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400"/>
        <w:jc w:val="center"/>
      </w:pPr>
      <w:r>
        <w:rPr>
          <w:rFonts w:ascii="黑体" w:hAnsi="黑体" w:eastAsia="黑体"/>
          <w:b/>
          <w:sz w:val="52"/>
        </w:rPr>
        <w:t>软件设计说明书</w:t>
      </w:r>
    </w:p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小企业静态网站生成与管理平台</w:t>
      </w:r>
    </w:p>
    <w:p>
      <w:pPr>
        <w:spacing w:after="800"/>
        <w:jc w:val="center"/>
      </w:pPr>
      <w:r>
        <w:rPr>
          <w:rFonts w:ascii="宋体" w:hAnsi="宋体" w:eastAsia="宋体"/>
          <w:b w:val="0"/>
          <w:sz w:val="28"/>
        </w:rPr>
        <w:t>V1.0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著作权人：昆山德恩基电子科技有限公司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开发单位：昆山德恩基电子科技有限公司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完成日期：2026年07月16日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引言</w:t>
      </w:r>
    </w:p>
    <w:p>
      <w:pPr>
        <w:pStyle w:val="Heading2"/>
      </w:pPr>
      <w:r>
        <w:rPr>
          <w:rFonts w:ascii="黑体" w:hAnsi="黑体" w:eastAsia="黑体"/>
        </w:rPr>
        <w:t>1.1 编写目的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文档旨在详细描述"小企业静态网站生成与管理平台"的系统设计，包括架构设计、模块划分、数据模型、关键技术决策等内容。文档面向开发人员、系统维护人员和技术评审人员，作为软件著作权申请的技术支撑材料。</w:t>
      </w:r>
    </w:p>
    <w:p>
      <w:pPr>
        <w:pStyle w:val="Heading2"/>
      </w:pPr>
      <w:r>
        <w:rPr>
          <w:rFonts w:ascii="黑体" w:hAnsi="黑体" w:eastAsia="黑体"/>
        </w:rPr>
        <w:t>1.2 软件概述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"小企业静态网站生成与管理平台"是一款面向小企业主的网站搭建与管理平台。用户无需编写任何代码，通过填写表单的方式即可完成企业展示型网站的创建、编辑和发布。软件将用户填写的公司信息、产品数据、页面内容生成为纯静态 HTML/CSS/JS 文件，发布后不需要服务器端程序运行。</w:t>
      </w:r>
    </w:p>
    <w:p>
      <w:pPr>
        <w:pStyle w:val="Heading2"/>
      </w:pPr>
      <w:r>
        <w:rPr>
          <w:rFonts w:ascii="黑体" w:hAnsi="黑体" w:eastAsia="黑体"/>
        </w:rPr>
        <w:t>1.3 目标用户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制造业、贸易、服务业、餐饮业等小企业老板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不会编程，但需要专业企业展示网站的用户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• 网站内容更新频率较低（每 1-6 个月一次）的用户</w:t>
      </w:r>
    </w:p>
    <w:p>
      <w:pPr>
        <w:pStyle w:val="Heading1"/>
      </w:pPr>
      <w:r>
        <w:rPr>
          <w:rFonts w:ascii="黑体" w:hAnsi="黑体" w:eastAsia="黑体"/>
        </w:rPr>
        <w:t>2. 系统架构</w:t>
      </w:r>
    </w:p>
    <w:p>
      <w:pPr>
        <w:pStyle w:val="Heading2"/>
      </w:pPr>
      <w:r>
        <w:rPr>
          <w:rFonts w:ascii="黑体" w:hAnsi="黑体" w:eastAsia="黑体"/>
        </w:rPr>
        <w:t>2.1 整体架构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本软件采用经典的 Web 应用架构，后端使用 Flask 框架，前端使用 Vanilla JavaScript，数据分层存储：平台级元数据使用 SQLite 数据库，网站内容使用 YAML 文件存储。输出端通过 Jinja2 模板引擎将内容渲染为纯静态 HTML 文件。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核心架构层次：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表现层：HTML + Jinja2 模板 + Vanilla JS + 自定义 CSS，提供管理后台界面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业务逻辑层：Flask 路由（routes.py）处理 HTTP 请求，builder.py 负责静态生成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数据层：SQLAlchemy ORM（models.py）+ YAML 文件存储（site_storage.py）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输出层：静态 HTML 生成器（builder.py），无服务器端运行时依赖</w:t>
      </w:r>
    </w:p>
    <w:p>
      <w:pPr>
        <w:pStyle w:val="Heading2"/>
      </w:pPr>
      <w:r>
        <w:rPr>
          <w:rFonts w:ascii="黑体" w:hAnsi="黑体" w:eastAsia="黑体"/>
        </w:rPr>
        <w:t>2.2 数据流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用户登录（邮箱/手机号 + 密码）→ 进入管理后台 → 选择站点 → 编辑页面/数据集 → 保存到 YAML 文件 → 触发构建（builder.py）→ Jinja2 渲染 → 输出纯静态 HTML/CSS/JS → 可选导出 ZIP。</w:t>
      </w:r>
    </w:p>
    <w:p>
      <w:pPr>
        <w:pStyle w:val="Heading2"/>
      </w:pPr>
      <w:r>
        <w:rPr>
          <w:rFonts w:ascii="黑体" w:hAnsi="黑体" w:eastAsia="黑体"/>
        </w:rPr>
        <w:t>2.3 目录结构</w:t>
      </w:r>
    </w:p>
    <w:p>
      <w:pPr>
        <w:spacing w:after="120"/>
      </w:pPr>
      <w:r>
        <w:rPr>
          <w:rFonts w:ascii="Consolas" w:hAnsi="Consolas" w:eastAsia="Consolas"/>
          <w:b w:val="0"/>
          <w:sz w:val="20"/>
        </w:rPr>
        <w:t xml:space="preserve">  • app/               Flask 应用（工厂函数、路由、静态资源）</w:t>
      </w:r>
    </w:p>
    <w:p>
      <w:pPr>
        <w:spacing w:after="120"/>
      </w:pPr>
      <w:r>
        <w:rPr>
          <w:rFonts w:ascii="Consolas" w:hAnsi="Consolas" w:eastAsia="Consolas"/>
          <w:b w:val="0"/>
          <w:sz w:val="20"/>
        </w:rPr>
        <w:t xml:space="preserve">  • app/core/          核心业务逻辑（路由、构建器、模型、Block 引擎）</w:t>
      </w:r>
    </w:p>
    <w:p>
      <w:pPr>
        <w:spacing w:after="120"/>
      </w:pPr>
      <w:r>
        <w:rPr>
          <w:rFonts w:ascii="Consolas" w:hAnsi="Consolas" w:eastAsia="Consolas"/>
          <w:b w:val="0"/>
          <w:sz w:val="20"/>
        </w:rPr>
        <w:t xml:space="preserve">  • app/templates/     后台管理页面 Jinja2 模板</w:t>
      </w:r>
    </w:p>
    <w:p>
      <w:pPr>
        <w:spacing w:after="120"/>
      </w:pPr>
      <w:r>
        <w:rPr>
          <w:rFonts w:ascii="Consolas" w:hAnsi="Consolas" w:eastAsia="Consolas"/>
          <w:b w:val="0"/>
          <w:sz w:val="20"/>
        </w:rPr>
        <w:t xml:space="preserve">  • app/static/        后台静态资源（CSS、JS）</w:t>
      </w:r>
    </w:p>
    <w:p>
      <w:pPr>
        <w:spacing w:after="120"/>
      </w:pPr>
      <w:r>
        <w:rPr>
          <w:rFonts w:ascii="Consolas" w:hAnsi="Consolas" w:eastAsia="Consolas"/>
          <w:b w:val="0"/>
          <w:sz w:val="20"/>
        </w:rPr>
        <w:t xml:space="preserve">  • site_templates/    网站前端模板（HTML + Jinja2 + CSS），git 版本管理</w:t>
      </w:r>
    </w:p>
    <w:p>
      <w:pPr>
        <w:spacing w:after="120"/>
      </w:pPr>
      <w:r>
        <w:rPr>
          <w:rFonts w:ascii="Consolas" w:hAnsi="Consolas" w:eastAsia="Consolas"/>
          <w:b w:val="0"/>
          <w:sz w:val="20"/>
        </w:rPr>
        <w:t xml:space="preserve">  • sites/&lt;name&gt;/      单个网站的全部数据（YAML 文件 + 资源 + 构建产物）</w:t>
      </w:r>
    </w:p>
    <w:p>
      <w:pPr>
        <w:pStyle w:val="Heading1"/>
      </w:pPr>
      <w:r>
        <w:rPr>
          <w:rFonts w:ascii="黑体" w:hAnsi="黑体" w:eastAsia="黑体"/>
        </w:rP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技术项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选型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Flask (Python)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轻量级，Jinja2 直接复用做静态生成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模板引擎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Jinja2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与 Flask 深度集成，支持静态生成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SQLite + SQLAlchemy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MVP 阶段单机足够，数据量小，零运维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Vanilla JavaScript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不引入 Vue/React，降低新人上手门槛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样式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自定义 CSS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无第三方 UI 库依赖，完全自主可控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YAML 文件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导出即复制文件夹，schema 弹性，程序可读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Werkzeug 哈希 + 验证码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多因子身份管理，自适应密码哈希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b w:val="0"/>
                <w:sz w:val="21"/>
              </w:rPr>
              <w:t>版本控制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Git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 w:val="0"/>
                <w:sz w:val="21"/>
              </w:rPr>
              <w:t>模板和代码同步管理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4. 核心模块设计</w:t>
      </w:r>
    </w:p>
    <w:p>
      <w:pPr>
        <w:pStyle w:val="Heading2"/>
      </w:pPr>
      <w:r>
        <w:rPr>
          <w:rFonts w:ascii="黑体" w:hAnsi="黑体" w:eastAsia="黑体"/>
        </w:rPr>
        <w:t>4.1 认证与账户模块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认证系统支持邮箱/手机号双渠道注册与登录，采用"账号 + 密码"主登录方式，辅以 6 位一次性验证码通道（注册、找回密码、绑定新身份）。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核心数据模型（4 个）：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AccountIdentity：统一身份标识（email/phone），规范化存储，主从身份管理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PasswordCredential：独立密码凭据表，Werkzeug 自适应哈希，保存变更时间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VerificationCode：一次性验证码，哈希存储，10 分钟有效，5 次尝试限制，按账号限流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UserSession：30 天多设备持久会话，支持主动下线、远程撤销和最近活动记录</w:t>
      </w:r>
    </w:p>
    <w:p>
      <w:pPr>
        <w:spacing w:after="120"/>
      </w:pPr>
      <w:r>
        <w:rPr>
          <w:rFonts w:ascii="黑体" w:hAnsi="黑体" w:eastAsia="黑体"/>
          <w:b/>
          <w:sz w:val="22"/>
        </w:rPr>
        <w:t>安全措施：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密码使用 Werkzeug 提供的现代自适应哈希算法，不可逆存储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验证码生成后旧码自动作废，每账号限流防止暴力破解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所有写操作经 Flask-WTF CSRF 校验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修改密码后自动撤销其他所有设备会话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 xml:space="preserve">  • 支持用户在账户中心查看并远程撤销任意设备</w:t>
      </w:r>
    </w:p>
    <w:p>
      <w:pPr>
        <w:pStyle w:val="Heading2"/>
      </w:pPr>
      <w:r>
        <w:rPr>
          <w:rFonts w:ascii="黑体" w:hAnsi="黑体" w:eastAsia="黑体"/>
        </w:rPr>
        <w:t>4.2 站点管理模块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站点以子域名 slug 为标识，数据存储于 sites/&lt;slug&gt;/ 目录下。站点删除采用软删除机制（soft_deleted_at 标记），数据库记录和磁盘文件完整保留，支持从回收站一键恢复。被软删除的站点不出现在编辑器站点选择器中。</w:t>
      </w:r>
    </w:p>
    <w:p>
      <w:pPr>
        <w:pStyle w:val="Heading2"/>
      </w:pPr>
      <w:r>
        <w:rPr>
          <w:rFonts w:ascii="黑体" w:hAnsi="黑体" w:eastAsia="黑体"/>
        </w:rPr>
        <w:t>4.3 Block 模块化页面系统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页面由声明式功能块（Block）组装而成。每个 Block 通过 data-* 属性声明字段映射，系统自动生成编辑表单。已转换 9/14 个 Block 为 data-* 声明式渲染，5 个保留 Jinja2 渲染。Block 类型包括：hero_banner（首页横幅）、feature_grid（特色网格）、product_list（产品列表）、article_list（文章列表）、contact_form（联系表单）、text_block（富文本块）、image_gallery（图片画廊）等。</w:t>
      </w:r>
    </w:p>
    <w:p>
      <w:pPr>
        <w:pStyle w:val="Heading2"/>
      </w:pPr>
      <w:r>
        <w:rPr>
          <w:rFonts w:ascii="黑体" w:hAnsi="黑体" w:eastAsia="黑体"/>
        </w:rPr>
        <w:t>4.4 静态站点生成模块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builder.py 为核心生成引擎：读取 YAML 源文件 → 加载模板 → Jinja2 渲染 → 输出静态 HTML/CSS/JS。生成过程包括：字体子集化（fonttools/pyftsubset）、图片自动优化（Pillow 多尺寸 WebP 转换）、多语言分目录输出。</w:t>
      </w:r>
    </w:p>
    <w:p>
      <w:pPr>
        <w:pStyle w:val="Heading2"/>
      </w:pPr>
      <w:r>
        <w:rPr>
          <w:rFonts w:ascii="黑体" w:hAnsi="黑体" w:eastAsia="黑体"/>
        </w:rPr>
        <w:t>4.5 数据集模块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基于 YAML 的结构化数据管理（datasets.py），支持产品、文章等列表数据的 CRUD 操作。每条记录以 YAML 文件存储，天然支持嵌套结构和多语言。在小企业站规模下（几十到几百条记录），全文扫描 YAML 足够快。</w:t>
      </w:r>
    </w:p>
    <w:p>
      <w:pPr>
        <w:pStyle w:val="Heading1"/>
      </w:pPr>
      <w:r>
        <w:rPr>
          <w:rFonts w:ascii="黑体" w:hAnsi="黑体" w:eastAsia="黑体"/>
        </w:rPr>
        <w:t>5. 数据库设计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数据库仅存储平台级元数据，不存储网站内容。核心表结构如下：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表名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关键字段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email, display_name, role, preferred_lang, email_verified_at, last_login_at, created_at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用户主表，保留账户主体和资料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AccountIdentity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user_id, identity_type(email/phone), identifier, verified_at, is_primary, created_at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统一身份标识，邮箱和手机号走同一套唯一性规则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PasswordCredential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user_id, password_hash, changed_at, created_at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独立密码凭据表，Werkzeug 自适应哈希，不保存明文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VerificationCode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user_id, code_hash, purpose, identity_type, identifier, expires_at, attempts, consumed_at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验证码表，支持邮箱/短信注册、验证、找回密码和绑定身份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UserSession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user_id, token_hash, device_info, ip_address, expires_at, revoked_at, last_activity_at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持久会话表，支持多设备登录管理和远程撤销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Site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owner_id, name, template, settings, soft_deleted_at, created_at, updated_at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站点登记表，soft_deleted_at 实现软删除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b w:val="0"/>
                <w:sz w:val="21"/>
              </w:rPr>
              <w:t>Template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1"/>
              </w:rPr>
              <w:t>id, name, display_name, version, path, created_at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 w:val="0"/>
                <w:sz w:val="21"/>
              </w:rPr>
              <w:t>模板注册表，site_templates/ 扫描同步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6. 关键技术决策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决策问题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原因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为什么用 Flask 而不是 Django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轻量、Python 生态成熟、Jinja2 直接复用做静态生成。MVP 阶段不需要重武器。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为什么静态生成而不是 SSR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定位是"发布完不动"的网站。SSR 意味着永远在运行，违背产品理念。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 SQLite 起步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MVP 阶段单机够用。每个用户数据量小（几十产品 + 几十张图）。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为什么站点数据存 YAML 而非数据库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导出即复制文件夹；schema 弹性（改字段不需 ALTER TABLE）；多语言天然嵌套；程序可读；平台关停后数据仍可读。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为什么模板存文件而非数据库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模板少（3-5 套）、变更频率低、需要 review 和版本控制。Git 是最佳工具。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为什么不分前后端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用户端只是表单，复杂度低。Flask + Vanilla JS 足够，避免 Vue/React 增加门槛。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1"/>
              </w:rPr>
              <w:t>为什么不用密码登录的替代方案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b w:val="0"/>
                <w:sz w:val="21"/>
              </w:rPr>
              <w:t>最初使用邮箱魔法链接（适合低频用户），后升级为邮箱/手机号 + 密码 + 验证码的完整认证体系，同时保留旧链接的迁移兼容期。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— 昆山德恩基电子科技有限公司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小企业静态网站生成与管理平台 V1.0 软件设计说明书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