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A30D7" w14:textId="77777777" w:rsidR="00370BDD" w:rsidRDefault="00370BDD" w:rsidP="00370BDD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04907D87" w14:textId="77777777" w:rsidR="00370BDD" w:rsidRDefault="00370BDD" w:rsidP="00370BDD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362C5A38" w14:textId="5F7BD547" w:rsidR="00370BDD" w:rsidRDefault="00370BDD" w:rsidP="00370BDD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7B3170">
        <w:rPr>
          <w:rFonts w:hint="eastAsia"/>
          <w:b/>
          <w:bCs/>
          <w:sz w:val="28"/>
        </w:rPr>
        <w:t>***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号：</w:t>
      </w:r>
      <w:r w:rsidR="00BA5003">
        <w:rPr>
          <w:rFonts w:hint="eastAsia"/>
          <w:b/>
          <w:bCs/>
          <w:sz w:val="28"/>
        </w:rPr>
        <w:t>2</w:t>
      </w:r>
      <w:r w:rsidR="00BA5003">
        <w:rPr>
          <w:b/>
          <w:bCs/>
          <w:sz w:val="28"/>
        </w:rPr>
        <w:t>02109120</w:t>
      </w:r>
      <w:r w:rsidR="007B3170">
        <w:rPr>
          <w:rFonts w:hint="eastAsia"/>
          <w:b/>
          <w:bCs/>
          <w:sz w:val="28"/>
        </w:rPr>
        <w:t>****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指导教师：</w:t>
      </w:r>
      <w:r w:rsidR="00BA5003">
        <w:rPr>
          <w:rFonts w:hint="eastAsia"/>
          <w:b/>
          <w:bCs/>
          <w:sz w:val="28"/>
        </w:rPr>
        <w:t>邓光军</w:t>
      </w:r>
      <w:r>
        <w:rPr>
          <w:rFonts w:hint="eastAsia"/>
          <w:b/>
          <w:bCs/>
          <w:sz w:val="28"/>
        </w:rPr>
        <w:t xml:space="preserve"> </w:t>
      </w:r>
    </w:p>
    <w:p w14:paraId="5E8DD655" w14:textId="43832D76" w:rsidR="00370BDD" w:rsidRDefault="00370BDD" w:rsidP="00370BDD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7D5271" w:rsidRPr="007D5271">
        <w:rPr>
          <w:rFonts w:hint="eastAsia"/>
          <w:b/>
          <w:bCs/>
          <w:sz w:val="28"/>
        </w:rPr>
        <w:t>沙河</w:t>
      </w:r>
      <w:r w:rsidRPr="007D5271">
        <w:rPr>
          <w:rFonts w:hint="eastAsia"/>
          <w:b/>
          <w:bCs/>
          <w:sz w:val="28"/>
        </w:rPr>
        <w:t>校区</w:t>
      </w:r>
      <w:proofErr w:type="gramStart"/>
      <w:r w:rsidR="007D5271" w:rsidRPr="007D5271">
        <w:rPr>
          <w:rFonts w:hint="eastAsia"/>
          <w:b/>
          <w:bCs/>
          <w:sz w:val="28"/>
        </w:rPr>
        <w:t>信软</w:t>
      </w:r>
      <w:r w:rsidR="0007692A" w:rsidRPr="007D5271">
        <w:rPr>
          <w:rFonts w:hint="eastAsia"/>
          <w:b/>
          <w:bCs/>
          <w:sz w:val="28"/>
        </w:rPr>
        <w:t>楼</w:t>
      </w:r>
      <w:proofErr w:type="gramEnd"/>
      <w:r w:rsidR="007D5271" w:rsidRPr="007D5271">
        <w:rPr>
          <w:rFonts w:hint="eastAsia"/>
          <w:b/>
          <w:bCs/>
          <w:sz w:val="28"/>
        </w:rPr>
        <w:t>西</w:t>
      </w:r>
      <w:r w:rsidR="007D5271" w:rsidRPr="007D5271">
        <w:rPr>
          <w:b/>
          <w:bCs/>
          <w:sz w:val="28"/>
        </w:rPr>
        <w:t>304</w:t>
      </w:r>
      <w:r w:rsidRPr="007D5271">
        <w:rPr>
          <w:rFonts w:hint="eastAsia"/>
          <w:b/>
          <w:bCs/>
          <w:sz w:val="28"/>
        </w:rPr>
        <w:t>室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实验时间：</w:t>
      </w:r>
      <w:r w:rsidR="00B20084">
        <w:rPr>
          <w:rFonts w:hint="eastAsia"/>
          <w:b/>
          <w:bCs/>
          <w:sz w:val="28"/>
        </w:rPr>
        <w:t>2</w:t>
      </w:r>
      <w:r w:rsidR="00B20084">
        <w:rPr>
          <w:b/>
          <w:bCs/>
          <w:sz w:val="28"/>
        </w:rPr>
        <w:t>023</w:t>
      </w:r>
      <w:r w:rsidR="00B20084">
        <w:rPr>
          <w:rFonts w:hint="eastAsia"/>
          <w:b/>
          <w:bCs/>
          <w:sz w:val="28"/>
        </w:rPr>
        <w:t>年</w:t>
      </w:r>
      <w:r w:rsidR="00B20084">
        <w:rPr>
          <w:rFonts w:hint="eastAsia"/>
          <w:b/>
          <w:bCs/>
          <w:sz w:val="28"/>
        </w:rPr>
        <w:t>5</w:t>
      </w:r>
      <w:r w:rsidR="00B20084">
        <w:rPr>
          <w:rFonts w:hint="eastAsia"/>
          <w:b/>
          <w:bCs/>
          <w:sz w:val="28"/>
        </w:rPr>
        <w:t>月</w:t>
      </w:r>
      <w:r w:rsidR="00B20084">
        <w:rPr>
          <w:rFonts w:hint="eastAsia"/>
          <w:b/>
          <w:bCs/>
          <w:sz w:val="28"/>
        </w:rPr>
        <w:t>3</w:t>
      </w:r>
      <w:r w:rsidR="00B20084">
        <w:rPr>
          <w:b/>
          <w:bCs/>
          <w:sz w:val="28"/>
        </w:rPr>
        <w:t>0</w:t>
      </w:r>
      <w:r w:rsidR="00B20084">
        <w:rPr>
          <w:rFonts w:hint="eastAsia"/>
          <w:b/>
          <w:bCs/>
          <w:sz w:val="28"/>
        </w:rPr>
        <w:t>日</w:t>
      </w:r>
    </w:p>
    <w:p w14:paraId="1739BBA1" w14:textId="3B73124C" w:rsidR="00BE57E4" w:rsidRPr="00BE57E4" w:rsidRDefault="00BE57E4" w:rsidP="00BE57E4">
      <w:pPr>
        <w:jc w:val="center"/>
        <w:rPr>
          <w:rFonts w:hint="eastAsia"/>
          <w:b/>
          <w:bCs/>
          <w:color w:val="FF0000"/>
          <w:sz w:val="36"/>
          <w:szCs w:val="32"/>
        </w:rPr>
      </w:pPr>
      <w:r w:rsidRPr="00BE57E4">
        <w:rPr>
          <w:rFonts w:hint="eastAsia"/>
          <w:b/>
          <w:bCs/>
          <w:color w:val="FF0000"/>
          <w:sz w:val="36"/>
          <w:szCs w:val="32"/>
          <w:highlight w:val="yellow"/>
        </w:rPr>
        <w:t>报告仅供参考，答案也仅供参考，不代表正确答案</w:t>
      </w:r>
    </w:p>
    <w:p w14:paraId="0264595E" w14:textId="1AF13E3A" w:rsidR="00370BDD" w:rsidRDefault="00370BDD" w:rsidP="00370BDD">
      <w:pPr>
        <w:spacing w:line="72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rFonts w:hint="eastAsia"/>
          <w:b/>
          <w:bCs/>
          <w:sz w:val="28"/>
        </w:rPr>
        <w:t xml:space="preserve"> </w:t>
      </w:r>
      <w:r w:rsidR="007D5271" w:rsidRPr="007D5271">
        <w:rPr>
          <w:rFonts w:hint="eastAsia"/>
          <w:b/>
          <w:bCs/>
          <w:sz w:val="28"/>
        </w:rPr>
        <w:t>软件工程</w:t>
      </w:r>
      <w:r w:rsidRPr="007D5271">
        <w:rPr>
          <w:rFonts w:hint="eastAsia"/>
          <w:b/>
          <w:bCs/>
          <w:sz w:val="28"/>
        </w:rPr>
        <w:t>专业实验室</w:t>
      </w:r>
    </w:p>
    <w:p w14:paraId="5EC5207F" w14:textId="77777777" w:rsidR="00370BDD" w:rsidRDefault="00370BDD" w:rsidP="00370BDD">
      <w:pPr>
        <w:spacing w:line="72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Pr="00012FB0">
        <w:rPr>
          <w:rFonts w:eastAsia="黑体" w:hAnsi="黑体" w:hint="eastAsia"/>
          <w:bCs/>
          <w:sz w:val="28"/>
          <w:szCs w:val="28"/>
        </w:rPr>
        <w:t>黄金联结债券产品设计</w:t>
      </w:r>
    </w:p>
    <w:p w14:paraId="4B7C8E91" w14:textId="77777777" w:rsidR="00370BDD" w:rsidRDefault="00370BDD" w:rsidP="00370BDD">
      <w:pPr>
        <w:spacing w:line="72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/>
          <w:bCs/>
          <w:sz w:val="28"/>
        </w:rPr>
        <w:t xml:space="preserve"> </w:t>
      </w:r>
      <w:r w:rsidR="0023336F">
        <w:rPr>
          <w:b/>
          <w:bCs/>
          <w:sz w:val="28"/>
        </w:rPr>
        <w:t>4</w:t>
      </w:r>
      <w:r>
        <w:rPr>
          <w:rFonts w:hint="eastAsia"/>
          <w:b/>
          <w:bCs/>
          <w:sz w:val="28"/>
        </w:rPr>
        <w:t>学时</w:t>
      </w:r>
    </w:p>
    <w:p w14:paraId="047626C6" w14:textId="77777777" w:rsidR="00370BDD" w:rsidRDefault="00370BDD" w:rsidP="00370BDD">
      <w:pPr>
        <w:spacing w:line="72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</w:p>
    <w:p w14:paraId="43BA2217" w14:textId="77777777" w:rsidR="00370BDD" w:rsidRPr="005958E4" w:rsidRDefault="00370BDD" w:rsidP="00370BDD">
      <w:pPr>
        <w:pStyle w:val="Default"/>
        <w:spacing w:line="360" w:lineRule="auto"/>
        <w:ind w:firstLineChars="200" w:firstLine="480"/>
        <w:rPr>
          <w:rFonts w:ascii="Times New Roman" w:eastAsia="宋体" w:cs="Times New Roman"/>
          <w:color w:val="auto"/>
        </w:rPr>
      </w:pPr>
      <w:r w:rsidRPr="005958E4">
        <w:rPr>
          <w:rFonts w:ascii="Times New Roman" w:eastAsia="宋体" w:cs="Times New Roman"/>
          <w:color w:val="auto"/>
        </w:rPr>
        <w:t>黄金联结债券</w:t>
      </w:r>
      <w:r w:rsidRPr="005958E4">
        <w:rPr>
          <w:rFonts w:ascii="Times New Roman" w:eastAsia="宋体" w:cs="Times New Roman"/>
          <w:color w:val="auto"/>
        </w:rPr>
        <w:t>(Gold-linked Notes, GLNs)</w:t>
      </w:r>
      <w:r w:rsidRPr="005958E4">
        <w:rPr>
          <w:rFonts w:ascii="Times New Roman" w:eastAsia="宋体" w:cs="Times New Roman"/>
          <w:color w:val="auto"/>
        </w:rPr>
        <w:t>一般是由规模较大的黄金生产企业按照规定的条件和程序发行，对投资者提供本金保护</w:t>
      </w:r>
      <w:r w:rsidRPr="005958E4">
        <w:rPr>
          <w:rFonts w:ascii="Times New Roman" w:eastAsia="宋体" w:cs="Times New Roman"/>
          <w:color w:val="auto"/>
        </w:rPr>
        <w:t>(Principal Protection</w:t>
      </w:r>
      <w:r w:rsidRPr="005958E4">
        <w:rPr>
          <w:rFonts w:ascii="Times New Roman" w:eastAsia="宋体" w:cs="Times New Roman"/>
          <w:color w:val="auto"/>
        </w:rPr>
        <w:t>）、一定收益率</w:t>
      </w:r>
      <w:r w:rsidRPr="005958E4">
        <w:rPr>
          <w:rFonts w:ascii="Times New Roman" w:eastAsia="宋体" w:cs="Times New Roman"/>
          <w:color w:val="auto"/>
        </w:rPr>
        <w:t>(Yield)</w:t>
      </w:r>
      <w:r w:rsidRPr="005958E4">
        <w:rPr>
          <w:rFonts w:ascii="Times New Roman" w:eastAsia="宋体" w:cs="Times New Roman"/>
          <w:color w:val="auto"/>
        </w:rPr>
        <w:t>，同时产品收益</w:t>
      </w:r>
      <w:r w:rsidRPr="005958E4">
        <w:rPr>
          <w:rFonts w:ascii="Times New Roman" w:eastAsia="宋体" w:cs="Times New Roman"/>
          <w:color w:val="auto"/>
        </w:rPr>
        <w:t>/</w:t>
      </w:r>
      <w:r w:rsidRPr="005958E4">
        <w:rPr>
          <w:rFonts w:ascii="Times New Roman" w:eastAsia="宋体" w:cs="Times New Roman"/>
          <w:color w:val="auto"/>
        </w:rPr>
        <w:t>风险与金价挂钩（</w:t>
      </w:r>
      <w:r w:rsidRPr="005958E4">
        <w:rPr>
          <w:rFonts w:ascii="Times New Roman" w:eastAsia="宋体" w:cs="Times New Roman"/>
          <w:color w:val="auto"/>
        </w:rPr>
        <w:t>Exposure to Gold Price Fluctuations)</w:t>
      </w:r>
      <w:r w:rsidRPr="005958E4">
        <w:rPr>
          <w:rFonts w:ascii="Times New Roman" w:eastAsia="宋体" w:cs="Times New Roman"/>
          <w:color w:val="auto"/>
        </w:rPr>
        <w:t>的新型投资产品。</w:t>
      </w:r>
    </w:p>
    <w:p w14:paraId="56BAB3FB" w14:textId="77777777" w:rsidR="00370BDD" w:rsidRPr="005958E4" w:rsidRDefault="00370BDD" w:rsidP="00370BDD">
      <w:pPr>
        <w:pStyle w:val="Default"/>
        <w:spacing w:line="360" w:lineRule="auto"/>
        <w:ind w:firstLineChars="200" w:firstLine="480"/>
        <w:rPr>
          <w:rFonts w:ascii="Times New Roman" w:eastAsia="宋体" w:cs="Times New Roman"/>
          <w:color w:val="auto"/>
        </w:rPr>
      </w:pPr>
      <w:r w:rsidRPr="005958E4">
        <w:rPr>
          <w:rFonts w:ascii="Times New Roman" w:eastAsia="宋体" w:cs="Times New Roman"/>
          <w:color w:val="auto"/>
        </w:rPr>
        <w:t>黄金联结债券的实质是一种复合型结构</w:t>
      </w:r>
      <w:r w:rsidRPr="005958E4">
        <w:rPr>
          <w:rFonts w:ascii="Times New Roman" w:eastAsia="宋体" w:cs="Times New Roman"/>
          <w:color w:val="auto"/>
        </w:rPr>
        <w:t>(Hybrid)</w:t>
      </w:r>
      <w:r w:rsidRPr="005958E4">
        <w:rPr>
          <w:rFonts w:ascii="Times New Roman" w:eastAsia="宋体" w:cs="Times New Roman"/>
          <w:color w:val="auto"/>
        </w:rPr>
        <w:t>，其主要体现在以下方面：</w:t>
      </w:r>
      <w:r w:rsidRPr="005958E4">
        <w:rPr>
          <w:rFonts w:ascii="Times New Roman" w:eastAsia="宋体" w:cs="Times New Roman"/>
          <w:color w:val="auto"/>
        </w:rPr>
        <w:t>1</w:t>
      </w:r>
      <w:r w:rsidRPr="005958E4">
        <w:rPr>
          <w:rFonts w:ascii="Times New Roman" w:eastAsia="宋体" w:cs="Times New Roman"/>
          <w:color w:val="auto"/>
        </w:rPr>
        <w:t>）证券与商品的混合。其既是一个债券，同时又是一个和黄金价格相关的商品；</w:t>
      </w:r>
      <w:r w:rsidRPr="005958E4">
        <w:rPr>
          <w:rFonts w:ascii="Times New Roman" w:eastAsia="宋体" w:cs="Times New Roman"/>
          <w:color w:val="auto"/>
        </w:rPr>
        <w:t>2</w:t>
      </w:r>
      <w:r w:rsidRPr="005958E4">
        <w:rPr>
          <w:rFonts w:ascii="Times New Roman" w:eastAsia="宋体" w:cs="Times New Roman"/>
          <w:color w:val="auto"/>
        </w:rPr>
        <w:t>）普通债券和奇异期权</w:t>
      </w:r>
      <w:r w:rsidRPr="005958E4">
        <w:rPr>
          <w:rFonts w:ascii="Times New Roman" w:eastAsia="宋体" w:cs="Times New Roman"/>
          <w:color w:val="auto"/>
        </w:rPr>
        <w:t>(Exotic Options</w:t>
      </w:r>
      <w:r w:rsidRPr="005958E4">
        <w:rPr>
          <w:rFonts w:ascii="Times New Roman" w:eastAsia="宋体" w:cs="Times New Roman"/>
          <w:color w:val="auto"/>
        </w:rPr>
        <w:t>）的混合。其在债券里往往会嵌入</w:t>
      </w:r>
      <w:r w:rsidRPr="005958E4">
        <w:rPr>
          <w:rFonts w:ascii="Times New Roman" w:eastAsia="宋体" w:cs="Times New Roman"/>
          <w:color w:val="auto"/>
        </w:rPr>
        <w:t>(Embedded)</w:t>
      </w:r>
      <w:r w:rsidRPr="005958E4">
        <w:rPr>
          <w:rFonts w:ascii="Times New Roman" w:eastAsia="宋体" w:cs="Times New Roman"/>
          <w:color w:val="auto"/>
        </w:rPr>
        <w:t>一些期权，甚至是奇异期权。如：宏</w:t>
      </w:r>
      <w:proofErr w:type="gramStart"/>
      <w:r w:rsidRPr="005958E4">
        <w:rPr>
          <w:rFonts w:ascii="Times New Roman" w:eastAsia="宋体" w:cs="Times New Roman"/>
          <w:color w:val="auto"/>
        </w:rPr>
        <w:t>源证券</w:t>
      </w:r>
      <w:proofErr w:type="gramEnd"/>
      <w:r w:rsidRPr="005958E4">
        <w:rPr>
          <w:rFonts w:ascii="Times New Roman" w:eastAsia="宋体" w:cs="Times New Roman"/>
          <w:color w:val="auto"/>
        </w:rPr>
        <w:t>发行的产品中，嵌入了奇异期权中的障碍期权</w:t>
      </w:r>
      <w:r w:rsidRPr="005958E4">
        <w:rPr>
          <w:rFonts w:ascii="Times New Roman" w:eastAsia="宋体" w:cs="Times New Roman"/>
          <w:color w:val="auto"/>
        </w:rPr>
        <w:t>(Barrier Options)</w:t>
      </w:r>
      <w:r w:rsidRPr="005958E4">
        <w:rPr>
          <w:rFonts w:ascii="Times New Roman" w:eastAsia="宋体" w:cs="Times New Roman"/>
          <w:color w:val="auto"/>
        </w:rPr>
        <w:t>。</w:t>
      </w:r>
    </w:p>
    <w:p w14:paraId="5397860A" w14:textId="77777777" w:rsidR="00370BDD" w:rsidRPr="005958E4" w:rsidRDefault="00370BDD" w:rsidP="00370BDD">
      <w:pPr>
        <w:pStyle w:val="Default"/>
        <w:spacing w:line="360" w:lineRule="auto"/>
        <w:ind w:firstLineChars="200" w:firstLine="480"/>
        <w:rPr>
          <w:rFonts w:ascii="Times New Roman" w:eastAsia="宋体" w:cs="Times New Roman"/>
          <w:color w:val="auto"/>
        </w:rPr>
      </w:pPr>
      <w:r w:rsidRPr="005958E4">
        <w:rPr>
          <w:rFonts w:ascii="Times New Roman" w:eastAsia="宋体" w:cs="Times New Roman"/>
          <w:color w:val="auto"/>
        </w:rPr>
        <w:t>对于</w:t>
      </w:r>
      <w:r w:rsidRPr="005958E4">
        <w:rPr>
          <w:rFonts w:ascii="Times New Roman" w:eastAsia="宋体" w:cs="Times New Roman"/>
          <w:bCs/>
          <w:color w:val="auto"/>
        </w:rPr>
        <w:t>Hybrid bond with embedded barrier option and cap</w:t>
      </w:r>
      <w:r w:rsidRPr="005958E4">
        <w:rPr>
          <w:rFonts w:ascii="Times New Roman" w:eastAsia="宋体" w:cs="Times New Roman"/>
          <w:color w:val="auto"/>
        </w:rPr>
        <w:t>的定价问题，可采用单因素模型，即标的黄金价格一个随机变量，使用</w:t>
      </w:r>
      <w:r w:rsidRPr="005958E4">
        <w:rPr>
          <w:rFonts w:ascii="Times New Roman" w:eastAsia="宋体" w:cs="Times New Roman"/>
          <w:bCs/>
          <w:color w:val="auto"/>
        </w:rPr>
        <w:t>Monte-Carlo Simulation</w:t>
      </w:r>
      <w:r w:rsidRPr="005958E4">
        <w:rPr>
          <w:rFonts w:ascii="Times New Roman" w:eastAsia="宋体" w:cs="Times New Roman"/>
          <w:color w:val="auto"/>
        </w:rPr>
        <w:t>对其进行定价研究。</w:t>
      </w:r>
    </w:p>
    <w:p w14:paraId="76FE1003" w14:textId="77777777" w:rsidR="00370BDD" w:rsidRPr="005958E4" w:rsidRDefault="00370BDD" w:rsidP="00370BDD">
      <w:pPr>
        <w:pStyle w:val="Default"/>
        <w:spacing w:line="360" w:lineRule="auto"/>
        <w:ind w:firstLineChars="200" w:firstLine="480"/>
        <w:rPr>
          <w:rFonts w:ascii="Times New Roman" w:eastAsia="宋体" w:cs="Times New Roman"/>
          <w:color w:val="auto"/>
        </w:rPr>
      </w:pPr>
      <w:r w:rsidRPr="005958E4">
        <w:rPr>
          <w:rFonts w:ascii="Times New Roman" w:eastAsia="宋体" w:cs="Times New Roman"/>
          <w:color w:val="auto"/>
        </w:rPr>
        <w:t>首先，对标的黄金价格进行参数校准</w:t>
      </w:r>
      <w:r w:rsidRPr="005958E4">
        <w:rPr>
          <w:rFonts w:ascii="Times New Roman" w:eastAsia="宋体" w:cs="Times New Roman"/>
          <w:bCs/>
          <w:color w:val="auto"/>
        </w:rPr>
        <w:t>(Calibration)</w:t>
      </w:r>
      <w:r w:rsidRPr="005958E4">
        <w:rPr>
          <w:rFonts w:ascii="Times New Roman" w:eastAsia="宋体" w:cs="Times New Roman"/>
          <w:color w:val="auto"/>
        </w:rPr>
        <w:t>。</w:t>
      </w:r>
    </w:p>
    <w:p w14:paraId="0BB92FE4" w14:textId="77777777" w:rsidR="00370BDD" w:rsidRPr="005958E4" w:rsidRDefault="00370BDD" w:rsidP="00370BDD">
      <w:pPr>
        <w:pStyle w:val="Default"/>
        <w:spacing w:line="360" w:lineRule="auto"/>
        <w:ind w:firstLineChars="200" w:firstLine="480"/>
        <w:rPr>
          <w:rFonts w:ascii="Times New Roman" w:eastAsia="宋体" w:cs="Times New Roman"/>
          <w:color w:val="auto"/>
        </w:rPr>
      </w:pPr>
      <w:r w:rsidRPr="005958E4">
        <w:rPr>
          <w:rFonts w:ascii="Times New Roman" w:eastAsia="宋体" w:cs="Times New Roman"/>
          <w:color w:val="auto"/>
        </w:rPr>
        <w:t>可通过历史黄金价格的走势分析，根据历史趋势的分析，通常黄金价格走</w:t>
      </w:r>
      <w:r w:rsidRPr="005958E4">
        <w:rPr>
          <w:rFonts w:ascii="Times New Roman" w:eastAsia="宋体" w:cs="Times New Roman"/>
          <w:color w:val="auto"/>
        </w:rPr>
        <w:lastRenderedPageBreak/>
        <w:t>势服从几何布朗运动</w:t>
      </w:r>
      <w:r w:rsidRPr="005958E4">
        <w:rPr>
          <w:rFonts w:ascii="Times New Roman" w:eastAsia="宋体" w:cs="Times New Roman"/>
          <w:bCs/>
          <w:color w:val="auto"/>
        </w:rPr>
        <w:t>(Geometric Brownian Motion)</w:t>
      </w:r>
      <w:r w:rsidRPr="005958E4">
        <w:rPr>
          <w:rFonts w:ascii="Times New Roman" w:eastAsia="宋体" w:cs="Times New Roman"/>
          <w:bCs/>
          <w:color w:val="auto"/>
        </w:rPr>
        <w:t>。</w:t>
      </w:r>
    </w:p>
    <w:p w14:paraId="5A6EE769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/>
          <w:color w:val="auto"/>
          <w:position w:val="-104"/>
        </w:rPr>
        <w:object w:dxaOrig="2720" w:dyaOrig="1840" w14:anchorId="35CA82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75pt;height:92.25pt" o:ole="">
            <v:imagedata r:id="rId8" o:title=""/>
          </v:shape>
          <o:OLEObject Type="Embed" ProgID="Equation.DSMT4" ShapeID="_x0000_i1025" DrawAspect="Content" ObjectID="_1800704838" r:id="rId9"/>
        </w:object>
      </w:r>
    </w:p>
    <w:p w14:paraId="6BB0A014" w14:textId="77777777" w:rsidR="00370BDD" w:rsidRDefault="00370BDD" w:rsidP="00370BDD">
      <w:pPr>
        <w:pStyle w:val="Default"/>
        <w:ind w:firstLineChars="200" w:firstLine="480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假设黄金价格服从如下随机过程：</w:t>
      </w:r>
    </w:p>
    <w:p w14:paraId="71F9FF8C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/>
          <w:color w:val="auto"/>
          <w:position w:val="-10"/>
        </w:rPr>
        <w:object w:dxaOrig="1939" w:dyaOrig="320" w14:anchorId="35049126">
          <v:shape id="_x0000_i1026" type="#_x0000_t75" style="width:96.75pt;height:15.75pt" o:ole="">
            <v:imagedata r:id="rId10" o:title=""/>
          </v:shape>
          <o:OLEObject Type="Embed" ProgID="Equation.DSMT4" ShapeID="_x0000_i1026" DrawAspect="Content" ObjectID="_1800704839" r:id="rId11"/>
        </w:object>
      </w:r>
    </w:p>
    <w:p w14:paraId="1ECD8770" w14:textId="77777777" w:rsidR="00370BDD" w:rsidRDefault="00370BDD" w:rsidP="00370BDD">
      <w:pPr>
        <w:pStyle w:val="Default"/>
        <w:jc w:val="both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其中，</w:t>
      </w:r>
      <w:r>
        <w:rPr>
          <w:rFonts w:ascii="Times New Roman" w:eastAsia="宋体" w:cs="Times New Roman"/>
          <w:i/>
          <w:color w:val="auto"/>
        </w:rPr>
        <w:t>G</w:t>
      </w:r>
      <w:r>
        <w:rPr>
          <w:rFonts w:ascii="Times New Roman" w:eastAsia="宋体" w:cs="Times New Roman" w:hint="eastAsia"/>
          <w:color w:val="auto"/>
        </w:rPr>
        <w:t>为黄金价格，</w:t>
      </w:r>
      <w:proofErr w:type="spellStart"/>
      <w:r>
        <w:rPr>
          <w:rFonts w:ascii="Times New Roman" w:eastAsia="宋体" w:cs="Times New Roman"/>
          <w:color w:val="auto"/>
        </w:rPr>
        <w:t>d</w:t>
      </w:r>
      <w:r>
        <w:rPr>
          <w:rFonts w:ascii="Times New Roman" w:eastAsia="宋体" w:cs="Times New Roman"/>
          <w:i/>
          <w:color w:val="auto"/>
        </w:rPr>
        <w:t>z</w:t>
      </w:r>
      <w:proofErr w:type="spellEnd"/>
      <w:r>
        <w:rPr>
          <w:rFonts w:ascii="Times New Roman" w:eastAsia="宋体" w:cs="Times New Roman" w:hint="eastAsia"/>
          <w:color w:val="auto"/>
        </w:rPr>
        <w:t>为标准维纳过程增量，</w:t>
      </w:r>
      <w:r>
        <w:rPr>
          <w:rFonts w:ascii="Times New Roman" w:eastAsia="宋体" w:cs="Times New Roman"/>
          <w:i/>
          <w:color w:val="auto"/>
        </w:rPr>
        <w:sym w:font="Symbol" w:char="006D"/>
      </w:r>
      <w:r>
        <w:rPr>
          <w:rFonts w:ascii="Times New Roman" w:eastAsia="宋体" w:cs="Times New Roman" w:hint="eastAsia"/>
          <w:color w:val="auto"/>
        </w:rPr>
        <w:t>为黄金价格漂移项，</w:t>
      </w:r>
      <w:r>
        <w:rPr>
          <w:rFonts w:ascii="Times New Roman" w:eastAsia="宋体" w:cs="Times New Roman"/>
          <w:i/>
          <w:color w:val="auto"/>
        </w:rPr>
        <w:sym w:font="Symbol" w:char="0073"/>
      </w:r>
      <w:r>
        <w:rPr>
          <w:rFonts w:ascii="Times New Roman" w:eastAsia="宋体" w:cs="Times New Roman" w:hint="eastAsia"/>
          <w:color w:val="auto"/>
        </w:rPr>
        <w:t>为黄金价格波动项。</w:t>
      </w:r>
    </w:p>
    <w:p w14:paraId="4DD1849D" w14:textId="77777777" w:rsidR="00370BDD" w:rsidRDefault="00370BDD" w:rsidP="00370BDD">
      <w:pPr>
        <w:pStyle w:val="Default"/>
        <w:ind w:firstLineChars="200" w:firstLine="480"/>
        <w:rPr>
          <w:rFonts w:cs="Times New Roman"/>
          <w:color w:val="auto"/>
        </w:rPr>
      </w:pPr>
      <w:r w:rsidRPr="00EC435E">
        <w:rPr>
          <w:rFonts w:ascii="宋体" w:eastAsia="宋体" w:hAnsi="宋体" w:cs="Times New Roman" w:hint="eastAsia"/>
          <w:color w:val="auto"/>
        </w:rPr>
        <w:t>其次，通过风险中性技术建模定价</w:t>
      </w:r>
      <w:r>
        <w:rPr>
          <w:rFonts w:cs="Times New Roman" w:hint="eastAsia"/>
          <w:color w:val="auto"/>
        </w:rPr>
        <w:t>。</w:t>
      </w:r>
    </w:p>
    <w:p w14:paraId="79D96C53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/>
          <w:color w:val="auto"/>
          <w:position w:val="-14"/>
        </w:rPr>
        <w:object w:dxaOrig="3300" w:dyaOrig="440" w14:anchorId="0B413846">
          <v:shape id="_x0000_i1027" type="#_x0000_t75" style="width:165pt;height:21.75pt" o:ole="">
            <v:imagedata r:id="rId12" o:title=""/>
          </v:shape>
          <o:OLEObject Type="Embed" ProgID="Equation.DSMT4" ShapeID="_x0000_i1027" DrawAspect="Content" ObjectID="_1800704840" r:id="rId13"/>
        </w:object>
      </w:r>
    </w:p>
    <w:p w14:paraId="251D9E92" w14:textId="77777777" w:rsidR="00370BDD" w:rsidRDefault="00370BDD" w:rsidP="00370BDD">
      <w:pPr>
        <w:pStyle w:val="Default"/>
        <w:spacing w:line="360" w:lineRule="auto"/>
        <w:jc w:val="both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其中，</w:t>
      </w:r>
      <w:r>
        <w:rPr>
          <w:rFonts w:ascii="Times New Roman" w:eastAsia="宋体" w:cs="Times New Roman"/>
          <w:i/>
          <w:color w:val="auto"/>
        </w:rPr>
        <w:t>B</w:t>
      </w:r>
      <w:r>
        <w:rPr>
          <w:rFonts w:ascii="Times New Roman" w:eastAsia="宋体" w:cs="Times New Roman"/>
          <w:color w:val="auto"/>
        </w:rPr>
        <w:t>(</w:t>
      </w:r>
      <w:r>
        <w:rPr>
          <w:rFonts w:ascii="Times New Roman" w:eastAsia="宋体" w:cs="Times New Roman"/>
          <w:i/>
          <w:color w:val="auto"/>
        </w:rPr>
        <w:t>G</w:t>
      </w:r>
      <w:r>
        <w:rPr>
          <w:rFonts w:ascii="Times New Roman" w:eastAsia="宋体" w:cs="Times New Roman"/>
          <w:color w:val="auto"/>
        </w:rPr>
        <w:t>(</w:t>
      </w:r>
      <w:r>
        <w:rPr>
          <w:rFonts w:ascii="Times New Roman" w:eastAsia="宋体" w:cs="Times New Roman"/>
          <w:i/>
          <w:color w:val="auto"/>
        </w:rPr>
        <w:t>t</w:t>
      </w:r>
      <w:r>
        <w:rPr>
          <w:rFonts w:ascii="Times New Roman" w:eastAsia="宋体" w:cs="Times New Roman"/>
          <w:color w:val="auto"/>
        </w:rPr>
        <w:t>),</w:t>
      </w:r>
      <w:r>
        <w:rPr>
          <w:rFonts w:ascii="Times New Roman" w:eastAsia="宋体" w:cs="Times New Roman"/>
          <w:i/>
          <w:color w:val="auto"/>
        </w:rPr>
        <w:t>t</w:t>
      </w:r>
      <w:r>
        <w:rPr>
          <w:rFonts w:ascii="Times New Roman" w:eastAsia="宋体" w:cs="Times New Roman"/>
          <w:color w:val="auto"/>
        </w:rPr>
        <w:t>)</w:t>
      </w:r>
      <w:r>
        <w:rPr>
          <w:rFonts w:ascii="Times New Roman" w:eastAsia="宋体" w:cs="Times New Roman" w:hint="eastAsia"/>
          <w:color w:val="auto"/>
        </w:rPr>
        <w:t>是债券价格，</w:t>
      </w:r>
      <w:r>
        <w:rPr>
          <w:rFonts w:ascii="Times New Roman" w:eastAsia="宋体" w:cs="Times New Roman"/>
          <w:i/>
          <w:color w:val="auto"/>
        </w:rPr>
        <w:t>r</w:t>
      </w:r>
      <w:r>
        <w:rPr>
          <w:rFonts w:ascii="Times New Roman" w:eastAsia="宋体" w:cs="Times New Roman"/>
          <w:i/>
          <w:color w:val="auto"/>
          <w:vertAlign w:val="subscript"/>
        </w:rPr>
        <w:t>f</w:t>
      </w:r>
      <w:r>
        <w:rPr>
          <w:rFonts w:ascii="Times New Roman" w:eastAsia="宋体" w:cs="Times New Roman" w:hint="eastAsia"/>
          <w:color w:val="auto"/>
        </w:rPr>
        <w:t>是无风险折现率，</w:t>
      </w:r>
      <w:r>
        <w:rPr>
          <w:rFonts w:ascii="Times New Roman" w:eastAsia="宋体" w:cs="Times New Roman"/>
          <w:i/>
          <w:color w:val="auto"/>
        </w:rPr>
        <w:t>E</w:t>
      </w:r>
      <w:r>
        <w:rPr>
          <w:rFonts w:ascii="Times New Roman" w:eastAsia="宋体" w:cs="Times New Roman"/>
          <w:i/>
          <w:color w:val="auto"/>
          <w:vertAlign w:val="subscript"/>
        </w:rPr>
        <w:t>Q</w:t>
      </w:r>
      <w:r>
        <w:rPr>
          <w:rFonts w:ascii="Times New Roman" w:eastAsia="宋体" w:cs="Times New Roman" w:hint="eastAsia"/>
          <w:color w:val="auto"/>
        </w:rPr>
        <w:t>表示在风险中性下的未来期望收益。</w:t>
      </w:r>
      <w:proofErr w:type="spellStart"/>
      <w:r>
        <w:rPr>
          <w:rFonts w:ascii="Times New Roman" w:eastAsia="宋体" w:cs="Times New Roman"/>
          <w:i/>
          <w:color w:val="auto"/>
        </w:rPr>
        <w:t>Payoff</w:t>
      </w:r>
      <w:r>
        <w:rPr>
          <w:rFonts w:ascii="Times New Roman" w:eastAsia="宋体" w:cs="Times New Roman"/>
          <w:i/>
          <w:color w:val="auto"/>
          <w:vertAlign w:val="subscript"/>
        </w:rPr>
        <w:t>T</w:t>
      </w:r>
      <w:proofErr w:type="spellEnd"/>
      <w:r>
        <w:rPr>
          <w:rFonts w:ascii="Times New Roman" w:eastAsia="宋体" w:cs="Times New Roman" w:hint="eastAsia"/>
          <w:color w:val="auto"/>
        </w:rPr>
        <w:t>表示未来债券在到期</w:t>
      </w:r>
      <w:r>
        <w:rPr>
          <w:rFonts w:ascii="Times New Roman" w:eastAsia="宋体" w:cs="Times New Roman"/>
          <w:i/>
          <w:color w:val="auto"/>
        </w:rPr>
        <w:t>T</w:t>
      </w:r>
      <w:r>
        <w:rPr>
          <w:rFonts w:ascii="Times New Roman" w:eastAsia="宋体" w:cs="Times New Roman" w:hint="eastAsia"/>
          <w:color w:val="auto"/>
        </w:rPr>
        <w:t>时刻的收益。</w:t>
      </w:r>
    </w:p>
    <w:p w14:paraId="7C590899" w14:textId="77777777" w:rsidR="00370BDD" w:rsidRDefault="00370BDD" w:rsidP="00370BDD">
      <w:pPr>
        <w:pStyle w:val="Default"/>
        <w:spacing w:line="360" w:lineRule="auto"/>
        <w:ind w:firstLineChars="200" w:firstLine="480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然后设计</w:t>
      </w:r>
      <w:proofErr w:type="spellStart"/>
      <w:r>
        <w:rPr>
          <w:rFonts w:ascii="Times New Roman" w:eastAsia="宋体" w:cs="Times New Roman"/>
          <w:i/>
          <w:color w:val="auto"/>
        </w:rPr>
        <w:t>Payoff</w:t>
      </w:r>
      <w:r>
        <w:rPr>
          <w:rFonts w:ascii="Times New Roman" w:eastAsia="宋体" w:cs="Times New Roman"/>
          <w:i/>
          <w:color w:val="auto"/>
          <w:vertAlign w:val="subscript"/>
        </w:rPr>
        <w:t>T</w:t>
      </w:r>
      <w:proofErr w:type="spellEnd"/>
      <w:r>
        <w:rPr>
          <w:rFonts w:ascii="Times New Roman" w:eastAsia="宋体" w:cs="Times New Roman" w:hint="eastAsia"/>
          <w:color w:val="auto"/>
        </w:rPr>
        <w:t>：</w:t>
      </w:r>
    </w:p>
    <w:p w14:paraId="7EABD34F" w14:textId="77777777" w:rsidR="00370BDD" w:rsidRDefault="00370BDD" w:rsidP="00370BDD">
      <w:pPr>
        <w:pStyle w:val="Default"/>
        <w:spacing w:line="360" w:lineRule="auto"/>
        <w:ind w:firstLineChars="200" w:firstLine="480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第一年的收益：</w:t>
      </w:r>
    </w:p>
    <w:p w14:paraId="20D6761C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/>
          <w:color w:val="auto"/>
          <w:position w:val="-14"/>
        </w:rPr>
        <w:object w:dxaOrig="5960" w:dyaOrig="400" w14:anchorId="60188442">
          <v:shape id="_x0000_i1028" type="#_x0000_t75" style="width:297.75pt;height:20.25pt" o:ole="">
            <v:imagedata r:id="rId14" o:title=""/>
          </v:shape>
          <o:OLEObject Type="Embed" ProgID="Equation.DSMT4" ShapeID="_x0000_i1028" DrawAspect="Content" ObjectID="_1800704841" r:id="rId15"/>
        </w:object>
      </w:r>
    </w:p>
    <w:p w14:paraId="5E7DE61D" w14:textId="77777777" w:rsidR="00370BDD" w:rsidRDefault="00370BDD" w:rsidP="00370BDD">
      <w:pPr>
        <w:pStyle w:val="Default"/>
        <w:jc w:val="both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其中，</w:t>
      </w:r>
      <w:r>
        <w:rPr>
          <w:rFonts w:ascii="Times New Roman" w:eastAsia="宋体" w:cs="Times New Roman"/>
          <w:i/>
          <w:color w:val="auto"/>
        </w:rPr>
        <w:t>F</w:t>
      </w:r>
      <w:r>
        <w:rPr>
          <w:rFonts w:ascii="Times New Roman" w:eastAsia="宋体" w:cs="Times New Roman" w:hint="eastAsia"/>
          <w:color w:val="auto"/>
        </w:rPr>
        <w:t>为债券面值，</w:t>
      </w:r>
      <w:r>
        <w:rPr>
          <w:rFonts w:ascii="Times New Roman" w:eastAsia="宋体" w:cs="Times New Roman"/>
          <w:i/>
          <w:color w:val="auto"/>
        </w:rPr>
        <w:t>G</w:t>
      </w:r>
      <w:r>
        <w:rPr>
          <w:rFonts w:ascii="Times New Roman" w:eastAsia="宋体" w:cs="Times New Roman"/>
          <w:i/>
          <w:color w:val="auto"/>
          <w:vertAlign w:val="subscript"/>
        </w:rPr>
        <w:t>t</w:t>
      </w:r>
      <w:r>
        <w:rPr>
          <w:rFonts w:ascii="Times New Roman" w:eastAsia="宋体" w:cs="Times New Roman" w:hint="eastAsia"/>
          <w:color w:val="auto"/>
        </w:rPr>
        <w:t>为债券发行时黄金基准价格，</w:t>
      </w:r>
      <w:r>
        <w:rPr>
          <w:rFonts w:ascii="Times New Roman" w:eastAsia="宋体" w:cs="Times New Roman"/>
          <w:i/>
          <w:color w:val="auto"/>
        </w:rPr>
        <w:t>G</w:t>
      </w:r>
      <w:r>
        <w:rPr>
          <w:rFonts w:ascii="Times New Roman" w:eastAsia="宋体" w:cs="Times New Roman"/>
          <w:i/>
          <w:color w:val="auto"/>
          <w:vertAlign w:val="subscript"/>
        </w:rPr>
        <w:t>t</w:t>
      </w:r>
      <w:r>
        <w:rPr>
          <w:rFonts w:ascii="Times New Roman" w:eastAsia="宋体" w:cs="Times New Roman"/>
          <w:color w:val="auto"/>
          <w:vertAlign w:val="subscript"/>
        </w:rPr>
        <w:t>+1</w:t>
      </w:r>
      <w:r>
        <w:rPr>
          <w:rFonts w:ascii="Times New Roman" w:eastAsia="宋体" w:cs="Times New Roman" w:hint="eastAsia"/>
          <w:color w:val="auto"/>
        </w:rPr>
        <w:t>为债券发行后</w:t>
      </w:r>
      <w:r>
        <w:rPr>
          <w:rFonts w:ascii="Times New Roman" w:eastAsia="宋体" w:cs="Times New Roman"/>
          <w:color w:val="auto"/>
        </w:rPr>
        <w:t>1</w:t>
      </w:r>
      <w:r>
        <w:rPr>
          <w:rFonts w:ascii="Times New Roman" w:eastAsia="宋体" w:cs="Times New Roman" w:hint="eastAsia"/>
          <w:color w:val="auto"/>
        </w:rPr>
        <w:t>年时的黄金基准价格。</w:t>
      </w:r>
    </w:p>
    <w:p w14:paraId="1EF1CD7D" w14:textId="77777777" w:rsidR="00370BDD" w:rsidRDefault="00370BDD" w:rsidP="00370BDD">
      <w:pPr>
        <w:pStyle w:val="Default"/>
        <w:ind w:firstLineChars="200" w:firstLine="480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第二年的收益：</w:t>
      </w:r>
    </w:p>
    <w:p w14:paraId="3D64FDEA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/>
          <w:color w:val="auto"/>
          <w:position w:val="-14"/>
        </w:rPr>
        <w:object w:dxaOrig="6020" w:dyaOrig="400" w14:anchorId="2796C5F9">
          <v:shape id="_x0000_i1029" type="#_x0000_t75" style="width:300.75pt;height:20.25pt" o:ole="">
            <v:imagedata r:id="rId16" o:title=""/>
          </v:shape>
          <o:OLEObject Type="Embed" ProgID="Equation.DSMT4" ShapeID="_x0000_i1029" DrawAspect="Content" ObjectID="_1800704842" r:id="rId17"/>
        </w:object>
      </w:r>
    </w:p>
    <w:p w14:paraId="666DDB1D" w14:textId="77777777" w:rsidR="00370BDD" w:rsidRPr="00CA4954" w:rsidRDefault="00370BDD" w:rsidP="00370BDD">
      <w:pPr>
        <w:pStyle w:val="Default"/>
        <w:ind w:firstLineChars="200" w:firstLine="480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 w:hint="eastAsia"/>
          <w:color w:val="auto"/>
        </w:rPr>
        <w:t>第三年</w:t>
      </w:r>
      <w:r w:rsidRPr="00CA4954">
        <w:rPr>
          <w:rFonts w:ascii="Times New Roman" w:eastAsia="宋体" w:cs="Times New Roman" w:hint="eastAsia"/>
          <w:color w:val="auto"/>
        </w:rPr>
        <w:t>的收益分三种情况：</w:t>
      </w:r>
    </w:p>
    <w:p w14:paraId="1F7BD0F6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  <w:sz w:val="21"/>
          <w:szCs w:val="21"/>
        </w:rPr>
      </w:pPr>
      <w:r>
        <w:rPr>
          <w:rFonts w:ascii="Times New Roman" w:eastAsia="宋体" w:cs="Times New Roman"/>
          <w:color w:val="auto"/>
          <w:position w:val="-14"/>
        </w:rPr>
        <w:object w:dxaOrig="5800" w:dyaOrig="400" w14:anchorId="5E35ADCF">
          <v:shape id="_x0000_i1030" type="#_x0000_t75" style="width:290.25pt;height:20.25pt" o:ole="">
            <v:imagedata r:id="rId18" o:title=""/>
          </v:shape>
          <o:OLEObject Type="Embed" ProgID="Equation.DSMT4" ShapeID="_x0000_i1030" DrawAspect="Content" ObjectID="_1800704843" r:id="rId19"/>
        </w:object>
      </w:r>
    </w:p>
    <w:p w14:paraId="6C0C36A5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</w:rPr>
      </w:pPr>
      <w:r>
        <w:rPr>
          <w:rFonts w:ascii="Times New Roman" w:eastAsia="宋体" w:cs="Times New Roman"/>
          <w:color w:val="auto"/>
          <w:position w:val="-36"/>
        </w:rPr>
        <w:object w:dxaOrig="5900" w:dyaOrig="840" w14:anchorId="4C59BB8F">
          <v:shape id="_x0000_i1031" type="#_x0000_t75" style="width:294.75pt;height:42pt" o:ole="">
            <v:imagedata r:id="rId20" o:title=""/>
          </v:shape>
          <o:OLEObject Type="Embed" ProgID="Equation.DSMT4" ShapeID="_x0000_i1031" DrawAspect="Content" ObjectID="_1800704844" r:id="rId21"/>
        </w:object>
      </w:r>
    </w:p>
    <w:p w14:paraId="2B994A82" w14:textId="77777777" w:rsidR="00370BDD" w:rsidRDefault="00370BDD" w:rsidP="00370BDD">
      <w:pPr>
        <w:pStyle w:val="Default"/>
        <w:jc w:val="center"/>
        <w:rPr>
          <w:rFonts w:ascii="Times New Roman" w:eastAsia="宋体" w:cs="Times New Roman"/>
          <w:color w:val="auto"/>
          <w:sz w:val="21"/>
          <w:szCs w:val="21"/>
        </w:rPr>
      </w:pPr>
      <w:r>
        <w:rPr>
          <w:rFonts w:ascii="Times New Roman" w:eastAsia="宋体" w:cs="Times New Roman"/>
          <w:color w:val="auto"/>
          <w:position w:val="-36"/>
        </w:rPr>
        <w:object w:dxaOrig="7000" w:dyaOrig="840" w14:anchorId="297D433A">
          <v:shape id="_x0000_i1032" type="#_x0000_t75" style="width:350.25pt;height:42pt" o:ole="">
            <v:imagedata r:id="rId22" o:title=""/>
          </v:shape>
          <o:OLEObject Type="Embed" ProgID="Equation.DSMT4" ShapeID="_x0000_i1032" DrawAspect="Content" ObjectID="_1800704845" r:id="rId23"/>
        </w:object>
      </w:r>
    </w:p>
    <w:p w14:paraId="32CC2CBA" w14:textId="77777777" w:rsidR="00370BDD" w:rsidRPr="00EC435E" w:rsidRDefault="00370BDD" w:rsidP="00370BDD">
      <w:pPr>
        <w:pStyle w:val="Default"/>
        <w:spacing w:line="360" w:lineRule="auto"/>
        <w:ind w:firstLineChars="200" w:firstLine="480"/>
        <w:rPr>
          <w:rFonts w:ascii="宋体" w:eastAsia="宋体" w:hAnsi="宋体" w:cs="Times New Roman" w:hint="eastAsia"/>
          <w:color w:val="auto"/>
        </w:rPr>
      </w:pPr>
      <w:r w:rsidRPr="00EC435E">
        <w:rPr>
          <w:rFonts w:ascii="宋体" w:eastAsia="宋体" w:hAnsi="宋体" w:cs="Times New Roman" w:hint="eastAsia"/>
          <w:bCs/>
          <w:color w:val="auto"/>
        </w:rPr>
        <w:t>第一种情况：</w:t>
      </w:r>
      <w:r w:rsidRPr="00EC435E">
        <w:rPr>
          <w:rFonts w:ascii="宋体" w:eastAsia="宋体" w:hAnsi="宋体" w:cs="Times New Roman" w:hint="eastAsia"/>
          <w:color w:val="auto"/>
        </w:rPr>
        <w:t>当到期黄金基准价格低于发行黄金基准价格的</w:t>
      </w:r>
      <w:r w:rsidRPr="00EC435E">
        <w:rPr>
          <w:rFonts w:ascii="宋体" w:eastAsia="宋体" w:hAnsi="宋体" w:cs="Times New Roman"/>
          <w:bCs/>
          <w:color w:val="auto"/>
        </w:rPr>
        <w:t>3.5%</w:t>
      </w:r>
      <w:r w:rsidRPr="00EC435E">
        <w:rPr>
          <w:rFonts w:ascii="宋体" w:eastAsia="宋体" w:hAnsi="宋体" w:cs="Times New Roman" w:hint="eastAsia"/>
          <w:color w:val="auto"/>
        </w:rPr>
        <w:t>时，障碍期权条款不触发，投资者获得</w:t>
      </w:r>
      <w:r w:rsidRPr="00EC435E">
        <w:rPr>
          <w:rFonts w:ascii="宋体" w:eastAsia="宋体" w:hAnsi="宋体" w:cs="Times New Roman"/>
          <w:bCs/>
          <w:color w:val="auto"/>
        </w:rPr>
        <w:t>3.5%</w:t>
      </w:r>
      <w:r w:rsidRPr="00EC435E">
        <w:rPr>
          <w:rFonts w:ascii="宋体" w:eastAsia="宋体" w:hAnsi="宋体" w:cs="Times New Roman" w:hint="eastAsia"/>
          <w:color w:val="auto"/>
        </w:rPr>
        <w:t>的固定利率收益和本金；</w:t>
      </w:r>
    </w:p>
    <w:p w14:paraId="5DDCAAB1" w14:textId="77777777" w:rsidR="00370BDD" w:rsidRPr="00EC435E" w:rsidRDefault="00370BDD" w:rsidP="00370BDD">
      <w:pPr>
        <w:pStyle w:val="Default"/>
        <w:spacing w:line="360" w:lineRule="auto"/>
        <w:ind w:firstLineChars="200" w:firstLine="480"/>
        <w:rPr>
          <w:rFonts w:ascii="宋体" w:eastAsia="宋体" w:hAnsi="宋体" w:cs="Times New Roman" w:hint="eastAsia"/>
          <w:color w:val="auto"/>
        </w:rPr>
      </w:pPr>
      <w:r w:rsidRPr="00EC435E">
        <w:rPr>
          <w:rFonts w:ascii="宋体" w:eastAsia="宋体" w:hAnsi="宋体" w:cs="Times New Roman" w:hint="eastAsia"/>
          <w:bCs/>
          <w:color w:val="auto"/>
        </w:rPr>
        <w:t>第二种情况：</w:t>
      </w:r>
      <w:r w:rsidRPr="00EC435E">
        <w:rPr>
          <w:rFonts w:ascii="宋体" w:eastAsia="宋体" w:hAnsi="宋体" w:cs="Times New Roman" w:hint="eastAsia"/>
          <w:color w:val="auto"/>
        </w:rPr>
        <w:t>当到期黄金基准价格高于发行黄金基准价格的</w:t>
      </w:r>
      <w:r w:rsidRPr="00EC435E">
        <w:rPr>
          <w:rFonts w:ascii="宋体" w:eastAsia="宋体" w:hAnsi="宋体" w:cs="Times New Roman"/>
          <w:bCs/>
          <w:color w:val="auto"/>
        </w:rPr>
        <w:t>3.5%</w:t>
      </w:r>
      <w:r w:rsidRPr="00EC435E">
        <w:rPr>
          <w:rFonts w:ascii="宋体" w:eastAsia="宋体" w:hAnsi="宋体" w:cs="Times New Roman" w:hint="eastAsia"/>
          <w:color w:val="auto"/>
        </w:rPr>
        <w:t>时，触发障碍期权条款，投资者将与发行者按</w:t>
      </w:r>
      <w:r w:rsidRPr="00EC435E">
        <w:rPr>
          <w:rFonts w:ascii="宋体" w:eastAsia="宋体" w:hAnsi="宋体" w:cs="Times New Roman"/>
          <w:bCs/>
          <w:color w:val="auto"/>
        </w:rPr>
        <w:t>30%</w:t>
      </w:r>
      <w:r w:rsidRPr="00EC435E">
        <w:rPr>
          <w:rFonts w:ascii="宋体" w:eastAsia="宋体" w:hAnsi="宋体" w:cs="Times New Roman" w:hint="eastAsia"/>
          <w:color w:val="auto"/>
        </w:rPr>
        <w:t>与</w:t>
      </w:r>
      <w:r w:rsidRPr="00EC435E">
        <w:rPr>
          <w:rFonts w:ascii="宋体" w:eastAsia="宋体" w:hAnsi="宋体" w:cs="Times New Roman"/>
          <w:bCs/>
          <w:color w:val="auto"/>
        </w:rPr>
        <w:t>70%</w:t>
      </w:r>
      <w:r w:rsidRPr="00EC435E">
        <w:rPr>
          <w:rFonts w:ascii="宋体" w:eastAsia="宋体" w:hAnsi="宋体" w:cs="Times New Roman" w:hint="eastAsia"/>
          <w:color w:val="auto"/>
        </w:rPr>
        <w:t>的比例分享金价超过</w:t>
      </w:r>
      <w:r w:rsidRPr="00EC435E">
        <w:rPr>
          <w:rFonts w:ascii="宋体" w:eastAsia="宋体" w:hAnsi="宋体" w:cs="Times New Roman"/>
          <w:bCs/>
          <w:color w:val="auto"/>
        </w:rPr>
        <w:t>3.5%</w:t>
      </w:r>
      <w:r w:rsidRPr="00EC435E">
        <w:rPr>
          <w:rFonts w:ascii="宋体" w:eastAsia="宋体" w:hAnsi="宋体" w:cs="Times New Roman" w:hint="eastAsia"/>
          <w:color w:val="auto"/>
        </w:rPr>
        <w:t>部分的</w:t>
      </w:r>
      <w:r w:rsidRPr="00EC435E">
        <w:rPr>
          <w:rFonts w:ascii="宋体" w:eastAsia="宋体" w:hAnsi="宋体" w:cs="Times New Roman" w:hint="eastAsia"/>
          <w:color w:val="auto"/>
        </w:rPr>
        <w:lastRenderedPageBreak/>
        <w:t>收益。</w:t>
      </w:r>
    </w:p>
    <w:p w14:paraId="758D414F" w14:textId="77777777" w:rsidR="00370BDD" w:rsidRPr="00EC435E" w:rsidRDefault="00370BDD" w:rsidP="00370BDD">
      <w:pPr>
        <w:pStyle w:val="Default"/>
        <w:spacing w:line="360" w:lineRule="auto"/>
        <w:ind w:firstLineChars="200" w:firstLine="480"/>
        <w:rPr>
          <w:rFonts w:ascii="宋体" w:eastAsia="宋体" w:hAnsi="宋体" w:cs="Times New Roman" w:hint="eastAsia"/>
          <w:color w:val="auto"/>
        </w:rPr>
      </w:pPr>
      <w:r w:rsidRPr="00EC435E">
        <w:rPr>
          <w:rFonts w:ascii="宋体" w:eastAsia="宋体" w:hAnsi="宋体" w:cs="Times New Roman" w:hint="eastAsia"/>
          <w:bCs/>
          <w:color w:val="auto"/>
        </w:rPr>
        <w:t>第三种情况：</w:t>
      </w:r>
      <w:r w:rsidRPr="00EC435E">
        <w:rPr>
          <w:rFonts w:ascii="宋体" w:eastAsia="宋体" w:hAnsi="宋体" w:cs="Times New Roman" w:hint="eastAsia"/>
          <w:color w:val="auto"/>
        </w:rPr>
        <w:t>当到期黄金基准价格高于发行黄金基准价格的</w:t>
      </w:r>
      <w:r w:rsidRPr="00EC435E">
        <w:rPr>
          <w:rFonts w:ascii="宋体" w:eastAsia="宋体" w:hAnsi="宋体" w:cs="Times New Roman"/>
          <w:bCs/>
          <w:color w:val="auto"/>
        </w:rPr>
        <w:t>60%</w:t>
      </w:r>
      <w:r w:rsidRPr="00EC435E">
        <w:rPr>
          <w:rFonts w:ascii="宋体" w:eastAsia="宋体" w:hAnsi="宋体" w:cs="Times New Roman" w:hint="eastAsia"/>
          <w:color w:val="auto"/>
        </w:rPr>
        <w:t>时，投资者将与发行者按</w:t>
      </w:r>
      <w:r w:rsidRPr="00EC435E">
        <w:rPr>
          <w:rFonts w:ascii="宋体" w:eastAsia="宋体" w:hAnsi="宋体" w:cs="Times New Roman"/>
          <w:bCs/>
          <w:color w:val="auto"/>
        </w:rPr>
        <w:t>30%</w:t>
      </w:r>
      <w:r w:rsidRPr="00EC435E">
        <w:rPr>
          <w:rFonts w:ascii="宋体" w:eastAsia="宋体" w:hAnsi="宋体" w:cs="Times New Roman" w:hint="eastAsia"/>
          <w:color w:val="auto"/>
        </w:rPr>
        <w:t>与</w:t>
      </w:r>
      <w:r w:rsidRPr="00EC435E">
        <w:rPr>
          <w:rFonts w:ascii="宋体" w:eastAsia="宋体" w:hAnsi="宋体" w:cs="Times New Roman"/>
          <w:bCs/>
          <w:color w:val="auto"/>
        </w:rPr>
        <w:t>70%</w:t>
      </w:r>
      <w:r w:rsidRPr="00EC435E">
        <w:rPr>
          <w:rFonts w:ascii="宋体" w:eastAsia="宋体" w:hAnsi="宋体" w:cs="Times New Roman" w:hint="eastAsia"/>
          <w:color w:val="auto"/>
        </w:rPr>
        <w:t>的比例分享金价在</w:t>
      </w:r>
      <w:r w:rsidRPr="00EC435E">
        <w:rPr>
          <w:rFonts w:ascii="宋体" w:eastAsia="宋体" w:hAnsi="宋体" w:cs="Times New Roman"/>
          <w:color w:val="auto"/>
        </w:rPr>
        <w:t>3.5%</w:t>
      </w:r>
      <w:r w:rsidRPr="00EC435E">
        <w:rPr>
          <w:rFonts w:ascii="宋体" w:eastAsia="宋体" w:hAnsi="宋体" w:cs="Times New Roman" w:hint="eastAsia"/>
          <w:color w:val="auto"/>
        </w:rPr>
        <w:t>到</w:t>
      </w:r>
      <w:r w:rsidRPr="00EC435E">
        <w:rPr>
          <w:rFonts w:ascii="宋体" w:eastAsia="宋体" w:hAnsi="宋体" w:cs="Times New Roman"/>
          <w:bCs/>
          <w:color w:val="auto"/>
        </w:rPr>
        <w:t>60%</w:t>
      </w:r>
      <w:r w:rsidRPr="00EC435E">
        <w:rPr>
          <w:rFonts w:ascii="宋体" w:eastAsia="宋体" w:hAnsi="宋体" w:cs="Times New Roman" w:hint="eastAsia"/>
          <w:color w:val="auto"/>
        </w:rPr>
        <w:t>部分的收益。</w:t>
      </w:r>
    </w:p>
    <w:p w14:paraId="470F5AF3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 w:hint="eastAsia"/>
          <w:iCs/>
          <w:sz w:val="24"/>
        </w:rPr>
        <w:t>最后，蒙特卡罗定价技术</w:t>
      </w:r>
    </w:p>
    <w:p w14:paraId="332101CE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/>
          <w:iCs/>
          <w:sz w:val="24"/>
        </w:rPr>
        <w:t>Monte-Carlo</w:t>
      </w:r>
      <w:r w:rsidRPr="00EC435E">
        <w:rPr>
          <w:rFonts w:ascii="宋体" w:hAnsi="宋体" w:hint="eastAsia"/>
          <w:iCs/>
          <w:sz w:val="24"/>
        </w:rPr>
        <w:t>模拟在处理复杂的路径依赖问题</w:t>
      </w:r>
      <w:r w:rsidRPr="00EC435E">
        <w:rPr>
          <w:rFonts w:ascii="宋体" w:hAnsi="宋体"/>
          <w:iCs/>
          <w:sz w:val="24"/>
        </w:rPr>
        <w:t>(Path Dependent)</w:t>
      </w:r>
      <w:r w:rsidRPr="00EC435E">
        <w:rPr>
          <w:rFonts w:ascii="宋体" w:hAnsi="宋体" w:hint="eastAsia"/>
          <w:iCs/>
          <w:sz w:val="24"/>
        </w:rPr>
        <w:t>上的优势使得很多奇异衍生产品</w:t>
      </w:r>
      <w:r w:rsidRPr="00EC435E">
        <w:rPr>
          <w:rFonts w:ascii="宋体" w:hAnsi="宋体"/>
          <w:iCs/>
          <w:sz w:val="24"/>
        </w:rPr>
        <w:t>(Exotic Derivatives)</w:t>
      </w:r>
      <w:r w:rsidRPr="00EC435E">
        <w:rPr>
          <w:rFonts w:ascii="宋体" w:hAnsi="宋体" w:hint="eastAsia"/>
          <w:iCs/>
          <w:sz w:val="24"/>
        </w:rPr>
        <w:t>的定价成为可能。其基本思想是从初始时刻的标的资产价格开始</w:t>
      </w:r>
      <w:r w:rsidRPr="00EC435E">
        <w:rPr>
          <w:rFonts w:ascii="宋体" w:hAnsi="宋体"/>
          <w:iCs/>
          <w:sz w:val="24"/>
        </w:rPr>
        <w:t>,</w:t>
      </w:r>
      <w:r w:rsidRPr="00EC435E">
        <w:rPr>
          <w:rFonts w:ascii="宋体" w:hAnsi="宋体" w:hint="eastAsia"/>
          <w:iCs/>
          <w:sz w:val="24"/>
        </w:rPr>
        <w:t>根据假定的随机路径（</w:t>
      </w:r>
      <w:r w:rsidRPr="00EC435E">
        <w:rPr>
          <w:rFonts w:ascii="宋体" w:hAnsi="宋体"/>
          <w:iCs/>
          <w:sz w:val="24"/>
        </w:rPr>
        <w:t>Random Path</w:t>
      </w:r>
      <w:r w:rsidRPr="00EC435E">
        <w:rPr>
          <w:rFonts w:ascii="宋体" w:hAnsi="宋体" w:hint="eastAsia"/>
          <w:iCs/>
          <w:sz w:val="24"/>
        </w:rPr>
        <w:t>）模拟出标的资产的到期价值</w:t>
      </w:r>
      <w:r w:rsidRPr="00EC435E">
        <w:rPr>
          <w:rFonts w:ascii="宋体" w:hAnsi="宋体"/>
          <w:iCs/>
          <w:sz w:val="24"/>
        </w:rPr>
        <w:t>,</w:t>
      </w:r>
      <w:r w:rsidRPr="00EC435E">
        <w:rPr>
          <w:rFonts w:ascii="宋体" w:hAnsi="宋体" w:hint="eastAsia"/>
          <w:iCs/>
          <w:sz w:val="24"/>
        </w:rPr>
        <w:t>计算出每个到期价格下证券的收益</w:t>
      </w:r>
      <w:r w:rsidRPr="00EC435E">
        <w:rPr>
          <w:rFonts w:ascii="宋体" w:hAnsi="宋体"/>
          <w:iCs/>
          <w:sz w:val="24"/>
        </w:rPr>
        <w:t>,</w:t>
      </w:r>
      <w:r w:rsidRPr="00EC435E">
        <w:rPr>
          <w:rFonts w:ascii="宋体" w:hAnsi="宋体" w:hint="eastAsia"/>
          <w:iCs/>
          <w:sz w:val="24"/>
        </w:rPr>
        <w:t>求出其均值</w:t>
      </w:r>
      <w:r w:rsidRPr="00EC435E">
        <w:rPr>
          <w:rFonts w:ascii="宋体" w:hAnsi="宋体"/>
          <w:iCs/>
          <w:sz w:val="24"/>
        </w:rPr>
        <w:t>,</w:t>
      </w:r>
      <w:r w:rsidRPr="00EC435E">
        <w:rPr>
          <w:rFonts w:ascii="宋体" w:hAnsi="宋体" w:hint="eastAsia"/>
          <w:iCs/>
          <w:sz w:val="24"/>
        </w:rPr>
        <w:t>再以无风险利率贴现</w:t>
      </w:r>
      <w:r w:rsidRPr="00EC435E">
        <w:rPr>
          <w:rFonts w:ascii="宋体" w:hAnsi="宋体"/>
          <w:iCs/>
          <w:sz w:val="24"/>
        </w:rPr>
        <w:t>,</w:t>
      </w:r>
      <w:r w:rsidRPr="00EC435E">
        <w:rPr>
          <w:rFonts w:ascii="宋体" w:hAnsi="宋体" w:hint="eastAsia"/>
          <w:iCs/>
          <w:sz w:val="24"/>
        </w:rPr>
        <w:t>完成证券的定价。</w:t>
      </w:r>
    </w:p>
    <w:p w14:paraId="144F1A66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 w:hint="eastAsia"/>
          <w:iCs/>
          <w:sz w:val="24"/>
        </w:rPr>
        <w:t>具体过程如下：</w:t>
      </w:r>
    </w:p>
    <w:p w14:paraId="39B4775F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 w:hint="eastAsia"/>
          <w:iCs/>
          <w:sz w:val="24"/>
        </w:rPr>
        <w:t>（</w:t>
      </w:r>
      <w:r w:rsidRPr="00EC435E">
        <w:rPr>
          <w:rFonts w:ascii="宋体" w:hAnsi="宋体"/>
          <w:iCs/>
          <w:sz w:val="24"/>
        </w:rPr>
        <w:t>1</w:t>
      </w:r>
      <w:r w:rsidRPr="00EC435E">
        <w:rPr>
          <w:rFonts w:ascii="宋体" w:hAnsi="宋体" w:hint="eastAsia"/>
          <w:iCs/>
          <w:sz w:val="24"/>
        </w:rPr>
        <w:t>）产生随机黄金价格路径</w:t>
      </w:r>
      <w:r w:rsidRPr="00EC435E">
        <w:rPr>
          <w:rFonts w:ascii="宋体" w:hAnsi="宋体"/>
          <w:iCs/>
          <w:sz w:val="24"/>
        </w:rPr>
        <w:t>(Paths)</w:t>
      </w:r>
      <w:r w:rsidRPr="00EC435E">
        <w:rPr>
          <w:rFonts w:ascii="宋体" w:hAnsi="宋体" w:hint="eastAsia"/>
          <w:iCs/>
          <w:sz w:val="24"/>
        </w:rPr>
        <w:t>；</w:t>
      </w:r>
    </w:p>
    <w:p w14:paraId="5B5459D1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 w:hint="eastAsia"/>
          <w:iCs/>
          <w:sz w:val="24"/>
        </w:rPr>
        <w:t>（</w:t>
      </w:r>
      <w:r w:rsidRPr="00EC435E">
        <w:rPr>
          <w:rFonts w:ascii="宋体" w:hAnsi="宋体"/>
          <w:iCs/>
          <w:sz w:val="24"/>
        </w:rPr>
        <w:t>2</w:t>
      </w:r>
      <w:r w:rsidRPr="00EC435E">
        <w:rPr>
          <w:rFonts w:ascii="宋体" w:hAnsi="宋体" w:hint="eastAsia"/>
          <w:iCs/>
          <w:sz w:val="24"/>
        </w:rPr>
        <w:t>）根据利率条款、嵌入障碍期权条款、封顶条款，计算出相应的</w:t>
      </w:r>
      <w:r w:rsidRPr="00EC435E">
        <w:rPr>
          <w:rFonts w:ascii="宋体" w:hAnsi="宋体"/>
          <w:iCs/>
          <w:sz w:val="24"/>
        </w:rPr>
        <w:t>Payoff</w:t>
      </w:r>
      <w:r w:rsidRPr="00EC435E">
        <w:rPr>
          <w:rFonts w:ascii="宋体" w:hAnsi="宋体" w:hint="eastAsia"/>
          <w:iCs/>
          <w:sz w:val="24"/>
        </w:rPr>
        <w:t>；</w:t>
      </w:r>
    </w:p>
    <w:p w14:paraId="4E068CC1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 w:hint="eastAsia"/>
          <w:iCs/>
          <w:sz w:val="24"/>
        </w:rPr>
        <w:t>（</w:t>
      </w:r>
      <w:r w:rsidRPr="00EC435E">
        <w:rPr>
          <w:rFonts w:ascii="宋体" w:hAnsi="宋体"/>
          <w:iCs/>
          <w:sz w:val="24"/>
        </w:rPr>
        <w:t>3</w:t>
      </w:r>
      <w:r w:rsidRPr="00EC435E">
        <w:rPr>
          <w:rFonts w:ascii="宋体" w:hAnsi="宋体" w:hint="eastAsia"/>
          <w:iCs/>
          <w:sz w:val="24"/>
        </w:rPr>
        <w:t>）重复（</w:t>
      </w:r>
      <w:r w:rsidRPr="00EC435E">
        <w:rPr>
          <w:rFonts w:ascii="宋体" w:hAnsi="宋体"/>
          <w:iCs/>
          <w:sz w:val="24"/>
        </w:rPr>
        <w:t>1</w:t>
      </w:r>
      <w:r w:rsidRPr="00EC435E">
        <w:rPr>
          <w:rFonts w:ascii="宋体" w:hAnsi="宋体" w:hint="eastAsia"/>
          <w:iCs/>
          <w:sz w:val="24"/>
        </w:rPr>
        <w:t>）</w:t>
      </w:r>
      <w:r w:rsidRPr="00EC435E">
        <w:rPr>
          <w:rFonts w:ascii="宋体" w:hAnsi="宋体"/>
          <w:iCs/>
          <w:sz w:val="24"/>
        </w:rPr>
        <w:t>-</w:t>
      </w:r>
      <w:r w:rsidRPr="00EC435E">
        <w:rPr>
          <w:rFonts w:ascii="宋体" w:hAnsi="宋体" w:hint="eastAsia"/>
          <w:iCs/>
          <w:sz w:val="24"/>
        </w:rPr>
        <w:t>（</w:t>
      </w:r>
      <w:r w:rsidRPr="00EC435E">
        <w:rPr>
          <w:rFonts w:ascii="宋体" w:hAnsi="宋体"/>
          <w:iCs/>
          <w:sz w:val="24"/>
        </w:rPr>
        <w:t>2</w:t>
      </w:r>
      <w:r w:rsidRPr="00EC435E">
        <w:rPr>
          <w:rFonts w:ascii="宋体" w:hAnsi="宋体" w:hint="eastAsia"/>
          <w:iCs/>
          <w:sz w:val="24"/>
        </w:rPr>
        <w:t>）步骤，得出足够多路径</w:t>
      </w:r>
      <w:r w:rsidRPr="00EC435E">
        <w:rPr>
          <w:rFonts w:ascii="宋体" w:hAnsi="宋体"/>
          <w:iCs/>
          <w:sz w:val="24"/>
        </w:rPr>
        <w:t>(</w:t>
      </w:r>
      <w:r w:rsidRPr="00EC435E">
        <w:rPr>
          <w:rFonts w:ascii="宋体" w:hAnsi="宋体" w:hint="eastAsia"/>
          <w:iCs/>
          <w:sz w:val="24"/>
        </w:rPr>
        <w:t>如：</w:t>
      </w:r>
      <w:r w:rsidRPr="00EC435E">
        <w:rPr>
          <w:rFonts w:ascii="宋体" w:hAnsi="宋体"/>
          <w:iCs/>
          <w:sz w:val="24"/>
        </w:rPr>
        <w:t>10</w:t>
      </w:r>
      <w:r w:rsidRPr="00EC435E">
        <w:rPr>
          <w:rFonts w:ascii="宋体" w:hAnsi="宋体" w:hint="eastAsia"/>
          <w:iCs/>
          <w:sz w:val="24"/>
        </w:rPr>
        <w:t>，</w:t>
      </w:r>
      <w:r w:rsidRPr="00EC435E">
        <w:rPr>
          <w:rFonts w:ascii="宋体" w:hAnsi="宋体"/>
          <w:iCs/>
          <w:sz w:val="24"/>
        </w:rPr>
        <w:t>000</w:t>
      </w:r>
      <w:r w:rsidRPr="00EC435E">
        <w:rPr>
          <w:rFonts w:ascii="宋体" w:hAnsi="宋体" w:hint="eastAsia"/>
          <w:iCs/>
          <w:sz w:val="24"/>
        </w:rPr>
        <w:t>条路径</w:t>
      </w:r>
      <w:r w:rsidRPr="00EC435E">
        <w:rPr>
          <w:rFonts w:ascii="宋体" w:hAnsi="宋体"/>
          <w:iCs/>
          <w:sz w:val="24"/>
        </w:rPr>
        <w:t>)</w:t>
      </w:r>
      <w:r w:rsidRPr="00EC435E">
        <w:rPr>
          <w:rFonts w:ascii="宋体" w:hAnsi="宋体" w:hint="eastAsia"/>
          <w:iCs/>
          <w:sz w:val="24"/>
        </w:rPr>
        <w:t>所对应的黄金联结债券价格；</w:t>
      </w:r>
    </w:p>
    <w:p w14:paraId="6C529C2E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 w:hint="eastAsia"/>
          <w:iCs/>
          <w:sz w:val="24"/>
        </w:rPr>
        <w:t>（</w:t>
      </w:r>
      <w:r w:rsidRPr="00EC435E">
        <w:rPr>
          <w:rFonts w:ascii="宋体" w:hAnsi="宋体"/>
          <w:iCs/>
          <w:sz w:val="24"/>
        </w:rPr>
        <w:t>4</w:t>
      </w:r>
      <w:r w:rsidRPr="00EC435E">
        <w:rPr>
          <w:rFonts w:ascii="宋体" w:hAnsi="宋体" w:hint="eastAsia"/>
          <w:iCs/>
          <w:sz w:val="24"/>
        </w:rPr>
        <w:t>）计算所有路径对应黄金联结债券价格的算术平均值，并对其进行风险中性贴现。</w:t>
      </w:r>
      <w:r w:rsidRPr="00EC435E">
        <w:rPr>
          <w:rFonts w:ascii="宋体" w:hAnsi="宋体"/>
          <w:iCs/>
          <w:sz w:val="24"/>
        </w:rPr>
        <w:t>Monte-Carlo</w:t>
      </w:r>
      <w:r w:rsidRPr="00EC435E">
        <w:rPr>
          <w:rFonts w:ascii="宋体" w:hAnsi="宋体" w:hint="eastAsia"/>
          <w:iCs/>
          <w:sz w:val="24"/>
        </w:rPr>
        <w:t>模拟的精度是一个需要考虑的问题。</w:t>
      </w:r>
    </w:p>
    <w:p w14:paraId="383E8945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 w:hint="eastAsia"/>
          <w:iCs/>
          <w:sz w:val="24"/>
        </w:rPr>
        <w:t>提高</w:t>
      </w:r>
      <w:r w:rsidRPr="00EC435E">
        <w:rPr>
          <w:rFonts w:ascii="宋体" w:hAnsi="宋体"/>
          <w:iCs/>
          <w:sz w:val="24"/>
        </w:rPr>
        <w:t>Monte-Carlo</w:t>
      </w:r>
      <w:r w:rsidRPr="00EC435E">
        <w:rPr>
          <w:rFonts w:ascii="宋体" w:hAnsi="宋体" w:hint="eastAsia"/>
          <w:iCs/>
          <w:sz w:val="24"/>
        </w:rPr>
        <w:t>模拟的精度的方法：</w:t>
      </w:r>
    </w:p>
    <w:p w14:paraId="5224FFF2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/>
          <w:iCs/>
          <w:sz w:val="24"/>
        </w:rPr>
        <w:t>1</w:t>
      </w:r>
      <w:r w:rsidRPr="00EC435E">
        <w:rPr>
          <w:rFonts w:ascii="宋体" w:hAnsi="宋体" w:hint="eastAsia"/>
          <w:iCs/>
          <w:sz w:val="24"/>
        </w:rPr>
        <w:t>）通过增加蒙特卡洛模拟的路径数；</w:t>
      </w:r>
    </w:p>
    <w:p w14:paraId="707BC59F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 w:rsidRPr="00EC435E">
        <w:rPr>
          <w:rFonts w:ascii="宋体" w:hAnsi="宋体"/>
          <w:iCs/>
          <w:sz w:val="24"/>
        </w:rPr>
        <w:t>2</w:t>
      </w:r>
      <w:r w:rsidRPr="00EC435E">
        <w:rPr>
          <w:rFonts w:ascii="宋体" w:hAnsi="宋体" w:hint="eastAsia"/>
          <w:iCs/>
          <w:sz w:val="24"/>
        </w:rPr>
        <w:t>）对偶变量技术（</w:t>
      </w:r>
      <w:r w:rsidRPr="00EC435E">
        <w:rPr>
          <w:rFonts w:ascii="宋体" w:hAnsi="宋体"/>
          <w:iCs/>
          <w:sz w:val="24"/>
        </w:rPr>
        <w:t>Antithetic Variable Technique</w:t>
      </w:r>
      <w:r w:rsidRPr="00EC435E">
        <w:rPr>
          <w:rFonts w:ascii="宋体" w:hAnsi="宋体" w:hint="eastAsia"/>
          <w:iCs/>
          <w:sz w:val="24"/>
        </w:rPr>
        <w:t>）。前者要消耗大量的计算时间，我们采用对偶变量技术。在对偶变量技术中，一次模拟运算包括计算衍生产品的两个值，第一个值</w:t>
      </w:r>
      <w:r w:rsidRPr="00EC435E">
        <w:rPr>
          <w:rFonts w:ascii="宋体" w:hAnsi="宋体"/>
          <w:i/>
          <w:iCs/>
          <w:sz w:val="24"/>
        </w:rPr>
        <w:t>F</w:t>
      </w:r>
      <w:r w:rsidRPr="00EC435E">
        <w:rPr>
          <w:rFonts w:ascii="宋体" w:hAnsi="宋体"/>
          <w:iCs/>
          <w:sz w:val="24"/>
          <w:vertAlign w:val="subscript"/>
        </w:rPr>
        <w:t>1</w:t>
      </w:r>
      <w:r w:rsidRPr="00EC435E">
        <w:rPr>
          <w:rFonts w:ascii="宋体" w:hAnsi="宋体"/>
          <w:iCs/>
          <w:sz w:val="24"/>
        </w:rPr>
        <w:t xml:space="preserve"> </w:t>
      </w:r>
      <w:r w:rsidRPr="00EC435E">
        <w:rPr>
          <w:rFonts w:ascii="宋体" w:hAnsi="宋体" w:hint="eastAsia"/>
          <w:iCs/>
          <w:sz w:val="24"/>
        </w:rPr>
        <w:t>是用通常的方法得到；第二个值</w:t>
      </w:r>
      <w:r w:rsidRPr="00EC435E">
        <w:rPr>
          <w:rFonts w:ascii="宋体" w:hAnsi="宋体"/>
          <w:i/>
          <w:iCs/>
          <w:sz w:val="24"/>
        </w:rPr>
        <w:t>F</w:t>
      </w:r>
      <w:r w:rsidRPr="00EC435E">
        <w:rPr>
          <w:rFonts w:ascii="宋体" w:hAnsi="宋体"/>
          <w:iCs/>
          <w:sz w:val="24"/>
          <w:vertAlign w:val="subscript"/>
        </w:rPr>
        <w:t>2</w:t>
      </w:r>
      <w:r w:rsidRPr="00EC435E">
        <w:rPr>
          <w:rFonts w:ascii="宋体" w:hAnsi="宋体" w:hint="eastAsia"/>
          <w:iCs/>
          <w:sz w:val="24"/>
        </w:rPr>
        <w:t>是通过改变所有标准正态分布样本的符号计算出的。假设通过模拟得到函数</w:t>
      </w:r>
      <w:r w:rsidRPr="00EC435E">
        <w:rPr>
          <w:rFonts w:ascii="宋体" w:hAnsi="宋体"/>
          <w:i/>
          <w:iCs/>
          <w:sz w:val="24"/>
        </w:rPr>
        <w:t>F</w:t>
      </w:r>
      <w:r w:rsidRPr="00EC435E">
        <w:rPr>
          <w:rFonts w:ascii="宋体" w:hAnsi="宋体"/>
          <w:iCs/>
          <w:sz w:val="24"/>
        </w:rPr>
        <w:t xml:space="preserve"> = </w:t>
      </w:r>
      <w:r w:rsidRPr="00EC435E">
        <w:rPr>
          <w:rFonts w:ascii="宋体" w:hAnsi="宋体"/>
          <w:i/>
          <w:iCs/>
          <w:sz w:val="24"/>
        </w:rPr>
        <w:t>f</w:t>
      </w:r>
      <w:r w:rsidRPr="00EC435E">
        <w:rPr>
          <w:rFonts w:ascii="宋体" w:hAnsi="宋体"/>
          <w:iCs/>
          <w:sz w:val="24"/>
        </w:rPr>
        <w:t xml:space="preserve"> (x) </w:t>
      </w:r>
      <w:r w:rsidRPr="00EC435E">
        <w:rPr>
          <w:rFonts w:ascii="宋体" w:hAnsi="宋体" w:hint="eastAsia"/>
          <w:iCs/>
          <w:sz w:val="24"/>
        </w:rPr>
        <w:t>，模拟的路径数为</w:t>
      </w:r>
      <w:r w:rsidRPr="00EC435E">
        <w:rPr>
          <w:rFonts w:ascii="宋体" w:hAnsi="宋体"/>
          <w:iCs/>
          <w:sz w:val="24"/>
        </w:rPr>
        <w:t>2</w:t>
      </w:r>
      <w:r w:rsidRPr="00EC435E">
        <w:rPr>
          <w:rFonts w:ascii="宋体" w:hAnsi="宋体"/>
          <w:i/>
          <w:iCs/>
          <w:sz w:val="24"/>
        </w:rPr>
        <w:t>n</w:t>
      </w:r>
      <w:r w:rsidRPr="00EC435E">
        <w:rPr>
          <w:rFonts w:ascii="宋体" w:hAnsi="宋体"/>
          <w:iCs/>
          <w:sz w:val="24"/>
        </w:rPr>
        <w:t xml:space="preserve"> </w:t>
      </w:r>
      <w:r w:rsidRPr="00EC435E">
        <w:rPr>
          <w:rFonts w:ascii="宋体" w:hAnsi="宋体" w:hint="eastAsia"/>
          <w:iCs/>
          <w:sz w:val="24"/>
        </w:rPr>
        <w:t>。</w:t>
      </w:r>
    </w:p>
    <w:p w14:paraId="57595561" w14:textId="77777777" w:rsidR="00370BDD" w:rsidRPr="00EC435E" w:rsidRDefault="00370BDD" w:rsidP="00370BDD">
      <w:pPr>
        <w:adjustRightInd w:val="0"/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EC435E">
        <w:rPr>
          <w:rFonts w:ascii="宋体" w:hAnsi="宋体" w:hint="eastAsia"/>
          <w:sz w:val="24"/>
        </w:rPr>
        <w:t>假设通过模拟得到函数</w:t>
      </w:r>
      <w:r w:rsidRPr="00EC435E">
        <w:rPr>
          <w:rFonts w:ascii="宋体" w:hAnsi="宋体"/>
          <w:bCs/>
          <w:i/>
          <w:sz w:val="24"/>
        </w:rPr>
        <w:t>F</w:t>
      </w:r>
      <w:r w:rsidRPr="00EC435E">
        <w:rPr>
          <w:rFonts w:ascii="宋体" w:hAnsi="宋体"/>
          <w:bCs/>
          <w:sz w:val="24"/>
        </w:rPr>
        <w:t xml:space="preserve"> = </w:t>
      </w:r>
      <w:r w:rsidRPr="00EC435E">
        <w:rPr>
          <w:rFonts w:ascii="宋体" w:hAnsi="宋体"/>
          <w:bCs/>
          <w:i/>
          <w:sz w:val="24"/>
        </w:rPr>
        <w:t>f</w:t>
      </w:r>
      <w:r w:rsidRPr="00EC435E">
        <w:rPr>
          <w:rFonts w:ascii="宋体" w:hAnsi="宋体"/>
          <w:bCs/>
          <w:sz w:val="24"/>
        </w:rPr>
        <w:t xml:space="preserve"> (</w:t>
      </w:r>
      <w:r w:rsidRPr="00EC435E">
        <w:rPr>
          <w:rFonts w:ascii="宋体" w:hAnsi="宋体"/>
          <w:bCs/>
          <w:i/>
          <w:sz w:val="24"/>
        </w:rPr>
        <w:t>x</w:t>
      </w:r>
      <w:r w:rsidRPr="00EC435E">
        <w:rPr>
          <w:rFonts w:ascii="宋体" w:hAnsi="宋体"/>
          <w:bCs/>
          <w:sz w:val="24"/>
        </w:rPr>
        <w:t xml:space="preserve">) </w:t>
      </w:r>
      <w:r w:rsidRPr="00EC435E">
        <w:rPr>
          <w:rFonts w:ascii="宋体" w:hAnsi="宋体" w:hint="eastAsia"/>
          <w:sz w:val="24"/>
        </w:rPr>
        <w:t>，模拟的路径数为</w:t>
      </w:r>
      <w:r w:rsidRPr="00EC435E">
        <w:rPr>
          <w:rFonts w:ascii="宋体" w:hAnsi="宋体"/>
          <w:bCs/>
          <w:sz w:val="24"/>
        </w:rPr>
        <w:t>2</w:t>
      </w:r>
      <w:r w:rsidRPr="00EC435E">
        <w:rPr>
          <w:rFonts w:ascii="宋体" w:hAnsi="宋体"/>
          <w:bCs/>
          <w:i/>
          <w:sz w:val="24"/>
        </w:rPr>
        <w:t>n</w:t>
      </w:r>
      <w:r w:rsidRPr="00EC435E">
        <w:rPr>
          <w:rFonts w:ascii="宋体" w:hAnsi="宋体" w:hint="eastAsia"/>
          <w:sz w:val="24"/>
        </w:rPr>
        <w:t>，则有：</w:t>
      </w:r>
    </w:p>
    <w:p w14:paraId="192D4461" w14:textId="77777777" w:rsidR="00370BDD" w:rsidRDefault="00370BDD" w:rsidP="00370BDD">
      <w:pPr>
        <w:adjustRightInd w:val="0"/>
        <w:ind w:rightChars="-1" w:right="-2"/>
        <w:jc w:val="center"/>
        <w:rPr>
          <w:iCs/>
          <w:sz w:val="24"/>
        </w:rPr>
      </w:pPr>
      <w:r>
        <w:rPr>
          <w:iCs/>
          <w:position w:val="-28"/>
          <w:sz w:val="24"/>
        </w:rPr>
        <w:object w:dxaOrig="1699" w:dyaOrig="680" w14:anchorId="4588DF96">
          <v:shape id="_x0000_i1033" type="#_x0000_t75" style="width:84.75pt;height:33.75pt" o:ole="">
            <v:imagedata r:id="rId24" o:title=""/>
          </v:shape>
          <o:OLEObject Type="Embed" ProgID="Equation.DSMT4" ShapeID="_x0000_i1033" DrawAspect="Content" ObjectID="_1800704846" r:id="rId25"/>
        </w:object>
      </w:r>
    </w:p>
    <w:p w14:paraId="78A5046B" w14:textId="77777777" w:rsidR="00370BDD" w:rsidRDefault="00370BDD" w:rsidP="00370BDD">
      <w:pPr>
        <w:adjustRightInd w:val="0"/>
        <w:ind w:firstLineChars="200" w:firstLine="480"/>
        <w:rPr>
          <w:sz w:val="24"/>
        </w:rPr>
      </w:pPr>
      <w:r>
        <w:rPr>
          <w:rFonts w:hint="eastAsia"/>
          <w:sz w:val="24"/>
        </w:rPr>
        <w:t>同时也可以用</w:t>
      </w:r>
      <w:r>
        <w:rPr>
          <w:i/>
          <w:sz w:val="24"/>
        </w:rPr>
        <w:t>n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变量及其对应的对偶变量</w:t>
      </w:r>
      <w:r>
        <w:rPr>
          <w:sz w:val="24"/>
        </w:rPr>
        <w:t>-</w:t>
      </w:r>
      <w:r>
        <w:rPr>
          <w:i/>
          <w:sz w:val="24"/>
        </w:rPr>
        <w:t>n</w:t>
      </w:r>
      <w:r>
        <w:rPr>
          <w:rFonts w:hint="eastAsia"/>
          <w:sz w:val="24"/>
        </w:rPr>
        <w:t>来得到：</w:t>
      </w:r>
    </w:p>
    <w:p w14:paraId="6DA76C23" w14:textId="77777777" w:rsidR="00370BDD" w:rsidRDefault="00370BDD" w:rsidP="00370BDD">
      <w:pPr>
        <w:adjustRightInd w:val="0"/>
        <w:ind w:rightChars="-1" w:right="-2"/>
        <w:jc w:val="center"/>
        <w:rPr>
          <w:iCs/>
          <w:sz w:val="24"/>
        </w:rPr>
      </w:pPr>
      <w:r>
        <w:rPr>
          <w:iCs/>
          <w:position w:val="-28"/>
          <w:sz w:val="24"/>
        </w:rPr>
        <w:object w:dxaOrig="2460" w:dyaOrig="700" w14:anchorId="2EF65D54">
          <v:shape id="_x0000_i1034" type="#_x0000_t75" style="width:123pt;height:35.25pt" o:ole="">
            <v:imagedata r:id="rId26" o:title=""/>
          </v:shape>
          <o:OLEObject Type="Embed" ProgID="Equation.DSMT4" ShapeID="_x0000_i1034" DrawAspect="Content" ObjectID="_1800704847" r:id="rId27"/>
        </w:object>
      </w:r>
    </w:p>
    <w:p w14:paraId="4AEC70E0" w14:textId="77777777" w:rsidR="00370BDD" w:rsidRDefault="00370BDD" w:rsidP="00370BDD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14:paraId="6BB32C72" w14:textId="77777777" w:rsidR="00370BDD" w:rsidRDefault="00370BDD" w:rsidP="00370BDD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掌握结构化衍生证券的基本原理、设计及定价方法。</w:t>
      </w:r>
    </w:p>
    <w:p w14:paraId="53BD00E8" w14:textId="77777777" w:rsidR="00370BDD" w:rsidRDefault="00370BDD" w:rsidP="00370BDD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14:paraId="14D8A8EA" w14:textId="77777777" w:rsidR="00370BDD" w:rsidRPr="00CD24AB" w:rsidRDefault="00370BDD" w:rsidP="00370BDD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CD24AB">
        <w:rPr>
          <w:rFonts w:ascii="宋体" w:hAnsi="宋体" w:hint="eastAsia"/>
          <w:iCs/>
          <w:sz w:val="24"/>
        </w:rPr>
        <w:t>假设</w:t>
      </w:r>
      <w:r w:rsidRPr="00CD24AB">
        <w:rPr>
          <w:rFonts w:ascii="宋体" w:hAnsi="宋体" w:hint="eastAsia"/>
          <w:sz w:val="24"/>
        </w:rPr>
        <w:t>债券</w:t>
      </w:r>
      <w:r w:rsidRPr="00CD24AB">
        <w:rPr>
          <w:rFonts w:ascii="宋体" w:hAnsi="宋体" w:hint="eastAsia"/>
          <w:iCs/>
          <w:sz w:val="24"/>
        </w:rPr>
        <w:t>面值为</w:t>
      </w:r>
      <w:r w:rsidRPr="00CD24AB">
        <w:rPr>
          <w:rFonts w:ascii="宋体" w:hAnsi="宋体"/>
          <w:i/>
          <w:iCs/>
          <w:sz w:val="24"/>
        </w:rPr>
        <w:t>F</w:t>
      </w:r>
      <w:r w:rsidRPr="00CD24AB">
        <w:rPr>
          <w:rFonts w:ascii="宋体" w:hAnsi="宋体" w:hint="eastAsia"/>
          <w:iCs/>
          <w:sz w:val="24"/>
        </w:rPr>
        <w:t>＝</w:t>
      </w:r>
      <w:r w:rsidRPr="00CD24AB">
        <w:rPr>
          <w:rFonts w:ascii="宋体" w:hAnsi="宋体"/>
          <w:iCs/>
          <w:sz w:val="24"/>
        </w:rPr>
        <w:t>10000</w:t>
      </w:r>
      <w:r w:rsidRPr="00CD24AB">
        <w:rPr>
          <w:rFonts w:ascii="宋体" w:hAnsi="宋体" w:hint="eastAsia"/>
          <w:iCs/>
          <w:sz w:val="24"/>
        </w:rPr>
        <w:t>元，当前黄金基准价格为</w:t>
      </w:r>
      <w:proofErr w:type="spellStart"/>
      <w:r w:rsidRPr="00CD24AB">
        <w:rPr>
          <w:rFonts w:ascii="宋体" w:hAnsi="宋体"/>
          <w:i/>
          <w:iCs/>
          <w:sz w:val="24"/>
        </w:rPr>
        <w:t>Gp</w:t>
      </w:r>
      <w:proofErr w:type="spellEnd"/>
      <w:r w:rsidRPr="00CD24AB">
        <w:rPr>
          <w:rFonts w:ascii="宋体" w:hAnsi="宋体"/>
          <w:iCs/>
          <w:sz w:val="24"/>
        </w:rPr>
        <w:t>=200</w:t>
      </w:r>
      <w:r w:rsidRPr="00CD24AB">
        <w:rPr>
          <w:rFonts w:ascii="宋体" w:hAnsi="宋体" w:hint="eastAsia"/>
          <w:iCs/>
          <w:sz w:val="24"/>
        </w:rPr>
        <w:t>元</w:t>
      </w:r>
      <w:r w:rsidRPr="00CD24AB">
        <w:rPr>
          <w:rFonts w:ascii="宋体" w:hAnsi="宋体"/>
          <w:sz w:val="24"/>
        </w:rPr>
        <w:t>/</w:t>
      </w:r>
      <w:r w:rsidRPr="00CD24AB">
        <w:rPr>
          <w:rFonts w:ascii="宋体" w:hAnsi="宋体" w:hint="eastAsia"/>
          <w:sz w:val="24"/>
        </w:rPr>
        <w:t>克，黄金价格波动率</w:t>
      </w:r>
      <w:r w:rsidRPr="00CD24AB">
        <w:rPr>
          <w:rFonts w:ascii="宋体" w:hAnsi="宋体"/>
          <w:i/>
          <w:sz w:val="24"/>
        </w:rPr>
        <w:sym w:font="Symbol" w:char="0073"/>
      </w:r>
      <w:r w:rsidRPr="00CD24AB">
        <w:rPr>
          <w:rFonts w:ascii="宋体" w:hAnsi="宋体"/>
          <w:sz w:val="24"/>
        </w:rPr>
        <w:t>=0.2315</w:t>
      </w:r>
      <w:r w:rsidRPr="00CD24AB">
        <w:rPr>
          <w:rFonts w:ascii="宋体" w:hAnsi="宋体" w:hint="eastAsia"/>
          <w:sz w:val="24"/>
        </w:rPr>
        <w:t>，无风险利率为</w:t>
      </w:r>
      <w:r w:rsidRPr="00CD24AB">
        <w:rPr>
          <w:rFonts w:ascii="宋体" w:hAnsi="宋体"/>
          <w:sz w:val="24"/>
        </w:rPr>
        <w:t>0.03</w:t>
      </w:r>
      <w:r w:rsidRPr="00CD24AB">
        <w:rPr>
          <w:rFonts w:ascii="宋体" w:hAnsi="宋体" w:hint="eastAsia"/>
          <w:sz w:val="24"/>
        </w:rPr>
        <w:t>，债券息票利率为</w:t>
      </w:r>
      <w:r w:rsidRPr="00CD24AB">
        <w:rPr>
          <w:rFonts w:ascii="宋体" w:hAnsi="宋体"/>
          <w:sz w:val="24"/>
        </w:rPr>
        <w:t>0.035</w:t>
      </w:r>
      <w:r w:rsidRPr="00CD24AB">
        <w:rPr>
          <w:rFonts w:ascii="宋体" w:hAnsi="宋体" w:hint="eastAsia"/>
          <w:sz w:val="24"/>
        </w:rPr>
        <w:t>，一年付息一次。债券收益同上文。</w:t>
      </w:r>
    </w:p>
    <w:p w14:paraId="56D4CA4F" w14:textId="77777777" w:rsidR="00370BDD" w:rsidRPr="00CD24AB" w:rsidRDefault="00370BDD" w:rsidP="00370BDD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CD24AB">
        <w:rPr>
          <w:rFonts w:ascii="宋体" w:hAnsi="宋体" w:hint="eastAsia"/>
          <w:sz w:val="24"/>
        </w:rPr>
        <w:t>对该债券定价。</w:t>
      </w:r>
    </w:p>
    <w:p w14:paraId="3C622678" w14:textId="77777777" w:rsidR="005F0A23" w:rsidRDefault="00370BDD" w:rsidP="00370BDD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七、实验所用软件平台：</w:t>
      </w:r>
    </w:p>
    <w:p w14:paraId="1C6AA768" w14:textId="77777777" w:rsidR="00370BDD" w:rsidRDefault="00370BDD" w:rsidP="003140A8">
      <w:pPr>
        <w:numPr>
          <w:ilvl w:val="0"/>
          <w:numId w:val="4"/>
        </w:numPr>
        <w:spacing w:line="400" w:lineRule="exact"/>
        <w:ind w:left="862" w:hanging="442"/>
        <w:rPr>
          <w:iCs/>
          <w:sz w:val="24"/>
        </w:rPr>
      </w:pPr>
      <w:proofErr w:type="spellStart"/>
      <w:r w:rsidRPr="005F0A23">
        <w:rPr>
          <w:iCs/>
          <w:sz w:val="24"/>
        </w:rPr>
        <w:t>Matlab</w:t>
      </w:r>
      <w:proofErr w:type="spellEnd"/>
      <w:r w:rsidRPr="005F0A23">
        <w:rPr>
          <w:iCs/>
          <w:sz w:val="24"/>
        </w:rPr>
        <w:t>软件</w:t>
      </w:r>
    </w:p>
    <w:p w14:paraId="42A50424" w14:textId="77777777" w:rsidR="003140A8" w:rsidRPr="005F0A23" w:rsidRDefault="003140A8" w:rsidP="003140A8">
      <w:pPr>
        <w:numPr>
          <w:ilvl w:val="0"/>
          <w:numId w:val="4"/>
        </w:numPr>
        <w:spacing w:line="400" w:lineRule="exact"/>
        <w:ind w:left="862" w:hanging="442"/>
        <w:rPr>
          <w:iCs/>
          <w:sz w:val="24"/>
        </w:rPr>
      </w:pPr>
      <w:proofErr w:type="spellStart"/>
      <w:r>
        <w:rPr>
          <w:rFonts w:hint="eastAsia"/>
          <w:iCs/>
          <w:sz w:val="24"/>
        </w:rPr>
        <w:t>Matlab</w:t>
      </w:r>
      <w:proofErr w:type="spellEnd"/>
      <w:r>
        <w:rPr>
          <w:rFonts w:hint="eastAsia"/>
          <w:iCs/>
          <w:sz w:val="24"/>
        </w:rPr>
        <w:t>附带的画图插件</w:t>
      </w:r>
    </w:p>
    <w:p w14:paraId="4F9CBE3B" w14:textId="77777777" w:rsidR="00370BDD" w:rsidRDefault="00370BDD" w:rsidP="00370BDD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14:paraId="4B3ABF84" w14:textId="77777777" w:rsidR="00370BDD" w:rsidRPr="007B43CD" w:rsidRDefault="00370BDD" w:rsidP="00370BDD">
      <w:pPr>
        <w:numPr>
          <w:ilvl w:val="1"/>
          <w:numId w:val="1"/>
        </w:numPr>
        <w:tabs>
          <w:tab w:val="left" w:pos="1080"/>
        </w:tabs>
        <w:spacing w:line="360" w:lineRule="auto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熟悉算法</w:t>
      </w:r>
    </w:p>
    <w:p w14:paraId="27D1FBE1" w14:textId="77777777" w:rsidR="00370BDD" w:rsidRPr="007B43CD" w:rsidRDefault="00370BDD" w:rsidP="00370BDD">
      <w:pPr>
        <w:numPr>
          <w:ilvl w:val="1"/>
          <w:numId w:val="1"/>
        </w:numPr>
        <w:tabs>
          <w:tab w:val="left" w:pos="1080"/>
        </w:tabs>
        <w:spacing w:line="360" w:lineRule="auto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编写程序</w:t>
      </w:r>
    </w:p>
    <w:p w14:paraId="3DB8A0CF" w14:textId="77777777" w:rsidR="00370BDD" w:rsidRPr="007B43CD" w:rsidRDefault="00370BDD" w:rsidP="00370BDD">
      <w:pPr>
        <w:numPr>
          <w:ilvl w:val="1"/>
          <w:numId w:val="1"/>
        </w:numPr>
        <w:tabs>
          <w:tab w:val="left" w:pos="1080"/>
        </w:tabs>
        <w:spacing w:line="360" w:lineRule="auto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调试</w:t>
      </w:r>
    </w:p>
    <w:p w14:paraId="6EFDF645" w14:textId="77777777" w:rsidR="00370BDD" w:rsidRPr="007B43CD" w:rsidRDefault="00370BDD" w:rsidP="00370BDD">
      <w:pPr>
        <w:numPr>
          <w:ilvl w:val="1"/>
          <w:numId w:val="1"/>
        </w:numPr>
        <w:tabs>
          <w:tab w:val="left" w:pos="1080"/>
        </w:tabs>
        <w:spacing w:line="360" w:lineRule="auto"/>
        <w:rPr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给出结果并分析</w:t>
      </w:r>
    </w:p>
    <w:p w14:paraId="1FDDA370" w14:textId="77777777" w:rsidR="00370BDD" w:rsidRDefault="00370BDD" w:rsidP="00370BDD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九、实验数据及结果分析（可另附页）：</w:t>
      </w:r>
    </w:p>
    <w:p w14:paraId="14D3C898" w14:textId="77777777" w:rsidR="00370BDD" w:rsidRDefault="00CE7450" w:rsidP="00F117F4">
      <w:pPr>
        <w:adjustRightInd w:val="0"/>
        <w:spacing w:line="360" w:lineRule="auto"/>
        <w:ind w:rightChars="-1" w:right="-2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若要对债券进行定价，</w:t>
      </w:r>
      <w:r w:rsidR="00F117F4">
        <w:rPr>
          <w:rFonts w:hint="eastAsia"/>
          <w:sz w:val="24"/>
          <w:szCs w:val="32"/>
        </w:rPr>
        <w:t>我们即需要设计出</w:t>
      </w:r>
      <w:r w:rsidR="00F117F4" w:rsidRPr="00CE7450">
        <w:rPr>
          <w:rFonts w:hint="eastAsia"/>
          <w:sz w:val="24"/>
          <w:szCs w:val="32"/>
        </w:rPr>
        <w:t>基于黄金价格变动的债券计算模型</w:t>
      </w:r>
      <w:r w:rsidR="00F117F4"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可以按如下步骤进行——</w:t>
      </w:r>
    </w:p>
    <w:p w14:paraId="1BC33EF2" w14:textId="77777777" w:rsidR="00D0773C" w:rsidRDefault="00D0773C" w:rsidP="00D0773C">
      <w:pPr>
        <w:numPr>
          <w:ilvl w:val="0"/>
          <w:numId w:val="5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根据当前黄金价格波动率等参数</w:t>
      </w:r>
      <w:r>
        <w:rPr>
          <w:rFonts w:hint="eastAsia"/>
          <w:sz w:val="24"/>
          <w:szCs w:val="32"/>
        </w:rPr>
        <w:t>。</w:t>
      </w:r>
    </w:p>
    <w:p w14:paraId="2C528795" w14:textId="77777777" w:rsidR="00D0773C" w:rsidRPr="00D0773C" w:rsidRDefault="00D0773C" w:rsidP="00D0773C">
      <w:pPr>
        <w:numPr>
          <w:ilvl w:val="0"/>
          <w:numId w:val="7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设置了黄金价格模型中的</w:t>
      </w:r>
      <w:r w:rsidRPr="00D0773C">
        <w:rPr>
          <w:rFonts w:hint="eastAsia"/>
          <w:sz w:val="24"/>
          <w:szCs w:val="32"/>
        </w:rPr>
        <w:t>mu</w:t>
      </w:r>
      <w:r w:rsidRPr="00D0773C">
        <w:rPr>
          <w:rFonts w:hint="eastAsia"/>
          <w:sz w:val="24"/>
          <w:szCs w:val="32"/>
        </w:rPr>
        <w:t>和</w:t>
      </w:r>
      <w:r w:rsidRPr="00D0773C">
        <w:rPr>
          <w:rFonts w:hint="eastAsia"/>
          <w:sz w:val="24"/>
          <w:szCs w:val="32"/>
        </w:rPr>
        <w:t>sg</w:t>
      </w:r>
      <w:r w:rsidRPr="00D0773C">
        <w:rPr>
          <w:rFonts w:hint="eastAsia"/>
          <w:sz w:val="24"/>
          <w:szCs w:val="32"/>
        </w:rPr>
        <w:t>参数。</w:t>
      </w:r>
    </w:p>
    <w:p w14:paraId="75282569" w14:textId="77777777" w:rsidR="00D0773C" w:rsidRPr="00D0773C" w:rsidRDefault="00D0773C" w:rsidP="00D0773C">
      <w:pPr>
        <w:numPr>
          <w:ilvl w:val="0"/>
          <w:numId w:val="7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设定路径间隔</w:t>
      </w:r>
      <w:r w:rsidRPr="00D0773C">
        <w:rPr>
          <w:rFonts w:hint="eastAsia"/>
          <w:sz w:val="24"/>
          <w:szCs w:val="32"/>
        </w:rPr>
        <w:t>dt</w:t>
      </w:r>
      <w:r w:rsidRPr="00D0773C">
        <w:rPr>
          <w:rFonts w:hint="eastAsia"/>
          <w:sz w:val="24"/>
          <w:szCs w:val="32"/>
        </w:rPr>
        <w:t>为</w:t>
      </w:r>
      <w:r w:rsidRPr="00D0773C">
        <w:rPr>
          <w:rFonts w:hint="eastAsia"/>
          <w:sz w:val="24"/>
          <w:szCs w:val="32"/>
        </w:rPr>
        <w:t>1/252</w:t>
      </w:r>
      <w:r w:rsidRPr="00D0773C">
        <w:rPr>
          <w:rFonts w:hint="eastAsia"/>
          <w:sz w:val="24"/>
          <w:szCs w:val="32"/>
        </w:rPr>
        <w:t>，即为</w:t>
      </w:r>
      <w:r w:rsidRPr="00D0773C">
        <w:rPr>
          <w:rFonts w:hint="eastAsia"/>
          <w:sz w:val="24"/>
          <w:szCs w:val="32"/>
        </w:rPr>
        <w:t>1</w:t>
      </w:r>
      <w:r w:rsidRPr="00D0773C">
        <w:rPr>
          <w:rFonts w:hint="eastAsia"/>
          <w:sz w:val="24"/>
          <w:szCs w:val="32"/>
        </w:rPr>
        <w:t>年的交易日数量。</w:t>
      </w:r>
    </w:p>
    <w:p w14:paraId="20301586" w14:textId="77777777" w:rsidR="00D0773C" w:rsidRPr="00D0773C" w:rsidRDefault="00D0773C" w:rsidP="00D0773C">
      <w:pPr>
        <w:numPr>
          <w:ilvl w:val="0"/>
          <w:numId w:val="7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设定</w:t>
      </w:r>
      <w:proofErr w:type="spellStart"/>
      <w:r w:rsidRPr="00D0773C">
        <w:rPr>
          <w:rFonts w:hint="eastAsia"/>
          <w:sz w:val="24"/>
          <w:szCs w:val="32"/>
        </w:rPr>
        <w:t>ts</w:t>
      </w:r>
      <w:proofErr w:type="spellEnd"/>
      <w:r w:rsidRPr="00D0773C">
        <w:rPr>
          <w:rFonts w:hint="eastAsia"/>
          <w:sz w:val="24"/>
          <w:szCs w:val="32"/>
        </w:rPr>
        <w:t>和</w:t>
      </w:r>
      <w:r w:rsidRPr="00D0773C">
        <w:rPr>
          <w:rFonts w:hint="eastAsia"/>
          <w:sz w:val="24"/>
          <w:szCs w:val="32"/>
        </w:rPr>
        <w:t>rf</w:t>
      </w:r>
      <w:r w:rsidRPr="00D0773C">
        <w:rPr>
          <w:rFonts w:hint="eastAsia"/>
          <w:sz w:val="24"/>
          <w:szCs w:val="32"/>
        </w:rPr>
        <w:t>为</w:t>
      </w:r>
      <w:r w:rsidRPr="00D0773C">
        <w:rPr>
          <w:rFonts w:hint="eastAsia"/>
          <w:sz w:val="24"/>
          <w:szCs w:val="32"/>
        </w:rPr>
        <w:t>0.03</w:t>
      </w:r>
      <w:r w:rsidRPr="00D0773C">
        <w:rPr>
          <w:rFonts w:hint="eastAsia"/>
          <w:sz w:val="24"/>
          <w:szCs w:val="32"/>
        </w:rPr>
        <w:t>作为利率的计算基础。</w:t>
      </w:r>
    </w:p>
    <w:p w14:paraId="6FB66A34" w14:textId="77777777" w:rsidR="00D0773C" w:rsidRPr="00D0773C" w:rsidRDefault="00D0773C" w:rsidP="00D0773C">
      <w:pPr>
        <w:numPr>
          <w:ilvl w:val="0"/>
          <w:numId w:val="7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设定债券面值为</w:t>
      </w:r>
      <w:r w:rsidRPr="00D0773C">
        <w:rPr>
          <w:rFonts w:hint="eastAsia"/>
          <w:sz w:val="24"/>
          <w:szCs w:val="32"/>
        </w:rPr>
        <w:t>F=10000</w:t>
      </w:r>
      <w:r w:rsidRPr="00D0773C">
        <w:rPr>
          <w:rFonts w:hint="eastAsia"/>
          <w:sz w:val="24"/>
          <w:szCs w:val="32"/>
        </w:rPr>
        <w:t>元。</w:t>
      </w:r>
    </w:p>
    <w:p w14:paraId="44153365" w14:textId="77777777" w:rsidR="00D0773C" w:rsidRPr="00D0773C" w:rsidRDefault="00D0773C" w:rsidP="00D0773C">
      <w:pPr>
        <w:numPr>
          <w:ilvl w:val="0"/>
          <w:numId w:val="7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设定路径个数</w:t>
      </w:r>
      <w:r w:rsidRPr="00D0773C">
        <w:rPr>
          <w:rFonts w:hint="eastAsia"/>
          <w:sz w:val="24"/>
          <w:szCs w:val="32"/>
        </w:rPr>
        <w:t>SN=1000</w:t>
      </w:r>
      <w:r w:rsidRPr="00D0773C">
        <w:rPr>
          <w:rFonts w:hint="eastAsia"/>
          <w:sz w:val="24"/>
          <w:szCs w:val="32"/>
        </w:rPr>
        <w:t>。</w:t>
      </w:r>
    </w:p>
    <w:p w14:paraId="7C616FBF" w14:textId="77777777" w:rsidR="00D0773C" w:rsidRPr="00BE66A4" w:rsidRDefault="00D0773C" w:rsidP="00BE66A4">
      <w:pPr>
        <w:numPr>
          <w:ilvl w:val="0"/>
          <w:numId w:val="5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循环</w:t>
      </w:r>
      <w:r w:rsidRPr="00D0773C">
        <w:rPr>
          <w:rFonts w:hint="eastAsia"/>
          <w:sz w:val="24"/>
          <w:szCs w:val="32"/>
        </w:rPr>
        <w:t>1</w:t>
      </w:r>
      <w:r w:rsidRPr="00D0773C">
        <w:rPr>
          <w:rFonts w:hint="eastAsia"/>
          <w:sz w:val="24"/>
          <w:szCs w:val="32"/>
        </w:rPr>
        <w:t>至</w:t>
      </w:r>
      <w:r w:rsidRPr="00D0773C">
        <w:rPr>
          <w:rFonts w:hint="eastAsia"/>
          <w:sz w:val="24"/>
          <w:szCs w:val="32"/>
        </w:rPr>
        <w:t>SN</w:t>
      </w:r>
      <w:r w:rsidRPr="00D0773C">
        <w:rPr>
          <w:rFonts w:hint="eastAsia"/>
          <w:sz w:val="24"/>
          <w:szCs w:val="32"/>
        </w:rPr>
        <w:t>，依次模拟每个黄金价格路径的变化过程。</w:t>
      </w:r>
      <w:r w:rsidRPr="00D0773C">
        <w:rPr>
          <w:rFonts w:hint="eastAsia"/>
          <w:sz w:val="24"/>
          <w:szCs w:val="32"/>
        </w:rPr>
        <w:t>FT(num)</w:t>
      </w:r>
      <w:r w:rsidRPr="00D0773C">
        <w:rPr>
          <w:rFonts w:hint="eastAsia"/>
          <w:sz w:val="24"/>
          <w:szCs w:val="32"/>
        </w:rPr>
        <w:t>为当前路径下的债券价值，</w:t>
      </w:r>
      <w:proofErr w:type="spellStart"/>
      <w:r w:rsidRPr="00D0773C">
        <w:rPr>
          <w:rFonts w:hint="eastAsia"/>
          <w:sz w:val="24"/>
          <w:szCs w:val="32"/>
        </w:rPr>
        <w:t>gpath</w:t>
      </w:r>
      <w:proofErr w:type="spellEnd"/>
      <w:r w:rsidRPr="00D0773C">
        <w:rPr>
          <w:rFonts w:hint="eastAsia"/>
          <w:sz w:val="24"/>
          <w:szCs w:val="32"/>
        </w:rPr>
        <w:t>(num)</w:t>
      </w:r>
      <w:r w:rsidRPr="00D0773C">
        <w:rPr>
          <w:rFonts w:hint="eastAsia"/>
          <w:sz w:val="24"/>
          <w:szCs w:val="32"/>
        </w:rPr>
        <w:t>为样本路径，</w:t>
      </w:r>
      <w:proofErr w:type="spellStart"/>
      <w:r w:rsidRPr="00D0773C">
        <w:rPr>
          <w:rFonts w:hint="eastAsia"/>
          <w:sz w:val="24"/>
          <w:szCs w:val="32"/>
        </w:rPr>
        <w:t>randn</w:t>
      </w:r>
      <w:proofErr w:type="spellEnd"/>
      <w:r w:rsidRPr="00D0773C">
        <w:rPr>
          <w:rFonts w:hint="eastAsia"/>
          <w:sz w:val="24"/>
          <w:szCs w:val="32"/>
        </w:rPr>
        <w:t>('</w:t>
      </w:r>
      <w:proofErr w:type="spellStart"/>
      <w:r w:rsidRPr="00D0773C">
        <w:rPr>
          <w:rFonts w:hint="eastAsia"/>
          <w:sz w:val="24"/>
          <w:szCs w:val="32"/>
        </w:rPr>
        <w:t>state',num</w:t>
      </w:r>
      <w:proofErr w:type="spellEnd"/>
      <w:r w:rsidRPr="00D0773C">
        <w:rPr>
          <w:rFonts w:hint="eastAsia"/>
          <w:sz w:val="24"/>
          <w:szCs w:val="32"/>
        </w:rPr>
        <w:t>*2+1)</w:t>
      </w:r>
      <w:r w:rsidRPr="00D0773C">
        <w:rPr>
          <w:rFonts w:hint="eastAsia"/>
          <w:sz w:val="24"/>
          <w:szCs w:val="32"/>
        </w:rPr>
        <w:t>会生成一个相同的随机数序列，让每个路径都有相同的随机数序列。</w:t>
      </w:r>
    </w:p>
    <w:p w14:paraId="4108EC38" w14:textId="77777777" w:rsidR="00D0773C" w:rsidRPr="00BE66A4" w:rsidRDefault="00D0773C" w:rsidP="00BE66A4">
      <w:pPr>
        <w:numPr>
          <w:ilvl w:val="0"/>
          <w:numId w:val="5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设定黄金的基准价格为</w:t>
      </w:r>
      <w:r w:rsidRPr="00D0773C">
        <w:rPr>
          <w:rFonts w:hint="eastAsia"/>
          <w:sz w:val="24"/>
          <w:szCs w:val="32"/>
        </w:rPr>
        <w:t>200</w:t>
      </w:r>
      <w:r w:rsidRPr="00D0773C">
        <w:rPr>
          <w:rFonts w:hint="eastAsia"/>
          <w:sz w:val="24"/>
          <w:szCs w:val="32"/>
        </w:rPr>
        <w:t>元。</w:t>
      </w:r>
      <w:r w:rsidRPr="00BE66A4">
        <w:rPr>
          <w:rFonts w:hint="eastAsia"/>
          <w:sz w:val="24"/>
          <w:szCs w:val="32"/>
        </w:rPr>
        <w:t>设定路径起点为</w:t>
      </w:r>
      <w:r w:rsidRPr="00BE66A4">
        <w:rPr>
          <w:rFonts w:hint="eastAsia"/>
          <w:sz w:val="24"/>
          <w:szCs w:val="32"/>
        </w:rPr>
        <w:t>k=1</w:t>
      </w:r>
      <w:r w:rsidRPr="00BE66A4">
        <w:rPr>
          <w:rFonts w:hint="eastAsia"/>
          <w:sz w:val="24"/>
          <w:szCs w:val="32"/>
        </w:rPr>
        <w:t>。</w:t>
      </w:r>
    </w:p>
    <w:p w14:paraId="0E5B07AC" w14:textId="77777777" w:rsidR="00D0773C" w:rsidRPr="00147B07" w:rsidRDefault="00D0773C" w:rsidP="00147B07">
      <w:pPr>
        <w:numPr>
          <w:ilvl w:val="0"/>
          <w:numId w:val="5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模拟黄金价格的变化过程。其中，</w:t>
      </w:r>
      <w:proofErr w:type="spellStart"/>
      <w:r w:rsidRPr="00D0773C">
        <w:rPr>
          <w:rFonts w:hint="eastAsia"/>
          <w:sz w:val="24"/>
          <w:szCs w:val="32"/>
        </w:rPr>
        <w:t>Gp</w:t>
      </w:r>
      <w:proofErr w:type="spellEnd"/>
      <w:r w:rsidRPr="00D0773C">
        <w:rPr>
          <w:rFonts w:hint="eastAsia"/>
          <w:sz w:val="24"/>
          <w:szCs w:val="32"/>
        </w:rPr>
        <w:t>(k+1)</w:t>
      </w:r>
      <w:r w:rsidRPr="00D0773C">
        <w:rPr>
          <w:rFonts w:hint="eastAsia"/>
          <w:sz w:val="24"/>
          <w:szCs w:val="32"/>
        </w:rPr>
        <w:t>表示第</w:t>
      </w:r>
      <w:r w:rsidRPr="00D0773C">
        <w:rPr>
          <w:rFonts w:hint="eastAsia"/>
          <w:sz w:val="24"/>
          <w:szCs w:val="32"/>
        </w:rPr>
        <w:t>k+1</w:t>
      </w:r>
      <w:r w:rsidRPr="00D0773C">
        <w:rPr>
          <w:rFonts w:hint="eastAsia"/>
          <w:sz w:val="24"/>
          <w:szCs w:val="32"/>
        </w:rPr>
        <w:t>个时间点的黄金价格，</w:t>
      </w:r>
      <w:r w:rsidRPr="00D0773C">
        <w:rPr>
          <w:rFonts w:hint="eastAsia"/>
          <w:sz w:val="24"/>
          <w:szCs w:val="32"/>
        </w:rPr>
        <w:t>ran</w:t>
      </w:r>
      <w:r w:rsidRPr="00D0773C">
        <w:rPr>
          <w:rFonts w:hint="eastAsia"/>
          <w:sz w:val="24"/>
          <w:szCs w:val="32"/>
        </w:rPr>
        <w:t>为正态分布的随机数，可用于产生随机波动，</w:t>
      </w:r>
      <w:r w:rsidRPr="00D0773C">
        <w:rPr>
          <w:rFonts w:hint="eastAsia"/>
          <w:sz w:val="24"/>
          <w:szCs w:val="32"/>
        </w:rPr>
        <w:t>dt</w:t>
      </w:r>
      <w:r w:rsidRPr="00D0773C">
        <w:rPr>
          <w:rFonts w:hint="eastAsia"/>
          <w:sz w:val="24"/>
          <w:szCs w:val="32"/>
        </w:rPr>
        <w:t>为路径间隔。离</w:t>
      </w:r>
      <w:r w:rsidRPr="00D0773C">
        <w:rPr>
          <w:rFonts w:hint="eastAsia"/>
          <w:sz w:val="24"/>
          <w:szCs w:val="32"/>
        </w:rPr>
        <w:lastRenderedPageBreak/>
        <w:t>散形式将离散时间内的持有变化计算出来。连续形式是</w:t>
      </w:r>
      <w:r w:rsidRPr="00D0773C">
        <w:rPr>
          <w:rFonts w:hint="eastAsia"/>
          <w:sz w:val="24"/>
          <w:szCs w:val="32"/>
        </w:rPr>
        <w:t xml:space="preserve"> </w:t>
      </w:r>
      <w:r w:rsidRPr="00D0773C">
        <w:rPr>
          <w:rFonts w:hint="eastAsia"/>
          <w:sz w:val="24"/>
          <w:szCs w:val="32"/>
        </w:rPr>
        <w:t>黄金价格在未来Δ</w:t>
      </w:r>
      <w:r w:rsidRPr="00D0773C">
        <w:rPr>
          <w:rFonts w:hint="eastAsia"/>
          <w:sz w:val="24"/>
          <w:szCs w:val="32"/>
        </w:rPr>
        <w:t xml:space="preserve">t </w:t>
      </w:r>
      <w:r w:rsidRPr="00D0773C">
        <w:rPr>
          <w:rFonts w:hint="eastAsia"/>
          <w:sz w:val="24"/>
          <w:szCs w:val="32"/>
        </w:rPr>
        <w:t>时刻的期望价值公式。</w:t>
      </w:r>
    </w:p>
    <w:p w14:paraId="55421777" w14:textId="77777777" w:rsidR="00D0773C" w:rsidRPr="00147B07" w:rsidRDefault="00D0773C" w:rsidP="00147B07">
      <w:pPr>
        <w:numPr>
          <w:ilvl w:val="0"/>
          <w:numId w:val="5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根据债券收益的不同情况，计算每个时间点的债券价值</w:t>
      </w:r>
      <w:r w:rsidRPr="00D0773C">
        <w:rPr>
          <w:rFonts w:hint="eastAsia"/>
          <w:sz w:val="24"/>
          <w:szCs w:val="32"/>
        </w:rPr>
        <w:t>FT(num)</w:t>
      </w:r>
      <w:r w:rsidRPr="00D0773C">
        <w:rPr>
          <w:rFonts w:hint="eastAsia"/>
          <w:sz w:val="24"/>
          <w:szCs w:val="32"/>
        </w:rPr>
        <w:t>。</w:t>
      </w:r>
    </w:p>
    <w:p w14:paraId="638B2318" w14:textId="77777777" w:rsidR="00D0773C" w:rsidRPr="00147B07" w:rsidRDefault="00D0773C" w:rsidP="00147B07">
      <w:pPr>
        <w:numPr>
          <w:ilvl w:val="0"/>
          <w:numId w:val="5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保存当前的债券面值和样本路径。</w:t>
      </w:r>
    </w:p>
    <w:p w14:paraId="6BCE3B04" w14:textId="77777777" w:rsidR="00D0773C" w:rsidRPr="00147B07" w:rsidRDefault="00AC7C52" w:rsidP="00147B07">
      <w:pPr>
        <w:numPr>
          <w:ilvl w:val="0"/>
          <w:numId w:val="5"/>
        </w:numPr>
        <w:adjustRightInd w:val="0"/>
        <w:spacing w:line="360" w:lineRule="auto"/>
        <w:ind w:rightChars="-1" w:right="-2"/>
        <w:rPr>
          <w:sz w:val="24"/>
          <w:szCs w:val="32"/>
        </w:rPr>
      </w:pPr>
      <w:r>
        <w:rPr>
          <w:rFonts w:hint="eastAsia"/>
          <w:sz w:val="24"/>
          <w:szCs w:val="32"/>
        </w:rPr>
        <w:t>绘图</w:t>
      </w:r>
      <w:r w:rsidR="00147B07">
        <w:rPr>
          <w:rFonts w:hint="eastAsia"/>
          <w:sz w:val="24"/>
          <w:szCs w:val="32"/>
        </w:rPr>
        <w:t>，并计算平均价值。</w:t>
      </w:r>
    </w:p>
    <w:p w14:paraId="61BAE67D" w14:textId="77777777" w:rsidR="00AC7C52" w:rsidRDefault="00AC7C52" w:rsidP="00147B07">
      <w:pPr>
        <w:numPr>
          <w:ilvl w:val="0"/>
          <w:numId w:val="8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绘制当前黄金价格路径的变化曲线</w:t>
      </w:r>
      <w:r>
        <w:rPr>
          <w:rFonts w:hint="eastAsia"/>
          <w:sz w:val="24"/>
          <w:szCs w:val="32"/>
        </w:rPr>
        <w:t>。</w:t>
      </w:r>
    </w:p>
    <w:p w14:paraId="5A2921C0" w14:textId="77777777" w:rsidR="000937E2" w:rsidRDefault="00D0773C" w:rsidP="00147B07">
      <w:pPr>
        <w:numPr>
          <w:ilvl w:val="0"/>
          <w:numId w:val="8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绘制债券价值分布图</w:t>
      </w:r>
    </w:p>
    <w:p w14:paraId="7700A281" w14:textId="77777777" w:rsidR="00D0773C" w:rsidRPr="00D0773C" w:rsidRDefault="000937E2" w:rsidP="00147B07">
      <w:pPr>
        <w:numPr>
          <w:ilvl w:val="0"/>
          <w:numId w:val="8"/>
        </w:numPr>
        <w:adjustRightInd w:val="0"/>
        <w:spacing w:line="360" w:lineRule="auto"/>
        <w:ind w:rightChars="-1" w:right="-2"/>
        <w:rPr>
          <w:sz w:val="24"/>
          <w:szCs w:val="32"/>
        </w:rPr>
      </w:pPr>
      <w:r>
        <w:rPr>
          <w:rFonts w:hint="eastAsia"/>
          <w:sz w:val="24"/>
          <w:szCs w:val="32"/>
        </w:rPr>
        <w:t>绘制债券</w:t>
      </w:r>
      <w:r w:rsidR="00406D5F">
        <w:rPr>
          <w:rFonts w:hint="eastAsia"/>
          <w:sz w:val="24"/>
          <w:szCs w:val="32"/>
        </w:rPr>
        <w:t>价值</w:t>
      </w:r>
      <w:r w:rsidR="00D0773C" w:rsidRPr="00D0773C">
        <w:rPr>
          <w:rFonts w:hint="eastAsia"/>
          <w:sz w:val="24"/>
          <w:szCs w:val="32"/>
        </w:rPr>
        <w:t>频率分布情况。</w:t>
      </w:r>
    </w:p>
    <w:p w14:paraId="6E67344F" w14:textId="77777777" w:rsidR="00D0773C" w:rsidRDefault="00D0773C" w:rsidP="00147B07">
      <w:pPr>
        <w:numPr>
          <w:ilvl w:val="0"/>
          <w:numId w:val="8"/>
        </w:numPr>
        <w:adjustRightInd w:val="0"/>
        <w:spacing w:line="360" w:lineRule="auto"/>
        <w:ind w:rightChars="-1" w:right="-2"/>
        <w:rPr>
          <w:sz w:val="24"/>
          <w:szCs w:val="32"/>
        </w:rPr>
      </w:pPr>
      <w:r w:rsidRPr="00D0773C">
        <w:rPr>
          <w:rFonts w:hint="eastAsia"/>
          <w:sz w:val="24"/>
          <w:szCs w:val="32"/>
        </w:rPr>
        <w:t>通过累加各路径的债券价值，计算出债券最终的平均价值</w:t>
      </w:r>
      <w:r w:rsidRPr="00D0773C">
        <w:rPr>
          <w:rFonts w:hint="eastAsia"/>
          <w:sz w:val="24"/>
          <w:szCs w:val="32"/>
        </w:rPr>
        <w:t>GF</w:t>
      </w:r>
      <w:r w:rsidRPr="00D0773C">
        <w:rPr>
          <w:rFonts w:hint="eastAsia"/>
          <w:sz w:val="24"/>
          <w:szCs w:val="32"/>
        </w:rPr>
        <w:t>，并输出。最后一行清空了当前的工作区。</w:t>
      </w:r>
    </w:p>
    <w:p w14:paraId="084EA7E0" w14:textId="77777777" w:rsidR="00406D5F" w:rsidRPr="00D0773C" w:rsidRDefault="00406D5F" w:rsidP="00406D5F">
      <w:pPr>
        <w:adjustRightInd w:val="0"/>
        <w:spacing w:line="360" w:lineRule="auto"/>
        <w:ind w:left="840" w:rightChars="-1" w:right="-2"/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Matlab</w:t>
      </w:r>
      <w:proofErr w:type="spellEnd"/>
      <w:r>
        <w:rPr>
          <w:rFonts w:hint="eastAsia"/>
          <w:sz w:val="24"/>
          <w:szCs w:val="32"/>
        </w:rPr>
        <w:t>代码如下</w:t>
      </w:r>
      <w:r w:rsidR="009C2450">
        <w:rPr>
          <w:rFonts w:hint="eastAsia"/>
          <w:sz w:val="24"/>
          <w:szCs w:val="32"/>
        </w:rPr>
        <w:t>，重要语句已经通过代码注释</w:t>
      </w:r>
      <w:r w:rsidR="00DF6E82">
        <w:rPr>
          <w:rFonts w:hint="eastAsia"/>
          <w:sz w:val="24"/>
          <w:szCs w:val="32"/>
        </w:rPr>
        <w:t>说明</w:t>
      </w:r>
      <w:r>
        <w:rPr>
          <w:rFonts w:hint="eastAsia"/>
          <w:sz w:val="24"/>
          <w:szCs w:val="32"/>
        </w:rPr>
        <w:t>——</w:t>
      </w:r>
    </w:p>
    <w:p w14:paraId="4C8AE283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clear</w:t>
      </w:r>
    </w:p>
    <w:p w14:paraId="0720A6E4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mu=0.03;</w:t>
      </w:r>
    </w:p>
    <w:p w14:paraId="0AAF3081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dt=1/252;            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路径间隔</w:t>
      </w:r>
      <w:r w:rsidR="00C7147F">
        <w:rPr>
          <w:rFonts w:ascii="Consolas" w:hAnsi="Consolas" w:hint="eastAsia"/>
          <w:b/>
          <w:bCs/>
          <w:i/>
          <w:iCs/>
          <w:color w:val="AEAAAA"/>
        </w:rPr>
        <w:t>，以天算。</w:t>
      </w:r>
    </w:p>
    <w:p w14:paraId="7DE476C3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proofErr w:type="spellStart"/>
      <w:r w:rsidRPr="00E10C6E">
        <w:rPr>
          <w:rFonts w:ascii="Consolas" w:hAnsi="Consolas"/>
        </w:rPr>
        <w:t>ts</w:t>
      </w:r>
      <w:proofErr w:type="spellEnd"/>
      <w:r w:rsidRPr="00E10C6E">
        <w:rPr>
          <w:rFonts w:ascii="Consolas" w:hAnsi="Consolas"/>
        </w:rPr>
        <w:t xml:space="preserve">=0; </w:t>
      </w:r>
    </w:p>
    <w:p w14:paraId="40AD15FE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rf=mu;               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无风险利率</w:t>
      </w:r>
    </w:p>
    <w:p w14:paraId="4B31948E" w14:textId="1B44CE4B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>sg=0.23</w:t>
      </w:r>
      <w:r w:rsidR="00DD5791">
        <w:rPr>
          <w:rFonts w:ascii="Consolas" w:hAnsi="Consolas"/>
        </w:rPr>
        <w:t>15</w:t>
      </w:r>
      <w:r w:rsidRPr="00E10C6E">
        <w:rPr>
          <w:rFonts w:ascii="Consolas" w:hAnsi="Consolas" w:hint="eastAsia"/>
        </w:rPr>
        <w:t xml:space="preserve">;                      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  <w:bCs/>
          <w:i/>
          <w:iCs/>
          <w:color w:val="AEAAAA"/>
        </w:rPr>
        <w:t xml:space="preserve">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黄金价格波动率</w:t>
      </w:r>
    </w:p>
    <w:p w14:paraId="481CD8E9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F=10000;             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债券面值</w:t>
      </w:r>
    </w:p>
    <w:p w14:paraId="15BA4DDF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SN=1000;                         </w:t>
      </w:r>
      <w:r>
        <w:rPr>
          <w:rFonts w:ascii="Consolas" w:hAnsi="Consolas" w:hint="eastAsia"/>
          <w:b/>
          <w:bCs/>
          <w:i/>
          <w:iCs/>
          <w:color w:val="AEAAAA"/>
        </w:rPr>
        <w:t xml:space="preserve"> %</w:t>
      </w:r>
      <w:r>
        <w:rPr>
          <w:rFonts w:ascii="Consolas" w:hAnsi="Consolas" w:hint="eastAsia"/>
          <w:b/>
          <w:bCs/>
          <w:i/>
          <w:iCs/>
          <w:color w:val="AEAAAA"/>
        </w:rPr>
        <w:t>路径个数</w:t>
      </w:r>
    </w:p>
    <w:p w14:paraId="274A14B8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for num=1:1:SN</w:t>
      </w:r>
    </w:p>
    <w:p w14:paraId="60098CDE" w14:textId="60E87A00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FT(num)=F</w:t>
      </w:r>
      <w:r w:rsidR="00CF4C57" w:rsidRPr="00E10C6E">
        <w:rPr>
          <w:rFonts w:ascii="Consolas" w:hAnsi="Consolas" w:hint="eastAsia"/>
        </w:rPr>
        <w:t>*exp(-</w:t>
      </w:r>
      <w:r w:rsidR="00CF4C57">
        <w:rPr>
          <w:rFonts w:ascii="Consolas" w:hAnsi="Consolas"/>
        </w:rPr>
        <w:t>3*</w:t>
      </w:r>
      <w:r w:rsidR="00CF4C57" w:rsidRPr="00E10C6E">
        <w:rPr>
          <w:rFonts w:ascii="Consolas" w:hAnsi="Consolas" w:hint="eastAsia"/>
        </w:rPr>
        <w:t>rf)</w:t>
      </w:r>
      <w:r w:rsidRPr="00E10C6E">
        <w:rPr>
          <w:rFonts w:ascii="Consolas" w:hAnsi="Consolas" w:hint="eastAsia"/>
        </w:rPr>
        <w:t xml:space="preserve">;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 w:rsidR="00CF4C57">
        <w:rPr>
          <w:rFonts w:ascii="Consolas" w:hAnsi="Consolas" w:hint="eastAsia"/>
          <w:b/>
          <w:bCs/>
          <w:i/>
          <w:iCs/>
          <w:color w:val="AEAAAA"/>
        </w:rPr>
        <w:t>面值贴现</w:t>
      </w:r>
    </w:p>
    <w:p w14:paraId="696DF910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    </w:t>
      </w:r>
      <w:proofErr w:type="spellStart"/>
      <w:r w:rsidRPr="00E10C6E">
        <w:rPr>
          <w:rFonts w:ascii="Consolas" w:hAnsi="Consolas" w:hint="eastAsia"/>
        </w:rPr>
        <w:t>gpath</w:t>
      </w:r>
      <w:proofErr w:type="spellEnd"/>
      <w:r w:rsidRPr="00E10C6E">
        <w:rPr>
          <w:rFonts w:ascii="Consolas" w:hAnsi="Consolas" w:hint="eastAsia"/>
        </w:rPr>
        <w:t xml:space="preserve">(num)=num;             </w:t>
      </w:r>
      <w:r>
        <w:rPr>
          <w:rFonts w:ascii="Consolas" w:hAnsi="Consolas"/>
          <w:b/>
          <w:bCs/>
          <w:i/>
          <w:iCs/>
          <w:color w:val="AEAAAA"/>
        </w:rPr>
        <w:t xml:space="preserve">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记录当前路径的编号</w:t>
      </w:r>
    </w:p>
    <w:p w14:paraId="3AF8C18A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</w:t>
      </w:r>
      <w:proofErr w:type="spellStart"/>
      <w:r w:rsidRPr="00E10C6E">
        <w:rPr>
          <w:rFonts w:ascii="Consolas" w:hAnsi="Consolas"/>
        </w:rPr>
        <w:t>randn</w:t>
      </w:r>
      <w:proofErr w:type="spellEnd"/>
      <w:r w:rsidRPr="00E10C6E">
        <w:rPr>
          <w:rFonts w:ascii="Consolas" w:hAnsi="Consolas"/>
        </w:rPr>
        <w:t>('</w:t>
      </w:r>
      <w:proofErr w:type="spellStart"/>
      <w:r w:rsidRPr="00E10C6E">
        <w:rPr>
          <w:rFonts w:ascii="Consolas" w:hAnsi="Consolas"/>
        </w:rPr>
        <w:t>state</w:t>
      </w:r>
      <w:proofErr w:type="gramStart"/>
      <w:r w:rsidRPr="00E10C6E">
        <w:rPr>
          <w:rFonts w:ascii="Consolas" w:hAnsi="Consolas"/>
        </w:rPr>
        <w:t>',num</w:t>
      </w:r>
      <w:proofErr w:type="spellEnd"/>
      <w:proofErr w:type="gramEnd"/>
      <w:r w:rsidRPr="00E10C6E">
        <w:rPr>
          <w:rFonts w:ascii="Consolas" w:hAnsi="Consolas"/>
        </w:rPr>
        <w:t>*2+1);</w:t>
      </w:r>
    </w:p>
    <w:p w14:paraId="7425A618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 xml:space="preserve">(1)=200;      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黄金基准价格</w:t>
      </w:r>
    </w:p>
    <w:p w14:paraId="6361D430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n=1;</w:t>
      </w:r>
    </w:p>
    <w:p w14:paraId="3B161DD0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path(n)=1;</w:t>
      </w:r>
    </w:p>
    <w:p w14:paraId="5A828F60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for k=1:1:(252*3-1)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循环直到到达第三年末</w:t>
      </w:r>
    </w:p>
    <w:p w14:paraId="5DC33568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        path(n+1)=k+1;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记录当前所在时间点</w:t>
      </w:r>
    </w:p>
    <w:p w14:paraId="24E4C753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ran=</w:t>
      </w:r>
      <w:proofErr w:type="spellStart"/>
      <w:proofErr w:type="gramStart"/>
      <w:r w:rsidRPr="00E10C6E">
        <w:rPr>
          <w:rFonts w:ascii="Consolas" w:hAnsi="Consolas"/>
        </w:rPr>
        <w:t>randn</w:t>
      </w:r>
      <w:proofErr w:type="spellEnd"/>
      <w:r w:rsidRPr="00E10C6E">
        <w:rPr>
          <w:rFonts w:ascii="Consolas" w:hAnsi="Consolas"/>
        </w:rPr>
        <w:t>(</w:t>
      </w:r>
      <w:proofErr w:type="gramEnd"/>
      <w:r w:rsidRPr="00E10C6E">
        <w:rPr>
          <w:rFonts w:ascii="Consolas" w:hAnsi="Consolas"/>
        </w:rPr>
        <w:t>1);</w:t>
      </w:r>
    </w:p>
    <w:p w14:paraId="77BF8E3F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        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(k+</w:t>
      </w:r>
      <w:proofErr w:type="gramStart"/>
      <w:r w:rsidRPr="00E10C6E">
        <w:rPr>
          <w:rFonts w:ascii="Consolas" w:hAnsi="Consolas" w:hint="eastAsia"/>
        </w:rPr>
        <w:t>1)=</w:t>
      </w:r>
      <w:proofErr w:type="spellStart"/>
      <w:proofErr w:type="gramEnd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(k)+mu*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(k)*</w:t>
      </w:r>
      <w:proofErr w:type="spellStart"/>
      <w:r w:rsidRPr="00E10C6E">
        <w:rPr>
          <w:rFonts w:ascii="Consolas" w:hAnsi="Consolas" w:hint="eastAsia"/>
        </w:rPr>
        <w:t>dt+sg</w:t>
      </w:r>
      <w:proofErr w:type="spellEnd"/>
      <w:r w:rsidRPr="00E10C6E">
        <w:rPr>
          <w:rFonts w:ascii="Consolas" w:hAnsi="Consolas" w:hint="eastAsia"/>
        </w:rPr>
        <w:t>*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 xml:space="preserve">(k)*ran*sqrt(dt);   </w:t>
      </w:r>
    </w:p>
    <w:p w14:paraId="0AC0F197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Chars="1900" w:firstLine="4006"/>
        <w:rPr>
          <w:rFonts w:ascii="Consolas" w:hAnsi="Consolas"/>
          <w:b/>
          <w:bCs/>
          <w:i/>
          <w:iCs/>
          <w:color w:val="AEAAAA"/>
        </w:rPr>
      </w:pP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黄金价格的离散模型</w:t>
      </w:r>
    </w:p>
    <w:p w14:paraId="2700D425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/>
        <w:rPr>
          <w:rFonts w:ascii="Consolas" w:hAnsi="Consolas"/>
        </w:rPr>
      </w:pPr>
      <w:r>
        <w:rPr>
          <w:rFonts w:ascii="Consolas" w:hAnsi="Consolas" w:hint="eastAsia"/>
          <w:b/>
          <w:bCs/>
          <w:i/>
          <w:iCs/>
          <w:color w:val="AEAAAA"/>
        </w:rPr>
        <w:t xml:space="preserve">% </w:t>
      </w:r>
      <w:proofErr w:type="spellStart"/>
      <w:r>
        <w:rPr>
          <w:rFonts w:ascii="Consolas" w:hAnsi="Consolas" w:hint="eastAsia"/>
          <w:b/>
          <w:bCs/>
          <w:i/>
          <w:iCs/>
          <w:color w:val="AEAAAA"/>
        </w:rPr>
        <w:t>Gp</w:t>
      </w:r>
      <w:proofErr w:type="spellEnd"/>
      <w:r>
        <w:rPr>
          <w:rFonts w:ascii="Consolas" w:hAnsi="Consolas" w:hint="eastAsia"/>
          <w:b/>
          <w:bCs/>
          <w:i/>
          <w:iCs/>
          <w:color w:val="AEAAAA"/>
        </w:rPr>
        <w:t>(k+1)=</w:t>
      </w:r>
      <w:proofErr w:type="spellStart"/>
      <w:r>
        <w:rPr>
          <w:rFonts w:ascii="Consolas" w:hAnsi="Consolas" w:hint="eastAsia"/>
          <w:b/>
          <w:bCs/>
          <w:i/>
          <w:iCs/>
          <w:color w:val="AEAAAA"/>
        </w:rPr>
        <w:t>Gp</w:t>
      </w:r>
      <w:proofErr w:type="spellEnd"/>
      <w:r>
        <w:rPr>
          <w:rFonts w:ascii="Consolas" w:hAnsi="Consolas" w:hint="eastAsia"/>
          <w:b/>
          <w:bCs/>
          <w:i/>
          <w:iCs/>
          <w:color w:val="AEAAAA"/>
        </w:rPr>
        <w:t>(k)*exp((mu-0.5*sg*sg)*</w:t>
      </w:r>
      <w:proofErr w:type="spellStart"/>
      <w:r>
        <w:rPr>
          <w:rFonts w:ascii="Consolas" w:hAnsi="Consolas" w:hint="eastAsia"/>
          <w:b/>
          <w:bCs/>
          <w:i/>
          <w:iCs/>
          <w:color w:val="AEAAAA"/>
        </w:rPr>
        <w:t>dt+sg</w:t>
      </w:r>
      <w:proofErr w:type="spellEnd"/>
      <w:r>
        <w:rPr>
          <w:rFonts w:ascii="Consolas" w:hAnsi="Consolas" w:hint="eastAsia"/>
          <w:b/>
          <w:bCs/>
          <w:i/>
          <w:iCs/>
          <w:color w:val="AEAAAA"/>
        </w:rPr>
        <w:t>*ran*sqrt(dt))%</w:t>
      </w:r>
      <w:r>
        <w:rPr>
          <w:rFonts w:ascii="Consolas" w:hAnsi="Consolas" w:hint="eastAsia"/>
          <w:b/>
          <w:bCs/>
          <w:i/>
          <w:iCs/>
          <w:color w:val="AEAAAA"/>
        </w:rPr>
        <w:t>黄金价格的连续模型</w:t>
      </w:r>
    </w:p>
    <w:p w14:paraId="65D7624F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    if k==</w:t>
      </w:r>
      <w:r>
        <w:rPr>
          <w:rFonts w:ascii="Consolas" w:hAnsi="Consolas"/>
        </w:rPr>
        <w:t>252</w:t>
      </w:r>
      <w:r w:rsidRPr="00E10C6E">
        <w:rPr>
          <w:rFonts w:ascii="Consolas" w:hAnsi="Consolas" w:hint="eastAsia"/>
        </w:rPr>
        <w:t xml:space="preserve">-1 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到达第</w:t>
      </w:r>
      <w:r>
        <w:rPr>
          <w:rFonts w:ascii="Consolas" w:hAnsi="Consolas" w:hint="eastAsia"/>
          <w:b/>
          <w:bCs/>
          <w:i/>
          <w:iCs/>
          <w:color w:val="AEAAAA"/>
        </w:rPr>
        <w:t>1</w:t>
      </w:r>
      <w:r>
        <w:rPr>
          <w:rFonts w:ascii="Consolas" w:hAnsi="Consolas" w:hint="eastAsia"/>
          <w:b/>
          <w:bCs/>
          <w:i/>
          <w:iCs/>
          <w:color w:val="AEAAAA"/>
        </w:rPr>
        <w:t>年年底</w:t>
      </w:r>
    </w:p>
    <w:p w14:paraId="12E36CDC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        FT(num)=F</w:t>
      </w:r>
      <w:r w:rsidR="000C3496" w:rsidRPr="00E10C6E">
        <w:rPr>
          <w:rFonts w:ascii="Consolas" w:hAnsi="Consolas" w:hint="eastAsia"/>
        </w:rPr>
        <w:t>*exp(-</w:t>
      </w:r>
      <w:r w:rsidR="000C3496">
        <w:rPr>
          <w:rFonts w:ascii="Consolas" w:hAnsi="Consolas"/>
        </w:rPr>
        <w:t>3</w:t>
      </w:r>
      <w:r w:rsidR="003607BC">
        <w:rPr>
          <w:rFonts w:ascii="Consolas" w:hAnsi="Consolas"/>
        </w:rPr>
        <w:t>*</w:t>
      </w:r>
      <w:r w:rsidR="000C3496" w:rsidRPr="00E10C6E">
        <w:rPr>
          <w:rFonts w:ascii="Consolas" w:hAnsi="Consolas" w:hint="eastAsia"/>
        </w:rPr>
        <w:t>rf)</w:t>
      </w:r>
      <w:r w:rsidRPr="00E10C6E">
        <w:rPr>
          <w:rFonts w:ascii="Consolas" w:hAnsi="Consolas" w:hint="eastAsia"/>
        </w:rPr>
        <w:t xml:space="preserve">+0.035*F*exp(-rf);     </w:t>
      </w:r>
      <w:r>
        <w:rPr>
          <w:rFonts w:ascii="Consolas" w:hAnsi="Consolas" w:hint="eastAsia"/>
          <w:b/>
          <w:bCs/>
          <w:i/>
          <w:iCs/>
          <w:color w:val="AEAAAA"/>
        </w:rPr>
        <w:t xml:space="preserve"> %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计算收益</w:t>
      </w:r>
    </w:p>
    <w:p w14:paraId="39D3E693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end</w:t>
      </w:r>
    </w:p>
    <w:p w14:paraId="11416727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lastRenderedPageBreak/>
        <w:t xml:space="preserve">        if k==252*2-1            </w:t>
      </w:r>
      <w:r>
        <w:rPr>
          <w:rFonts w:ascii="Consolas" w:hAnsi="Consolas" w:hint="eastAsia"/>
          <w:b/>
          <w:bCs/>
          <w:i/>
          <w:iCs/>
          <w:color w:val="AEAAAA"/>
        </w:rPr>
        <w:t xml:space="preserve"> %</w:t>
      </w:r>
      <w:r>
        <w:rPr>
          <w:rFonts w:ascii="Consolas" w:hAnsi="Consolas" w:hint="eastAsia"/>
          <w:b/>
          <w:bCs/>
          <w:i/>
          <w:iCs/>
          <w:color w:val="AEAAAA"/>
        </w:rPr>
        <w:t>到达第</w:t>
      </w:r>
      <w:r>
        <w:rPr>
          <w:rFonts w:ascii="Consolas" w:hAnsi="Consolas" w:hint="eastAsia"/>
          <w:b/>
          <w:bCs/>
          <w:i/>
          <w:iCs/>
          <w:color w:val="AEAAAA"/>
        </w:rPr>
        <w:t>2</w:t>
      </w:r>
      <w:r>
        <w:rPr>
          <w:rFonts w:ascii="Consolas" w:hAnsi="Consolas" w:hint="eastAsia"/>
          <w:b/>
          <w:bCs/>
          <w:i/>
          <w:iCs/>
          <w:color w:val="AEAAAA"/>
        </w:rPr>
        <w:t>年年底</w:t>
      </w:r>
    </w:p>
    <w:p w14:paraId="151EFD2A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        FT(num)=FT(num)+0.035*F*exp(-2*rf);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计算收益</w:t>
      </w:r>
    </w:p>
    <w:p w14:paraId="60E2FE5C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end</w:t>
      </w:r>
    </w:p>
    <w:p w14:paraId="7F4501E9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    if k==252*3-1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到达第</w:t>
      </w:r>
      <w:r>
        <w:rPr>
          <w:rFonts w:ascii="Consolas" w:hAnsi="Consolas" w:hint="eastAsia"/>
          <w:b/>
          <w:bCs/>
          <w:i/>
          <w:iCs/>
          <w:color w:val="AEAAAA"/>
        </w:rPr>
        <w:t>3</w:t>
      </w:r>
      <w:r>
        <w:rPr>
          <w:rFonts w:ascii="Consolas" w:hAnsi="Consolas" w:hint="eastAsia"/>
          <w:b/>
          <w:bCs/>
          <w:i/>
          <w:iCs/>
          <w:color w:val="AEAAAA"/>
        </w:rPr>
        <w:t>年年底</w:t>
      </w:r>
    </w:p>
    <w:p w14:paraId="15673677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            if 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(k+</w:t>
      </w:r>
      <w:proofErr w:type="gramStart"/>
      <w:r w:rsidRPr="00E10C6E">
        <w:rPr>
          <w:rFonts w:ascii="Consolas" w:hAnsi="Consolas" w:hint="eastAsia"/>
        </w:rPr>
        <w:t>1)&lt;</w:t>
      </w:r>
      <w:proofErr w:type="gramEnd"/>
      <w:r w:rsidRPr="00E10C6E">
        <w:rPr>
          <w:rFonts w:ascii="Consolas" w:hAnsi="Consolas" w:hint="eastAsia"/>
        </w:rPr>
        <w:t>=(1+0.035)*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 xml:space="preserve">(1)                     </w:t>
      </w:r>
    </w:p>
    <w:p w14:paraId="33A13F95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Chars="1000" w:firstLine="210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情况</w:t>
      </w:r>
      <w:r>
        <w:rPr>
          <w:rFonts w:ascii="Consolas" w:hAnsi="Consolas" w:hint="eastAsia"/>
          <w:b/>
          <w:bCs/>
          <w:i/>
          <w:iCs/>
          <w:color w:val="AEAAAA"/>
        </w:rPr>
        <w:t>1</w:t>
      </w:r>
      <w:r>
        <w:rPr>
          <w:rFonts w:ascii="Consolas" w:hAnsi="Consolas" w:hint="eastAsia"/>
          <w:b/>
          <w:bCs/>
          <w:i/>
          <w:iCs/>
          <w:color w:val="AEAAAA"/>
        </w:rPr>
        <w:t>：黄金价格下跌不超过</w:t>
      </w:r>
      <w:r>
        <w:rPr>
          <w:rFonts w:ascii="Consolas" w:hAnsi="Consolas" w:hint="eastAsia"/>
          <w:b/>
          <w:bCs/>
          <w:i/>
          <w:iCs/>
          <w:color w:val="AEAAAA"/>
        </w:rPr>
        <w:t>3.5%</w:t>
      </w:r>
    </w:p>
    <w:p w14:paraId="4C11147D" w14:textId="39306DD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                FT(num)=FT(num)+0.035*F*exp(-3*rf);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计算</w:t>
      </w:r>
      <w:r w:rsidR="003124B1">
        <w:rPr>
          <w:rFonts w:ascii="Consolas" w:hAnsi="Consolas" w:hint="eastAsia"/>
          <w:b/>
          <w:bCs/>
          <w:i/>
          <w:iCs/>
          <w:color w:val="AEAAAA"/>
        </w:rPr>
        <w:t>3</w:t>
      </w:r>
      <w:r w:rsidR="003124B1">
        <w:rPr>
          <w:rFonts w:ascii="Consolas" w:hAnsi="Consolas" w:hint="eastAsia"/>
          <w:b/>
          <w:bCs/>
          <w:i/>
          <w:iCs/>
          <w:color w:val="AEAAAA"/>
        </w:rPr>
        <w:t>年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收益</w:t>
      </w:r>
    </w:p>
    <w:p w14:paraId="464BE5B0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    end</w:t>
      </w:r>
    </w:p>
    <w:p w14:paraId="68B76874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            if (1+0.</w:t>
      </w:r>
      <w:proofErr w:type="gramStart"/>
      <w:r w:rsidRPr="00E10C6E">
        <w:rPr>
          <w:rFonts w:ascii="Consolas" w:hAnsi="Consolas" w:hint="eastAsia"/>
        </w:rPr>
        <w:t>035)*</w:t>
      </w:r>
      <w:proofErr w:type="spellStart"/>
      <w:proofErr w:type="gramEnd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(1)&lt;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(k+1)&amp;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(k+1)&lt;=(1+0.6)*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(1)</w:t>
      </w:r>
    </w:p>
    <w:p w14:paraId="5F2F09F9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Chars="1100" w:firstLine="2319"/>
        <w:rPr>
          <w:rFonts w:ascii="Consolas" w:hAnsi="Consolas"/>
          <w:b/>
          <w:bCs/>
          <w:i/>
          <w:iCs/>
          <w:color w:val="AEAAAA"/>
        </w:rPr>
      </w:pP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情况</w:t>
      </w:r>
      <w:r>
        <w:rPr>
          <w:rFonts w:ascii="Consolas" w:hAnsi="Consolas" w:hint="eastAsia"/>
          <w:b/>
          <w:bCs/>
          <w:i/>
          <w:iCs/>
          <w:color w:val="AEAAAA"/>
        </w:rPr>
        <w:t>2</w:t>
      </w:r>
      <w:r>
        <w:rPr>
          <w:rFonts w:ascii="Consolas" w:hAnsi="Consolas" w:hint="eastAsia"/>
          <w:b/>
          <w:bCs/>
          <w:i/>
          <w:iCs/>
          <w:color w:val="AEAAAA"/>
        </w:rPr>
        <w:t>：黄金价格在</w:t>
      </w:r>
      <w:r>
        <w:rPr>
          <w:rFonts w:ascii="Consolas" w:hAnsi="Consolas" w:hint="eastAsia"/>
          <w:b/>
          <w:bCs/>
          <w:i/>
          <w:iCs/>
          <w:color w:val="AEAAAA"/>
        </w:rPr>
        <w:t>3.5%~60%</w:t>
      </w:r>
      <w:r>
        <w:rPr>
          <w:rFonts w:ascii="Consolas" w:hAnsi="Consolas" w:hint="eastAsia"/>
          <w:b/>
          <w:bCs/>
          <w:i/>
          <w:iCs/>
          <w:color w:val="AEAAAA"/>
        </w:rPr>
        <w:t>的范围内上涨</w:t>
      </w:r>
    </w:p>
    <w:p w14:paraId="2A9E7B83" w14:textId="544AF9B1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Chars="1100" w:firstLine="231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>FT(num)=FT(num)+0.035*F*exp(-3*rf)+0.3*(Gp(k+1)-(1+0.035)*Gp(1))*exp(-rf*3);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计算</w:t>
      </w:r>
      <w:r w:rsidR="003124B1">
        <w:rPr>
          <w:rFonts w:ascii="Consolas" w:hAnsi="Consolas" w:hint="eastAsia"/>
          <w:b/>
          <w:bCs/>
          <w:i/>
          <w:iCs/>
          <w:color w:val="AEAAAA"/>
        </w:rPr>
        <w:t>3</w:t>
      </w:r>
      <w:r w:rsidR="003124B1">
        <w:rPr>
          <w:rFonts w:ascii="Consolas" w:hAnsi="Consolas" w:hint="eastAsia"/>
          <w:b/>
          <w:bCs/>
          <w:i/>
          <w:iCs/>
          <w:color w:val="AEAAAA"/>
        </w:rPr>
        <w:t>年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收益</w:t>
      </w:r>
    </w:p>
    <w:p w14:paraId="1CF51334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    end</w:t>
      </w:r>
    </w:p>
    <w:p w14:paraId="00EE77BA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            if 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>(k+1)&gt;(1+0.</w:t>
      </w:r>
      <w:proofErr w:type="gramStart"/>
      <w:r w:rsidRPr="00E10C6E">
        <w:rPr>
          <w:rFonts w:ascii="Consolas" w:hAnsi="Consolas" w:hint="eastAsia"/>
        </w:rPr>
        <w:t>6)*</w:t>
      </w:r>
      <w:proofErr w:type="spellStart"/>
      <w:proofErr w:type="gramEnd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 xml:space="preserve">(1)                          </w:t>
      </w:r>
    </w:p>
    <w:p w14:paraId="5773D922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Chars="1100" w:firstLine="2319"/>
        <w:rPr>
          <w:rFonts w:ascii="Consolas" w:hAnsi="Consolas"/>
        </w:rPr>
      </w:pP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情况</w:t>
      </w:r>
      <w:r>
        <w:rPr>
          <w:rFonts w:ascii="Consolas" w:hAnsi="Consolas" w:hint="eastAsia"/>
          <w:b/>
          <w:bCs/>
          <w:i/>
          <w:iCs/>
          <w:color w:val="AEAAAA"/>
        </w:rPr>
        <w:t>3</w:t>
      </w:r>
      <w:r>
        <w:rPr>
          <w:rFonts w:ascii="Consolas" w:hAnsi="Consolas" w:hint="eastAsia"/>
          <w:b/>
          <w:bCs/>
          <w:i/>
          <w:iCs/>
          <w:color w:val="AEAAAA"/>
        </w:rPr>
        <w:t>：黄金价格上涨超过</w:t>
      </w:r>
      <w:r>
        <w:rPr>
          <w:rFonts w:ascii="Consolas" w:hAnsi="Consolas" w:hint="eastAsia"/>
          <w:b/>
          <w:bCs/>
          <w:i/>
          <w:iCs/>
          <w:color w:val="AEAAAA"/>
        </w:rPr>
        <w:t>60%</w:t>
      </w:r>
      <w:r w:rsidRPr="00E10C6E">
        <w:rPr>
          <w:rFonts w:ascii="Consolas" w:hAnsi="Consolas" w:hint="eastAsia"/>
        </w:rPr>
        <w:t xml:space="preserve">     </w:t>
      </w:r>
    </w:p>
    <w:p w14:paraId="125DE0E5" w14:textId="0545D3BF" w:rsidR="00E10C6E" w:rsidRDefault="00E10C6E" w:rsidP="00CA495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Chars="800" w:firstLine="1680"/>
        <w:jc w:val="left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>FT(num)=FT(num)+0.035*F*exp(-3*rf)+0.3*((1+0.6)*Gp(1)-(1+0.035)*Gp(1))*exp(-rf*3);</w:t>
      </w:r>
      <w:r>
        <w:rPr>
          <w:rFonts w:ascii="Consolas" w:hAnsi="Consolas"/>
        </w:rPr>
        <w:t xml:space="preserve">                          </w:t>
      </w:r>
      <w:r>
        <w:rPr>
          <w:rFonts w:ascii="Consolas" w:hAnsi="Consolas"/>
          <w:b/>
          <w:bCs/>
          <w:i/>
          <w:iCs/>
          <w:color w:val="AEAAAA"/>
        </w:rPr>
        <w:t xml:space="preserve"> </w:t>
      </w:r>
      <w:r w:rsidR="00CA4954">
        <w:rPr>
          <w:rFonts w:ascii="Consolas" w:hAnsi="Consolas"/>
          <w:b/>
          <w:bCs/>
          <w:i/>
          <w:iCs/>
          <w:color w:val="AEAAAA"/>
        </w:rPr>
        <w:t xml:space="preserve">            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计算</w:t>
      </w:r>
      <w:r w:rsidR="003124B1">
        <w:rPr>
          <w:rFonts w:ascii="Consolas" w:hAnsi="Consolas" w:hint="eastAsia"/>
          <w:b/>
          <w:bCs/>
          <w:i/>
          <w:iCs/>
          <w:color w:val="AEAAAA"/>
        </w:rPr>
        <w:t>3</w:t>
      </w:r>
      <w:r w:rsidR="003124B1">
        <w:rPr>
          <w:rFonts w:ascii="Consolas" w:hAnsi="Consolas" w:hint="eastAsia"/>
          <w:b/>
          <w:bCs/>
          <w:i/>
          <w:iCs/>
          <w:color w:val="AEAAAA"/>
        </w:rPr>
        <w:t>年</w:t>
      </w:r>
      <w:r w:rsidR="00CA4954">
        <w:rPr>
          <w:rFonts w:ascii="Consolas" w:hAnsi="Consolas" w:hint="eastAsia"/>
          <w:b/>
          <w:bCs/>
          <w:i/>
          <w:iCs/>
          <w:color w:val="AEAAAA"/>
        </w:rPr>
        <w:t>收益</w:t>
      </w:r>
    </w:p>
    <w:p w14:paraId="36897394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    end</w:t>
      </w:r>
    </w:p>
    <w:p w14:paraId="5223CC0E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end</w:t>
      </w:r>
    </w:p>
    <w:p w14:paraId="42582661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  n=n+1;</w:t>
      </w:r>
    </w:p>
    <w:p w14:paraId="4AC5234A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end</w:t>
      </w:r>
    </w:p>
    <w:p w14:paraId="07E7B5BD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n</w:t>
      </w:r>
    </w:p>
    <w:p w14:paraId="5F33BDB1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k</w:t>
      </w:r>
    </w:p>
    <w:p w14:paraId="5F012BAE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  hold on</w:t>
      </w:r>
    </w:p>
    <w:p w14:paraId="4AF5A021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 xml:space="preserve">      plot(path,</w:t>
      </w:r>
      <w:proofErr w:type="spellStart"/>
      <w:r w:rsidRPr="00E10C6E">
        <w:rPr>
          <w:rFonts w:ascii="Consolas" w:hAnsi="Consolas" w:hint="eastAsia"/>
        </w:rPr>
        <w:t>Gp</w:t>
      </w:r>
      <w:proofErr w:type="spellEnd"/>
      <w:r w:rsidRPr="00E10C6E">
        <w:rPr>
          <w:rFonts w:ascii="Consolas" w:hAnsi="Consolas" w:hint="eastAsia"/>
        </w:rPr>
        <w:t xml:space="preserve">,'k');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绘制当前黄金价格的路径变化曲线</w:t>
      </w:r>
    </w:p>
    <w:p w14:paraId="4C0CFDBC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end</w:t>
      </w:r>
    </w:p>
    <w:p w14:paraId="296EF6C8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</w:p>
    <w:p w14:paraId="20FE1633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proofErr w:type="spellStart"/>
      <w:r w:rsidRPr="00E10C6E">
        <w:rPr>
          <w:rFonts w:ascii="Consolas" w:hAnsi="Consolas" w:hint="eastAsia"/>
        </w:rPr>
        <w:t>xlabel</w:t>
      </w:r>
      <w:proofErr w:type="spellEnd"/>
      <w:r w:rsidRPr="00E10C6E">
        <w:rPr>
          <w:rFonts w:ascii="Consolas" w:hAnsi="Consolas" w:hint="eastAsia"/>
        </w:rPr>
        <w:t>('</w:t>
      </w:r>
      <w:r w:rsidRPr="00E10C6E">
        <w:rPr>
          <w:rFonts w:ascii="Consolas" w:hAnsi="Consolas" w:hint="eastAsia"/>
        </w:rPr>
        <w:t>时间</w:t>
      </w:r>
      <w:r w:rsidRPr="00E10C6E">
        <w:rPr>
          <w:rFonts w:ascii="Consolas" w:hAnsi="Consolas" w:hint="eastAsia"/>
        </w:rPr>
        <w:t>');</w:t>
      </w:r>
    </w:p>
    <w:p w14:paraId="4EA65734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proofErr w:type="spellStart"/>
      <w:r w:rsidRPr="00E10C6E">
        <w:rPr>
          <w:rFonts w:ascii="Consolas" w:hAnsi="Consolas" w:hint="eastAsia"/>
        </w:rPr>
        <w:t>ylabel</w:t>
      </w:r>
      <w:proofErr w:type="spellEnd"/>
      <w:r w:rsidRPr="00E10C6E">
        <w:rPr>
          <w:rFonts w:ascii="Consolas" w:hAnsi="Consolas" w:hint="eastAsia"/>
        </w:rPr>
        <w:t>('</w:t>
      </w:r>
      <w:r w:rsidRPr="00E10C6E">
        <w:rPr>
          <w:rFonts w:ascii="Consolas" w:hAnsi="Consolas" w:hint="eastAsia"/>
        </w:rPr>
        <w:t>黄金价格</w:t>
      </w:r>
      <w:r w:rsidRPr="00E10C6E">
        <w:rPr>
          <w:rFonts w:ascii="Consolas" w:hAnsi="Consolas" w:hint="eastAsia"/>
        </w:rPr>
        <w:t>');</w:t>
      </w:r>
    </w:p>
    <w:p w14:paraId="5E6C33F7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figure</w:t>
      </w:r>
    </w:p>
    <w:p w14:paraId="78126EE8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plot(</w:t>
      </w:r>
      <w:proofErr w:type="gramStart"/>
      <w:r w:rsidRPr="00E10C6E">
        <w:rPr>
          <w:rFonts w:ascii="Consolas" w:hAnsi="Consolas"/>
        </w:rPr>
        <w:t>gpath,FT</w:t>
      </w:r>
      <w:proofErr w:type="gramEnd"/>
      <w:r w:rsidRPr="00E10C6E">
        <w:rPr>
          <w:rFonts w:ascii="Consolas" w:hAnsi="Consolas"/>
        </w:rPr>
        <w:t>,'</w:t>
      </w:r>
      <w:proofErr w:type="spellStart"/>
      <w:r w:rsidRPr="00E10C6E">
        <w:rPr>
          <w:rFonts w:ascii="Consolas" w:hAnsi="Consolas"/>
        </w:rPr>
        <w:t>xk</w:t>
      </w:r>
      <w:proofErr w:type="spellEnd"/>
      <w:r w:rsidRPr="00E10C6E">
        <w:rPr>
          <w:rFonts w:ascii="Consolas" w:hAnsi="Consolas"/>
        </w:rPr>
        <w:t>');</w:t>
      </w:r>
    </w:p>
    <w:p w14:paraId="7635B4DC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>title('</w:t>
      </w:r>
      <w:r w:rsidRPr="00E10C6E">
        <w:rPr>
          <w:rFonts w:ascii="Consolas" w:hAnsi="Consolas" w:hint="eastAsia"/>
        </w:rPr>
        <w:t>债券价格分布</w:t>
      </w:r>
      <w:r w:rsidRPr="00E10C6E">
        <w:rPr>
          <w:rFonts w:ascii="Consolas" w:hAnsi="Consolas" w:hint="eastAsia"/>
        </w:rPr>
        <w:t>');</w:t>
      </w:r>
    </w:p>
    <w:p w14:paraId="0568626C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proofErr w:type="spellStart"/>
      <w:r w:rsidRPr="00E10C6E">
        <w:rPr>
          <w:rFonts w:ascii="Consolas" w:hAnsi="Consolas" w:hint="eastAsia"/>
        </w:rPr>
        <w:t>xlabel</w:t>
      </w:r>
      <w:proofErr w:type="spellEnd"/>
      <w:r w:rsidRPr="00E10C6E">
        <w:rPr>
          <w:rFonts w:ascii="Consolas" w:hAnsi="Consolas" w:hint="eastAsia"/>
        </w:rPr>
        <w:t>('</w:t>
      </w:r>
      <w:r w:rsidRPr="00E10C6E">
        <w:rPr>
          <w:rFonts w:ascii="Consolas" w:hAnsi="Consolas" w:hint="eastAsia"/>
        </w:rPr>
        <w:t>样本路径</w:t>
      </w:r>
      <w:r w:rsidRPr="00E10C6E">
        <w:rPr>
          <w:rFonts w:ascii="Consolas" w:hAnsi="Consolas" w:hint="eastAsia"/>
        </w:rPr>
        <w:t>');</w:t>
      </w:r>
    </w:p>
    <w:p w14:paraId="10947E83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proofErr w:type="spellStart"/>
      <w:r w:rsidRPr="00E10C6E">
        <w:rPr>
          <w:rFonts w:ascii="Consolas" w:hAnsi="Consolas" w:hint="eastAsia"/>
        </w:rPr>
        <w:t>ylabel</w:t>
      </w:r>
      <w:proofErr w:type="spellEnd"/>
      <w:r w:rsidRPr="00E10C6E">
        <w:rPr>
          <w:rFonts w:ascii="Consolas" w:hAnsi="Consolas" w:hint="eastAsia"/>
        </w:rPr>
        <w:t>('</w:t>
      </w:r>
      <w:r w:rsidRPr="00E10C6E">
        <w:rPr>
          <w:rFonts w:ascii="Consolas" w:hAnsi="Consolas" w:hint="eastAsia"/>
        </w:rPr>
        <w:t>债券价值</w:t>
      </w:r>
      <w:r w:rsidRPr="00E10C6E">
        <w:rPr>
          <w:rFonts w:ascii="Consolas" w:hAnsi="Consolas" w:hint="eastAsia"/>
        </w:rPr>
        <w:t>');</w:t>
      </w:r>
    </w:p>
    <w:p w14:paraId="2BC620B0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figure</w:t>
      </w:r>
    </w:p>
    <w:p w14:paraId="6AE0C325" w14:textId="17F8BCD8" w:rsidR="00E10C6E" w:rsidRPr="00E10C6E" w:rsidRDefault="003124B1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>
        <w:rPr>
          <w:rFonts w:ascii="Consolas" w:hAnsi="Consolas"/>
        </w:rPr>
        <w:t>N</w:t>
      </w:r>
      <w:r w:rsidR="00E10C6E" w:rsidRPr="00E10C6E">
        <w:rPr>
          <w:rFonts w:ascii="Consolas" w:hAnsi="Consolas"/>
        </w:rPr>
        <w:t>=10</w:t>
      </w:r>
      <w:r w:rsidR="003607BC">
        <w:rPr>
          <w:rFonts w:ascii="Consolas" w:hAnsi="Consolas"/>
        </w:rPr>
        <w:t>13</w:t>
      </w:r>
      <w:r w:rsidR="00E10C6E" w:rsidRPr="00E10C6E">
        <w:rPr>
          <w:rFonts w:ascii="Consolas" w:hAnsi="Consolas"/>
        </w:rPr>
        <w:t>0:.5:1</w:t>
      </w:r>
      <w:r w:rsidR="003607BC">
        <w:rPr>
          <w:rFonts w:ascii="Consolas" w:hAnsi="Consolas"/>
        </w:rPr>
        <w:t>016</w:t>
      </w:r>
      <w:r w:rsidR="00E10C6E" w:rsidRPr="00E10C6E">
        <w:rPr>
          <w:rFonts w:ascii="Consolas" w:hAnsi="Consolas"/>
        </w:rPr>
        <w:t>0;</w:t>
      </w:r>
    </w:p>
    <w:p w14:paraId="4BAB6005" w14:textId="272E7545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hist(FT);</w:t>
      </w:r>
      <w:r w:rsidR="003124B1">
        <w:rPr>
          <w:rFonts w:ascii="Consolas" w:hAnsi="Consolas"/>
        </w:rPr>
        <w:tab/>
      </w:r>
      <w:r w:rsidR="003124B1">
        <w:rPr>
          <w:rFonts w:ascii="Consolas" w:hAnsi="Consolas"/>
        </w:rPr>
        <w:tab/>
      </w:r>
      <w:r w:rsidR="003124B1">
        <w:rPr>
          <w:rFonts w:ascii="Consolas" w:hAnsi="Consolas"/>
        </w:rPr>
        <w:tab/>
      </w:r>
      <w:r w:rsidR="003124B1">
        <w:rPr>
          <w:rFonts w:ascii="Consolas" w:hAnsi="Consolas"/>
        </w:rPr>
        <w:tab/>
      </w:r>
      <w:r w:rsidR="003124B1">
        <w:rPr>
          <w:rFonts w:ascii="Consolas" w:hAnsi="Consolas"/>
        </w:rPr>
        <w:tab/>
      </w:r>
      <w:r w:rsidR="003124B1">
        <w:rPr>
          <w:rFonts w:ascii="Consolas" w:hAnsi="Consolas"/>
        </w:rPr>
        <w:tab/>
      </w:r>
      <w:r w:rsidR="003124B1">
        <w:rPr>
          <w:rFonts w:ascii="Consolas" w:hAnsi="Consolas"/>
        </w:rPr>
        <w:tab/>
      </w:r>
      <w:r w:rsidR="003124B1" w:rsidRPr="003124B1">
        <w:rPr>
          <w:rFonts w:ascii="Consolas" w:hAnsi="Consolas"/>
          <w:b/>
          <w:bCs/>
          <w:i/>
          <w:iCs/>
          <w:color w:val="AEAAAA"/>
        </w:rPr>
        <w:t>%</w:t>
      </w:r>
      <w:r w:rsidR="003124B1" w:rsidRPr="003124B1">
        <w:rPr>
          <w:rFonts w:ascii="Consolas" w:hAnsi="Consolas" w:hint="eastAsia"/>
          <w:b/>
          <w:bCs/>
          <w:i/>
          <w:iCs/>
          <w:color w:val="AEAAAA"/>
        </w:rPr>
        <w:t>hist</w:t>
      </w:r>
      <w:r w:rsidR="003124B1" w:rsidRPr="003124B1">
        <w:rPr>
          <w:rFonts w:ascii="Consolas" w:hAnsi="Consolas" w:hint="eastAsia"/>
          <w:b/>
          <w:bCs/>
          <w:i/>
          <w:iCs/>
          <w:color w:val="AEAAAA"/>
        </w:rPr>
        <w:t>函数采用自适应的参数传递</w:t>
      </w:r>
    </w:p>
    <w:p w14:paraId="088F8A25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 w:hint="eastAsia"/>
        </w:rPr>
        <w:t>title('</w:t>
      </w:r>
      <w:r w:rsidRPr="00E10C6E">
        <w:rPr>
          <w:rFonts w:ascii="Consolas" w:hAnsi="Consolas" w:hint="eastAsia"/>
        </w:rPr>
        <w:t>债券价值频率图</w:t>
      </w:r>
      <w:r w:rsidRPr="00E10C6E">
        <w:rPr>
          <w:rFonts w:ascii="Consolas" w:hAnsi="Consolas" w:hint="eastAsia"/>
        </w:rPr>
        <w:t>');</w:t>
      </w:r>
    </w:p>
    <w:p w14:paraId="05B35741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proofErr w:type="spellStart"/>
      <w:r w:rsidRPr="00E10C6E">
        <w:rPr>
          <w:rFonts w:ascii="Consolas" w:hAnsi="Consolas" w:hint="eastAsia"/>
        </w:rPr>
        <w:lastRenderedPageBreak/>
        <w:t>ylabel</w:t>
      </w:r>
      <w:proofErr w:type="spellEnd"/>
      <w:r w:rsidRPr="00E10C6E">
        <w:rPr>
          <w:rFonts w:ascii="Consolas" w:hAnsi="Consolas" w:hint="eastAsia"/>
        </w:rPr>
        <w:t>('</w:t>
      </w:r>
      <w:r w:rsidRPr="00E10C6E">
        <w:rPr>
          <w:rFonts w:ascii="Consolas" w:hAnsi="Consolas" w:hint="eastAsia"/>
        </w:rPr>
        <w:t>个数</w:t>
      </w:r>
      <w:r w:rsidRPr="00E10C6E">
        <w:rPr>
          <w:rFonts w:ascii="Consolas" w:hAnsi="Consolas" w:hint="eastAsia"/>
        </w:rPr>
        <w:t>');</w:t>
      </w:r>
    </w:p>
    <w:p w14:paraId="4C2719BA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proofErr w:type="spellStart"/>
      <w:r w:rsidRPr="00E10C6E">
        <w:rPr>
          <w:rFonts w:ascii="Consolas" w:hAnsi="Consolas" w:hint="eastAsia"/>
        </w:rPr>
        <w:t>xlabel</w:t>
      </w:r>
      <w:proofErr w:type="spellEnd"/>
      <w:r w:rsidRPr="00E10C6E">
        <w:rPr>
          <w:rFonts w:ascii="Consolas" w:hAnsi="Consolas" w:hint="eastAsia"/>
        </w:rPr>
        <w:t>('</w:t>
      </w:r>
      <w:r w:rsidRPr="00E10C6E">
        <w:rPr>
          <w:rFonts w:ascii="Consolas" w:hAnsi="Consolas" w:hint="eastAsia"/>
        </w:rPr>
        <w:t>债券价值区间</w:t>
      </w:r>
      <w:r w:rsidRPr="00E10C6E">
        <w:rPr>
          <w:rFonts w:ascii="Consolas" w:hAnsi="Consolas" w:hint="eastAsia"/>
        </w:rPr>
        <w:t>');</w:t>
      </w:r>
    </w:p>
    <w:p w14:paraId="1312C87E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GF=0;</w:t>
      </w:r>
    </w:p>
    <w:p w14:paraId="52A24E08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/>
          <w:b/>
          <w:bCs/>
          <w:i/>
          <w:iCs/>
          <w:color w:val="AEAAAA"/>
        </w:rPr>
        <w:t xml:space="preserve"> </w:t>
      </w:r>
      <w:r>
        <w:rPr>
          <w:rFonts w:ascii="Consolas" w:hAnsi="Consolas" w:hint="eastAsia"/>
          <w:b/>
          <w:bCs/>
          <w:i/>
          <w:iCs/>
          <w:color w:val="AEAAAA"/>
        </w:rPr>
        <w:t>叠加所有债券可能价值，</w:t>
      </w:r>
      <w:proofErr w:type="gramStart"/>
      <w:r>
        <w:rPr>
          <w:rFonts w:ascii="Consolas" w:hAnsi="Consolas" w:hint="eastAsia"/>
          <w:b/>
          <w:bCs/>
          <w:i/>
          <w:iCs/>
          <w:color w:val="AEAAAA"/>
        </w:rPr>
        <w:t>求平均</w:t>
      </w:r>
      <w:proofErr w:type="gramEnd"/>
      <w:r>
        <w:rPr>
          <w:rFonts w:ascii="Consolas" w:hAnsi="Consolas" w:hint="eastAsia"/>
          <w:b/>
          <w:bCs/>
          <w:i/>
          <w:iCs/>
          <w:color w:val="AEAAAA"/>
        </w:rPr>
        <w:t xml:space="preserve"> %</w:t>
      </w:r>
    </w:p>
    <w:p w14:paraId="379874F4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for num=1:1:SN</w:t>
      </w:r>
    </w:p>
    <w:p w14:paraId="6ECB8BA1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 xml:space="preserve">    GF=GF+</w:t>
      </w:r>
      <w:proofErr w:type="gramStart"/>
      <w:r w:rsidRPr="00E10C6E">
        <w:rPr>
          <w:rFonts w:ascii="Consolas" w:hAnsi="Consolas"/>
        </w:rPr>
        <w:t>FT(</w:t>
      </w:r>
      <w:proofErr w:type="gramEnd"/>
      <w:r w:rsidRPr="00E10C6E">
        <w:rPr>
          <w:rFonts w:ascii="Consolas" w:hAnsi="Consolas"/>
        </w:rPr>
        <w:t>num);</w:t>
      </w:r>
    </w:p>
    <w:p w14:paraId="11B89B46" w14:textId="77777777" w:rsidR="00E10C6E" w:rsidRP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 w:rsidRPr="00E10C6E">
        <w:rPr>
          <w:rFonts w:ascii="Consolas" w:hAnsi="Consolas"/>
        </w:rPr>
        <w:t>end</w:t>
      </w:r>
    </w:p>
    <w:p w14:paraId="7229829A" w14:textId="77777777" w:rsidR="00E10C6E" w:rsidRDefault="00E10C6E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r w:rsidRPr="00E10C6E">
        <w:rPr>
          <w:rFonts w:ascii="Consolas" w:hAnsi="Consolas" w:hint="eastAsia"/>
        </w:rPr>
        <w:t xml:space="preserve">GF=GF/SN;                                   </w:t>
      </w:r>
      <w:r>
        <w:rPr>
          <w:rFonts w:ascii="Consolas" w:hAnsi="Consolas" w:hint="eastAsia"/>
          <w:b/>
          <w:bCs/>
          <w:i/>
          <w:iCs/>
          <w:color w:val="AEAAAA"/>
        </w:rPr>
        <w:t>%</w:t>
      </w:r>
      <w:r>
        <w:rPr>
          <w:rFonts w:ascii="Consolas" w:hAnsi="Consolas" w:hint="eastAsia"/>
          <w:b/>
          <w:bCs/>
          <w:i/>
          <w:iCs/>
          <w:color w:val="AEAAAA"/>
        </w:rPr>
        <w:t>债券最后价值</w:t>
      </w:r>
    </w:p>
    <w:p w14:paraId="3D84344C" w14:textId="77777777" w:rsidR="00D2739F" w:rsidRDefault="00453576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  <w:b/>
          <w:bCs/>
          <w:i/>
          <w:iCs/>
          <w:color w:val="AEAAAA"/>
        </w:rPr>
      </w:pPr>
      <w:proofErr w:type="spellStart"/>
      <w:r w:rsidRPr="00453576">
        <w:rPr>
          <w:rFonts w:ascii="Consolas" w:hAnsi="Consolas"/>
        </w:rPr>
        <w:t>fprintf</w:t>
      </w:r>
      <w:proofErr w:type="spellEnd"/>
      <w:r w:rsidRPr="00453576">
        <w:rPr>
          <w:rFonts w:ascii="Consolas" w:hAnsi="Consolas"/>
        </w:rPr>
        <w:t>('</w:t>
      </w:r>
      <w:r>
        <w:rPr>
          <w:rFonts w:ascii="Consolas" w:hAnsi="Consolas" w:hint="eastAsia"/>
        </w:rPr>
        <w:t>债券最后价值（平均）：</w:t>
      </w:r>
      <w:r w:rsidRPr="00453576">
        <w:rPr>
          <w:rFonts w:ascii="Consolas" w:hAnsi="Consolas"/>
        </w:rPr>
        <w:t xml:space="preserve"> %</w:t>
      </w:r>
      <w:r>
        <w:rPr>
          <w:rFonts w:ascii="Consolas" w:hAnsi="Consolas" w:hint="eastAsia"/>
        </w:rPr>
        <w:t>f</w:t>
      </w:r>
      <w:r w:rsidRPr="00453576">
        <w:rPr>
          <w:rFonts w:ascii="Consolas" w:hAnsi="Consolas"/>
        </w:rPr>
        <w:t xml:space="preserve">\n', </w:t>
      </w:r>
      <w:r>
        <w:rPr>
          <w:rFonts w:ascii="Consolas" w:hAnsi="Consolas"/>
        </w:rPr>
        <w:t>GF</w:t>
      </w:r>
      <w:r w:rsidRPr="00453576">
        <w:rPr>
          <w:rFonts w:ascii="Consolas" w:hAnsi="Consolas"/>
        </w:rPr>
        <w:t>);</w:t>
      </w:r>
      <w:r w:rsidR="00593E28">
        <w:rPr>
          <w:rFonts w:ascii="Consolas" w:hAnsi="Consolas"/>
        </w:rPr>
        <w:tab/>
      </w:r>
      <w:r w:rsidR="00593E28">
        <w:rPr>
          <w:rFonts w:ascii="Consolas" w:hAnsi="Consolas"/>
        </w:rPr>
        <w:tab/>
      </w:r>
      <w:r w:rsidR="00593E28">
        <w:rPr>
          <w:rFonts w:ascii="Consolas" w:hAnsi="Consolas" w:hint="eastAsia"/>
          <w:b/>
          <w:bCs/>
          <w:i/>
          <w:iCs/>
          <w:color w:val="AEAAAA"/>
        </w:rPr>
        <w:t>%</w:t>
      </w:r>
      <w:r w:rsidR="00593E28">
        <w:rPr>
          <w:rFonts w:ascii="Consolas" w:hAnsi="Consolas" w:hint="eastAsia"/>
          <w:b/>
          <w:bCs/>
          <w:i/>
          <w:iCs/>
          <w:color w:val="AEAAAA"/>
        </w:rPr>
        <w:t>打印输出</w:t>
      </w:r>
    </w:p>
    <w:p w14:paraId="13D7263F" w14:textId="77777777" w:rsidR="00E10C6E" w:rsidRDefault="00D478FA" w:rsidP="00E10C6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adjustRightInd w:val="0"/>
        <w:spacing w:line="276" w:lineRule="auto"/>
        <w:ind w:rightChars="-1" w:right="-2" w:firstLine="420"/>
        <w:rPr>
          <w:rFonts w:ascii="Consolas" w:hAnsi="Consolas"/>
        </w:rPr>
      </w:pPr>
      <w:r>
        <w:rPr>
          <w:rFonts w:ascii="Consolas" w:hAnsi="Consolas" w:hint="eastAsia"/>
        </w:rPr>
        <w:t>c</w:t>
      </w:r>
      <w:r w:rsidR="00E10C6E" w:rsidRPr="00E10C6E">
        <w:rPr>
          <w:rFonts w:ascii="Consolas" w:hAnsi="Consolas"/>
        </w:rPr>
        <w:t>lear</w:t>
      </w:r>
    </w:p>
    <w:p w14:paraId="3FE3022C" w14:textId="77777777" w:rsidR="00F117F4" w:rsidRDefault="00F117F4" w:rsidP="00E10C6E">
      <w:pPr>
        <w:adjustRightInd w:val="0"/>
        <w:spacing w:line="360" w:lineRule="auto"/>
        <w:ind w:rightChars="-1" w:right="-2" w:firstLine="420"/>
        <w:rPr>
          <w:sz w:val="24"/>
          <w:szCs w:val="32"/>
        </w:rPr>
      </w:pPr>
      <w:r w:rsidRPr="00F117F4">
        <w:rPr>
          <w:rFonts w:hint="eastAsia"/>
          <w:sz w:val="24"/>
          <w:szCs w:val="32"/>
        </w:rPr>
        <w:t>代码</w:t>
      </w:r>
      <w:r w:rsidRPr="00CE7450">
        <w:rPr>
          <w:rFonts w:hint="eastAsia"/>
          <w:sz w:val="24"/>
          <w:szCs w:val="32"/>
        </w:rPr>
        <w:t>首先设置黄金价格的参数，然后通过循环模拟生成多个随机路径，计算出在不同时间节点时候的黄金价格，同时也根据不同情况计算债券最终价值，最后汇总计算得到债券的平均价值。其中，前面的部分主要是对黄金价格进行随机模拟以及计算债券的价值，后面的部分则主要是统计和绘图。</w:t>
      </w:r>
    </w:p>
    <w:p w14:paraId="02D7302C" w14:textId="253666B1" w:rsidR="009A1F31" w:rsidRDefault="009A1F31" w:rsidP="00E10C6E">
      <w:pPr>
        <w:adjustRightInd w:val="0"/>
        <w:spacing w:line="360" w:lineRule="auto"/>
        <w:ind w:rightChars="-1" w:right="-2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本段代码的相关逻辑流程图见</w:t>
      </w:r>
      <w:r w:rsidR="002159FC">
        <w:rPr>
          <w:sz w:val="24"/>
          <w:szCs w:val="32"/>
        </w:rPr>
        <w:fldChar w:fldCharType="begin"/>
      </w:r>
      <w:r w:rsidR="002159FC">
        <w:rPr>
          <w:sz w:val="24"/>
          <w:szCs w:val="32"/>
        </w:rPr>
        <w:instrText xml:space="preserve"> </w:instrText>
      </w:r>
      <w:r w:rsidR="002159FC">
        <w:rPr>
          <w:rFonts w:hint="eastAsia"/>
          <w:sz w:val="24"/>
          <w:szCs w:val="32"/>
        </w:rPr>
        <w:instrText>REF _Ref135664690 \h</w:instrText>
      </w:r>
      <w:r w:rsidR="002159FC">
        <w:rPr>
          <w:sz w:val="24"/>
          <w:szCs w:val="32"/>
        </w:rPr>
        <w:instrText xml:space="preserve">  \* MERGEFORMAT </w:instrText>
      </w:r>
      <w:r w:rsidR="002159FC">
        <w:rPr>
          <w:sz w:val="24"/>
          <w:szCs w:val="32"/>
        </w:rPr>
      </w:r>
      <w:r w:rsidR="002159FC"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1</w:t>
      </w:r>
      <w:r w:rsidR="002159FC">
        <w:rPr>
          <w:sz w:val="24"/>
          <w:szCs w:val="32"/>
        </w:rPr>
        <w:fldChar w:fldCharType="end"/>
      </w:r>
      <w:r w:rsidR="002159FC">
        <w:rPr>
          <w:rFonts w:hint="eastAsia"/>
          <w:sz w:val="24"/>
          <w:szCs w:val="32"/>
        </w:rPr>
        <w:t>。</w:t>
      </w:r>
    </w:p>
    <w:p w14:paraId="145FC7D4" w14:textId="77777777" w:rsidR="005B5332" w:rsidRDefault="00536F1C" w:rsidP="005B5332">
      <w:pPr>
        <w:keepNext/>
        <w:adjustRightInd w:val="0"/>
        <w:ind w:rightChars="-1" w:right="-2"/>
        <w:jc w:val="center"/>
      </w:pPr>
      <w:r>
        <w:rPr>
          <w:noProof/>
          <w:sz w:val="24"/>
          <w:szCs w:val="32"/>
        </w:rPr>
        <w:drawing>
          <wp:inline distT="0" distB="0" distL="0" distR="0" wp14:anchorId="2091B37B" wp14:editId="743CB08F">
            <wp:extent cx="4433888" cy="4739672"/>
            <wp:effectExtent l="0" t="0" r="5080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42" cy="474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BA34" w14:textId="0A4E9E2B" w:rsidR="00F117F4" w:rsidRPr="0043000C" w:rsidRDefault="005B5332" w:rsidP="0043000C">
      <w:pPr>
        <w:pStyle w:val="a8"/>
        <w:jc w:val="center"/>
        <w:rPr>
          <w:rFonts w:hint="eastAsia"/>
          <w:sz w:val="24"/>
          <w:szCs w:val="32"/>
        </w:rPr>
      </w:pPr>
      <w:bookmarkStart w:id="0" w:name="_Ref13566469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1</w:t>
      </w:r>
      <w:r>
        <w:fldChar w:fldCharType="end"/>
      </w:r>
      <w:bookmarkEnd w:id="0"/>
      <w:r>
        <w:rPr>
          <w:rFonts w:hint="eastAsia"/>
        </w:rPr>
        <w:t>：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程序流程图</w:t>
      </w:r>
    </w:p>
    <w:p w14:paraId="40D1317C" w14:textId="77777777" w:rsidR="007A6B65" w:rsidRDefault="007A6B65" w:rsidP="003F5C59">
      <w:pPr>
        <w:adjustRightInd w:val="0"/>
        <w:spacing w:line="360" w:lineRule="auto"/>
        <w:ind w:rightChars="-1" w:right="-2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使用</w:t>
      </w:r>
      <w:proofErr w:type="spellStart"/>
      <w:r>
        <w:rPr>
          <w:rFonts w:hint="eastAsia"/>
          <w:sz w:val="24"/>
          <w:szCs w:val="32"/>
        </w:rPr>
        <w:t>matlab</w:t>
      </w:r>
      <w:proofErr w:type="spellEnd"/>
      <w:r>
        <w:rPr>
          <w:rFonts w:hint="eastAsia"/>
          <w:sz w:val="24"/>
          <w:szCs w:val="32"/>
        </w:rPr>
        <w:t>软件对如上代码进行调试工作。将代码填入编辑器中</w:t>
      </w:r>
    </w:p>
    <w:p w14:paraId="34643EA9" w14:textId="77777777" w:rsidR="007A6B65" w:rsidRDefault="00536F1C" w:rsidP="007A6B65">
      <w:pPr>
        <w:keepNext/>
        <w:adjustRightInd w:val="0"/>
        <w:spacing w:line="360" w:lineRule="auto"/>
        <w:ind w:rightChars="-1" w:right="-2"/>
      </w:pPr>
      <w:r w:rsidRPr="007A6B65">
        <w:rPr>
          <w:noProof/>
          <w:sz w:val="24"/>
          <w:szCs w:val="32"/>
        </w:rPr>
        <w:drawing>
          <wp:inline distT="0" distB="0" distL="0" distR="0" wp14:anchorId="493F2A6C" wp14:editId="174B5185">
            <wp:extent cx="5990554" cy="3542330"/>
            <wp:effectExtent l="0" t="0" r="0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54" cy="35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A05B" w14:textId="30539250" w:rsidR="007A6B65" w:rsidRDefault="007A6B65" w:rsidP="007A6B65">
      <w:pPr>
        <w:pStyle w:val="a8"/>
        <w:jc w:val="center"/>
        <w:rPr>
          <w:rFonts w:hint="eastAsia"/>
        </w:rPr>
      </w:pPr>
      <w:bookmarkStart w:id="1" w:name="_Ref13566516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2</w:t>
      </w:r>
      <w:r>
        <w:fldChar w:fldCharType="end"/>
      </w:r>
      <w:bookmarkEnd w:id="1"/>
      <w:r>
        <w:rPr>
          <w:rFonts w:hint="eastAsia"/>
        </w:rPr>
        <w:t>：使用</w:t>
      </w:r>
      <w:proofErr w:type="spellStart"/>
      <w:r>
        <w:rPr>
          <w:rFonts w:hint="eastAsia"/>
        </w:rPr>
        <w:t>matlab</w:t>
      </w:r>
      <w:proofErr w:type="spellEnd"/>
      <w:r w:rsidR="00CE7450">
        <w:rPr>
          <w:rFonts w:hint="eastAsia"/>
        </w:rPr>
        <w:t>运行</w:t>
      </w:r>
      <w:r>
        <w:rPr>
          <w:rFonts w:hint="eastAsia"/>
        </w:rPr>
        <w:t>代码</w:t>
      </w:r>
    </w:p>
    <w:p w14:paraId="06487710" w14:textId="0DB41214" w:rsidR="007A6B65" w:rsidRDefault="007A6B65" w:rsidP="007A6B65"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ab/>
      </w:r>
      <w:r w:rsidR="00942549">
        <w:rPr>
          <w:sz w:val="24"/>
          <w:szCs w:val="32"/>
        </w:rPr>
        <w:fldChar w:fldCharType="begin"/>
      </w:r>
      <w:r w:rsidR="00942549">
        <w:rPr>
          <w:sz w:val="24"/>
          <w:szCs w:val="32"/>
        </w:rPr>
        <w:instrText xml:space="preserve"> REF _Ref135665166 \h  \* MERGEFORMAT </w:instrText>
      </w:r>
      <w:r w:rsidR="00942549">
        <w:rPr>
          <w:sz w:val="24"/>
          <w:szCs w:val="32"/>
        </w:rPr>
      </w:r>
      <w:r w:rsidR="00942549"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2</w:t>
      </w:r>
      <w:r w:rsidR="00942549">
        <w:rPr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可以看到程序无报错，无警告，程序编写结果正确。</w:t>
      </w:r>
      <w:r w:rsidR="00CE7450">
        <w:rPr>
          <w:rFonts w:hint="eastAsia"/>
          <w:sz w:val="24"/>
          <w:szCs w:val="32"/>
        </w:rPr>
        <w:t>接下来点击运行对代码进行运行调试。</w:t>
      </w:r>
    </w:p>
    <w:p w14:paraId="250C568A" w14:textId="77777777" w:rsidR="00CE7450" w:rsidRDefault="00536F1C" w:rsidP="00CE7450">
      <w:pPr>
        <w:keepNext/>
        <w:spacing w:line="360" w:lineRule="auto"/>
      </w:pPr>
      <w:r w:rsidRPr="00CE7450">
        <w:rPr>
          <w:noProof/>
          <w:sz w:val="24"/>
          <w:szCs w:val="32"/>
        </w:rPr>
        <w:drawing>
          <wp:inline distT="0" distB="0" distL="0" distR="0" wp14:anchorId="3F831E74" wp14:editId="24341864">
            <wp:extent cx="6020686" cy="3562239"/>
            <wp:effectExtent l="0" t="0" r="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86" cy="356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A8AC" w14:textId="47742371" w:rsidR="00CE7450" w:rsidRDefault="00CE7450" w:rsidP="00CE7450">
      <w:pPr>
        <w:pStyle w:val="a8"/>
        <w:jc w:val="center"/>
        <w:rPr>
          <w:rFonts w:hint="eastAsia"/>
        </w:rPr>
      </w:pPr>
      <w:bookmarkStart w:id="2" w:name="_Ref13566515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3</w:t>
      </w:r>
      <w:r>
        <w:fldChar w:fldCharType="end"/>
      </w:r>
      <w:bookmarkEnd w:id="2"/>
      <w:r>
        <w:rPr>
          <w:rFonts w:hint="eastAsia"/>
        </w:rPr>
        <w:t>：程序</w:t>
      </w:r>
      <w:r w:rsidR="000C6B4A">
        <w:rPr>
          <w:rFonts w:hint="eastAsia"/>
        </w:rPr>
        <w:t>数值输出</w:t>
      </w:r>
      <w:r w:rsidR="00453576">
        <w:rPr>
          <w:rFonts w:hint="eastAsia"/>
        </w:rPr>
        <w:t>结果（所有路径平均后的债券价值输出）</w:t>
      </w:r>
    </w:p>
    <w:p w14:paraId="4833C5B2" w14:textId="7F5F3558" w:rsidR="000C25CF" w:rsidRDefault="00942549" w:rsidP="000C6B4A">
      <w:pPr>
        <w:spacing w:line="36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fldChar w:fldCharType="begin"/>
      </w:r>
      <w:r>
        <w:rPr>
          <w:sz w:val="24"/>
          <w:szCs w:val="32"/>
        </w:rPr>
        <w:instrText xml:space="preserve"> </w:instrText>
      </w:r>
      <w:r>
        <w:rPr>
          <w:rFonts w:hint="eastAsia"/>
          <w:sz w:val="24"/>
          <w:szCs w:val="32"/>
        </w:rPr>
        <w:instrText>REF _Ref135665157 \h</w:instrText>
      </w:r>
      <w:r>
        <w:rPr>
          <w:sz w:val="24"/>
          <w:szCs w:val="32"/>
        </w:rPr>
        <w:instrText xml:space="preserve">  \* MERGEFORMAT </w:instrText>
      </w:r>
      <w:r>
        <w:rPr>
          <w:sz w:val="24"/>
          <w:szCs w:val="32"/>
        </w:rPr>
      </w:r>
      <w:r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3</w:t>
      </w:r>
      <w:r>
        <w:rPr>
          <w:sz w:val="24"/>
          <w:szCs w:val="32"/>
        </w:rPr>
        <w:fldChar w:fldCharType="end"/>
      </w:r>
      <w:r w:rsidR="00453576">
        <w:rPr>
          <w:rFonts w:hint="eastAsia"/>
          <w:sz w:val="24"/>
          <w:szCs w:val="32"/>
        </w:rPr>
        <w:t>可以看到，在命令行窗口输出的最后一行，打印了程序计算得出所有路</w:t>
      </w:r>
      <w:r w:rsidR="00453576">
        <w:rPr>
          <w:rFonts w:hint="eastAsia"/>
          <w:sz w:val="24"/>
          <w:szCs w:val="32"/>
        </w:rPr>
        <w:lastRenderedPageBreak/>
        <w:t>径得到的债券最后平均价值为</w:t>
      </w:r>
      <w:r w:rsidR="000C6B4A">
        <w:rPr>
          <w:rFonts w:hint="eastAsia"/>
          <w:sz w:val="24"/>
          <w:szCs w:val="32"/>
        </w:rPr>
        <w:t>——</w:t>
      </w:r>
      <w:r w:rsidR="003607BC" w:rsidRPr="003607BC">
        <w:rPr>
          <w:sz w:val="24"/>
          <w:szCs w:val="32"/>
        </w:rPr>
        <w:t>10136.985868</w:t>
      </w:r>
      <w:r w:rsidR="000C6B4A">
        <w:rPr>
          <w:rFonts w:hint="eastAsia"/>
          <w:sz w:val="24"/>
          <w:szCs w:val="32"/>
        </w:rPr>
        <w:t>元。</w:t>
      </w:r>
    </w:p>
    <w:p w14:paraId="05341722" w14:textId="77777777" w:rsidR="00CE7450" w:rsidRDefault="000C6B4A" w:rsidP="000C6B4A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同时</w:t>
      </w:r>
      <w:r w:rsidR="00CA4954">
        <w:rPr>
          <w:rFonts w:hint="eastAsia"/>
          <w:sz w:val="24"/>
          <w:szCs w:val="32"/>
        </w:rPr>
        <w:t>可以看到，在命令行中，程序没完成一次路径计算即打印输出一次</w:t>
      </w:r>
      <w:r w:rsidR="00CA4954">
        <w:rPr>
          <w:rFonts w:hint="eastAsia"/>
          <w:sz w:val="24"/>
          <w:szCs w:val="32"/>
        </w:rPr>
        <w:t>n</w:t>
      </w:r>
      <w:r w:rsidR="00CA4954">
        <w:rPr>
          <w:rFonts w:hint="eastAsia"/>
          <w:sz w:val="24"/>
          <w:szCs w:val="32"/>
        </w:rPr>
        <w:t>、</w:t>
      </w:r>
      <w:r w:rsidR="00CA4954">
        <w:rPr>
          <w:rFonts w:hint="eastAsia"/>
          <w:sz w:val="24"/>
          <w:szCs w:val="32"/>
        </w:rPr>
        <w:t>k</w:t>
      </w:r>
      <w:r w:rsidR="00CA4954">
        <w:rPr>
          <w:rFonts w:hint="eastAsia"/>
          <w:sz w:val="24"/>
          <w:szCs w:val="32"/>
        </w:rPr>
        <w:t>的值，</w:t>
      </w:r>
      <w:r w:rsidR="00CA4954" w:rsidRPr="00CA4954">
        <w:rPr>
          <w:rFonts w:hint="eastAsia"/>
          <w:sz w:val="24"/>
          <w:szCs w:val="32"/>
        </w:rPr>
        <w:t>分别是表示时间步长和路径步长的变量。其中，时间步长</w:t>
      </w:r>
      <w:r w:rsidR="00CA4954" w:rsidRPr="00CA4954">
        <w:rPr>
          <w:rFonts w:hint="eastAsia"/>
          <w:sz w:val="24"/>
          <w:szCs w:val="32"/>
        </w:rPr>
        <w:t xml:space="preserve"> k </w:t>
      </w:r>
      <w:r w:rsidR="00CA4954" w:rsidRPr="00CA4954">
        <w:rPr>
          <w:rFonts w:hint="eastAsia"/>
          <w:sz w:val="24"/>
          <w:szCs w:val="32"/>
        </w:rPr>
        <w:t>以天为单位递增，用于记录每一个时间点；路径步长</w:t>
      </w:r>
      <w:r w:rsidR="00CA4954" w:rsidRPr="00CA4954">
        <w:rPr>
          <w:rFonts w:hint="eastAsia"/>
          <w:sz w:val="24"/>
          <w:szCs w:val="32"/>
        </w:rPr>
        <w:t xml:space="preserve"> n </w:t>
      </w:r>
      <w:r w:rsidR="00CA4954" w:rsidRPr="00CA4954">
        <w:rPr>
          <w:rFonts w:hint="eastAsia"/>
          <w:sz w:val="24"/>
          <w:szCs w:val="32"/>
        </w:rPr>
        <w:t>以路径为单位递增，用于记录每一条路径模拟所经过的时间点。</w:t>
      </w:r>
      <w:r w:rsidR="00C82262">
        <w:rPr>
          <w:rFonts w:hint="eastAsia"/>
          <w:sz w:val="24"/>
          <w:szCs w:val="32"/>
        </w:rPr>
        <w:t>程序对每一次路径均完成了三年的计算。</w:t>
      </w:r>
    </w:p>
    <w:p w14:paraId="3A68222F" w14:textId="348A505E" w:rsidR="006547C0" w:rsidRDefault="006547C0" w:rsidP="000C6B4A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同时程序输出了如下图（</w:t>
      </w:r>
      <w:r>
        <w:rPr>
          <w:sz w:val="24"/>
          <w:szCs w:val="32"/>
        </w:rPr>
        <w:fldChar w:fldCharType="begin"/>
      </w:r>
      <w:r>
        <w:rPr>
          <w:sz w:val="24"/>
          <w:szCs w:val="32"/>
        </w:rPr>
        <w:instrText xml:space="preserve"> </w:instrText>
      </w:r>
      <w:r>
        <w:rPr>
          <w:rFonts w:hint="eastAsia"/>
          <w:sz w:val="24"/>
          <w:szCs w:val="32"/>
        </w:rPr>
        <w:instrText>REF _Ref135666611 \h</w:instrText>
      </w:r>
      <w:r>
        <w:rPr>
          <w:sz w:val="24"/>
          <w:szCs w:val="32"/>
        </w:rPr>
        <w:instrText xml:space="preserve">  \* MERGEFORMAT </w:instrText>
      </w:r>
      <w:r>
        <w:rPr>
          <w:sz w:val="24"/>
          <w:szCs w:val="32"/>
        </w:rPr>
      </w:r>
      <w:r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4</w:t>
      </w:r>
      <w:r>
        <w:rPr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）所示的</w:t>
      </w:r>
      <w:r w:rsidRPr="006547C0">
        <w:rPr>
          <w:rFonts w:hint="eastAsia"/>
          <w:sz w:val="24"/>
          <w:szCs w:val="32"/>
        </w:rPr>
        <w:t>黄金价格的路径变化曲线图</w:t>
      </w:r>
      <w:r>
        <w:rPr>
          <w:rFonts w:hint="eastAsia"/>
          <w:sz w:val="24"/>
          <w:szCs w:val="32"/>
        </w:rPr>
        <w:t>。根据我们设定的参数值，我们模拟了</w:t>
      </w: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000</w:t>
      </w:r>
      <w:r>
        <w:rPr>
          <w:rFonts w:hint="eastAsia"/>
          <w:sz w:val="24"/>
          <w:szCs w:val="32"/>
        </w:rPr>
        <w:t>条路径的黄金价格路径变化情况，图中</w:t>
      </w:r>
      <w:r w:rsidRPr="006547C0">
        <w:rPr>
          <w:rFonts w:hint="eastAsia"/>
          <w:sz w:val="24"/>
          <w:szCs w:val="32"/>
        </w:rPr>
        <w:t>黑线表示每条路径的价格变化情况。从图中可以看出，不同路径之间的价格变化存在较大的差异性，其中某些路径的价格变化情况比其他路径更加剧烈，说明</w:t>
      </w:r>
      <w:r w:rsidR="001F6C47">
        <w:rPr>
          <w:rFonts w:hint="eastAsia"/>
          <w:sz w:val="24"/>
          <w:szCs w:val="32"/>
        </w:rPr>
        <w:t>在某些情况下</w:t>
      </w:r>
      <w:r w:rsidRPr="006547C0">
        <w:rPr>
          <w:rFonts w:hint="eastAsia"/>
          <w:sz w:val="24"/>
          <w:szCs w:val="32"/>
        </w:rPr>
        <w:t>黄金价格的波动性较高。</w:t>
      </w:r>
      <w:r w:rsidR="001F6C47">
        <w:rPr>
          <w:rFonts w:hint="eastAsia"/>
          <w:sz w:val="24"/>
          <w:szCs w:val="32"/>
        </w:rPr>
        <w:t>最高可以达到</w:t>
      </w:r>
      <w:r w:rsidR="001F6C47">
        <w:rPr>
          <w:rFonts w:hint="eastAsia"/>
          <w:sz w:val="24"/>
          <w:szCs w:val="32"/>
        </w:rPr>
        <w:t>7</w:t>
      </w:r>
      <w:r w:rsidR="001F6C47">
        <w:rPr>
          <w:sz w:val="24"/>
          <w:szCs w:val="32"/>
        </w:rPr>
        <w:t>55</w:t>
      </w:r>
      <w:r w:rsidR="001F6C47">
        <w:rPr>
          <w:rFonts w:hint="eastAsia"/>
          <w:sz w:val="24"/>
          <w:szCs w:val="32"/>
        </w:rPr>
        <w:t>左右，最低接近</w:t>
      </w:r>
      <w:r w:rsidR="001F6C47">
        <w:rPr>
          <w:rFonts w:hint="eastAsia"/>
          <w:sz w:val="24"/>
          <w:szCs w:val="32"/>
        </w:rPr>
        <w:t>5</w:t>
      </w:r>
      <w:r w:rsidR="001F6C47">
        <w:rPr>
          <w:sz w:val="24"/>
          <w:szCs w:val="32"/>
        </w:rPr>
        <w:t>2</w:t>
      </w:r>
      <w:r w:rsidR="001F6C47">
        <w:rPr>
          <w:rFonts w:hint="eastAsia"/>
          <w:sz w:val="24"/>
          <w:szCs w:val="32"/>
        </w:rPr>
        <w:t>元。</w:t>
      </w:r>
      <w:r w:rsidR="00EF5470">
        <w:rPr>
          <w:rFonts w:hint="eastAsia"/>
          <w:sz w:val="24"/>
          <w:szCs w:val="32"/>
        </w:rPr>
        <w:t>大部分路径模拟出黄金的价格走势波动范围大约在</w:t>
      </w:r>
      <w:r w:rsidR="00EF5470">
        <w:rPr>
          <w:rFonts w:hint="eastAsia"/>
          <w:sz w:val="24"/>
          <w:szCs w:val="32"/>
        </w:rPr>
        <w:t>1</w:t>
      </w:r>
      <w:r w:rsidR="00EF5470">
        <w:rPr>
          <w:sz w:val="24"/>
          <w:szCs w:val="32"/>
        </w:rPr>
        <w:t>50</w:t>
      </w:r>
      <w:r w:rsidR="00EF5470">
        <w:rPr>
          <w:rFonts w:hint="eastAsia"/>
          <w:sz w:val="24"/>
          <w:szCs w:val="32"/>
        </w:rPr>
        <w:t>元至</w:t>
      </w:r>
      <w:r w:rsidR="00EF5470">
        <w:rPr>
          <w:sz w:val="24"/>
          <w:szCs w:val="32"/>
        </w:rPr>
        <w:t>380</w:t>
      </w:r>
      <w:r w:rsidR="00EF5470">
        <w:rPr>
          <w:rFonts w:hint="eastAsia"/>
          <w:sz w:val="24"/>
          <w:szCs w:val="32"/>
        </w:rPr>
        <w:t>元左右。</w:t>
      </w:r>
    </w:p>
    <w:p w14:paraId="47F42CB5" w14:textId="77777777" w:rsidR="002149C0" w:rsidRDefault="00085E25" w:rsidP="006B7483">
      <w:pPr>
        <w:keepNext/>
        <w:ind w:firstLine="420"/>
      </w:pPr>
      <w:r>
        <w:rPr>
          <w:noProof/>
          <w:sz w:val="24"/>
          <w:szCs w:val="32"/>
        </w:rPr>
        <w:drawing>
          <wp:inline distT="0" distB="0" distL="0" distR="0" wp14:anchorId="6576E39F" wp14:editId="1D073A42">
            <wp:extent cx="5419633" cy="4067175"/>
            <wp:effectExtent l="0" t="0" r="0" b="0"/>
            <wp:docPr id="132891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52" cy="40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E81A" w14:textId="6248FE57" w:rsidR="003354B5" w:rsidRDefault="002149C0" w:rsidP="002149C0">
      <w:pPr>
        <w:pStyle w:val="a8"/>
        <w:jc w:val="center"/>
        <w:rPr>
          <w:rFonts w:hint="eastAsia"/>
          <w:sz w:val="24"/>
          <w:szCs w:val="32"/>
        </w:rPr>
      </w:pPr>
      <w:bookmarkStart w:id="3" w:name="_Ref13566661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4</w:t>
      </w:r>
      <w:r>
        <w:fldChar w:fldCharType="end"/>
      </w:r>
      <w:bookmarkEnd w:id="3"/>
      <w:r>
        <w:rPr>
          <w:rFonts w:hint="eastAsia"/>
        </w:rPr>
        <w:t>：</w:t>
      </w:r>
      <w:r w:rsidRPr="002149C0">
        <w:rPr>
          <w:rFonts w:hint="eastAsia"/>
        </w:rPr>
        <w:t>黄金价格的路径变化曲线</w:t>
      </w:r>
      <w:r>
        <w:rPr>
          <w:rFonts w:hint="eastAsia"/>
        </w:rPr>
        <w:t>图</w:t>
      </w:r>
    </w:p>
    <w:p w14:paraId="7CCC312A" w14:textId="77777777" w:rsidR="003354B5" w:rsidRDefault="00C23319" w:rsidP="00EF547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从实际情况现实生活分析，</w:t>
      </w:r>
      <w:r w:rsidR="00EF5470">
        <w:rPr>
          <w:rFonts w:hint="eastAsia"/>
          <w:sz w:val="24"/>
          <w:szCs w:val="32"/>
        </w:rPr>
        <w:t>产生波动的原因，</w:t>
      </w:r>
      <w:r w:rsidR="00E650CF">
        <w:rPr>
          <w:rFonts w:hint="eastAsia"/>
          <w:sz w:val="24"/>
          <w:szCs w:val="32"/>
        </w:rPr>
        <w:t>可能</w:t>
      </w:r>
      <w:r w:rsidR="00EF5470">
        <w:rPr>
          <w:rFonts w:hint="eastAsia"/>
          <w:sz w:val="24"/>
          <w:szCs w:val="32"/>
        </w:rPr>
        <w:t>是</w:t>
      </w:r>
      <w:r w:rsidR="00EF5470" w:rsidRPr="00EF5470">
        <w:rPr>
          <w:rFonts w:hint="eastAsia"/>
          <w:sz w:val="24"/>
          <w:szCs w:val="32"/>
        </w:rPr>
        <w:t>黄金市场受众多因素影响，如经济、政治和地缘政治等因素。</w:t>
      </w:r>
      <w:r w:rsidR="003D5B18" w:rsidRPr="003D5B18">
        <w:rPr>
          <w:rFonts w:hint="eastAsia"/>
          <w:sz w:val="24"/>
          <w:szCs w:val="32"/>
        </w:rPr>
        <w:t>例如，如果一国的经济形势良好，其货币将比其他国家货币更有价值，因此黄金价格可能会下跌。相反，如果经济形势不佳或出现危机，投资者可能会寻求避险投资，从而使黄金市场的价格上涨。</w:t>
      </w:r>
    </w:p>
    <w:p w14:paraId="4087250C" w14:textId="77777777" w:rsidR="00FB234C" w:rsidRDefault="00FB234C" w:rsidP="00FB234C">
      <w:pPr>
        <w:keepNext/>
        <w:spacing w:line="360" w:lineRule="auto"/>
        <w:ind w:firstLine="420"/>
      </w:pPr>
      <w:r>
        <w:rPr>
          <w:noProof/>
          <w:sz w:val="24"/>
          <w:szCs w:val="32"/>
        </w:rPr>
        <w:lastRenderedPageBreak/>
        <w:drawing>
          <wp:inline distT="0" distB="0" distL="0" distR="0" wp14:anchorId="3952B43E" wp14:editId="34D98631">
            <wp:extent cx="4942840" cy="3547787"/>
            <wp:effectExtent l="0" t="0" r="0" b="0"/>
            <wp:docPr id="19535798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9862" name="图片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6" b="1173"/>
                    <a:stretch/>
                  </pic:blipFill>
                  <pic:spPr bwMode="auto">
                    <a:xfrm>
                      <a:off x="0" y="0"/>
                      <a:ext cx="4958756" cy="355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522E4" w14:textId="7569C452" w:rsidR="003354B5" w:rsidRPr="003D5B18" w:rsidRDefault="00FB234C" w:rsidP="00FB234C">
      <w:pPr>
        <w:pStyle w:val="a8"/>
        <w:jc w:val="center"/>
        <w:rPr>
          <w:rFonts w:hint="eastAsia"/>
          <w:sz w:val="24"/>
          <w:szCs w:val="32"/>
        </w:rPr>
      </w:pPr>
      <w:bookmarkStart w:id="4" w:name="_Ref13567694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5</w:t>
      </w:r>
      <w:r>
        <w:fldChar w:fldCharType="end"/>
      </w:r>
      <w:bookmarkEnd w:id="4"/>
      <w:r>
        <w:rPr>
          <w:rFonts w:hint="eastAsia"/>
        </w:rPr>
        <w:t>：债券价格分布图</w:t>
      </w:r>
    </w:p>
    <w:p w14:paraId="29383D07" w14:textId="17C57581" w:rsidR="003354B5" w:rsidRDefault="00194B76" w:rsidP="000C6B4A">
      <w:pPr>
        <w:spacing w:line="36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fldChar w:fldCharType="begin"/>
      </w:r>
      <w:r>
        <w:rPr>
          <w:sz w:val="24"/>
          <w:szCs w:val="32"/>
        </w:rPr>
        <w:instrText xml:space="preserve"> </w:instrText>
      </w:r>
      <w:r>
        <w:rPr>
          <w:rFonts w:hint="eastAsia"/>
          <w:sz w:val="24"/>
          <w:szCs w:val="32"/>
        </w:rPr>
        <w:instrText>REF _Ref135676949 \h</w:instrText>
      </w:r>
      <w:r>
        <w:rPr>
          <w:sz w:val="24"/>
          <w:szCs w:val="32"/>
        </w:rPr>
        <w:instrText xml:space="preserve">  \* MERGEFORMAT </w:instrText>
      </w:r>
      <w:r>
        <w:rPr>
          <w:sz w:val="24"/>
          <w:szCs w:val="32"/>
        </w:rPr>
      </w:r>
      <w:r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5</w:t>
      </w:r>
      <w:r>
        <w:rPr>
          <w:sz w:val="24"/>
          <w:szCs w:val="32"/>
        </w:rPr>
        <w:fldChar w:fldCharType="end"/>
      </w:r>
      <w:r w:rsidR="00FB234C" w:rsidRPr="00FB234C">
        <w:rPr>
          <w:rFonts w:hint="eastAsia"/>
          <w:sz w:val="24"/>
          <w:szCs w:val="32"/>
        </w:rPr>
        <w:t>展示了</w:t>
      </w:r>
      <w:r w:rsidR="00FB234C" w:rsidRPr="00FB234C">
        <w:rPr>
          <w:rFonts w:hint="eastAsia"/>
          <w:sz w:val="24"/>
          <w:szCs w:val="32"/>
        </w:rPr>
        <w:t>1000</w:t>
      </w:r>
      <w:r w:rsidR="00FB234C" w:rsidRPr="00FB234C">
        <w:rPr>
          <w:rFonts w:hint="eastAsia"/>
          <w:sz w:val="24"/>
          <w:szCs w:val="32"/>
        </w:rPr>
        <w:t>条路径模拟的债券价格分布情况，其中每个点代表一个路径模拟的最终债券价格。从图中可看到，债券价格的分布</w:t>
      </w:r>
      <w:r w:rsidR="008B4436">
        <w:rPr>
          <w:rFonts w:hint="eastAsia"/>
          <w:sz w:val="24"/>
          <w:szCs w:val="32"/>
        </w:rPr>
        <w:t>呈现主要聚集于</w:t>
      </w:r>
      <w:r w:rsidR="00670CFE">
        <w:rPr>
          <w:rFonts w:hint="eastAsia"/>
          <w:sz w:val="24"/>
          <w:szCs w:val="32"/>
        </w:rPr>
        <w:t>1</w:t>
      </w:r>
      <w:r w:rsidR="00670CFE">
        <w:rPr>
          <w:sz w:val="24"/>
          <w:szCs w:val="32"/>
        </w:rPr>
        <w:t>013</w:t>
      </w:r>
      <w:r w:rsidR="0016388B">
        <w:rPr>
          <w:sz w:val="24"/>
          <w:szCs w:val="32"/>
        </w:rPr>
        <w:t>0</w:t>
      </w:r>
      <w:r w:rsidR="008B4436">
        <w:rPr>
          <w:rFonts w:hint="eastAsia"/>
          <w:sz w:val="24"/>
          <w:szCs w:val="32"/>
        </w:rPr>
        <w:t>左右</w:t>
      </w:r>
      <w:r w:rsidR="00FB234C" w:rsidRPr="00FB234C">
        <w:rPr>
          <w:rFonts w:hint="eastAsia"/>
          <w:sz w:val="24"/>
          <w:szCs w:val="32"/>
        </w:rPr>
        <w:t>的特征</w:t>
      </w:r>
      <w:r w:rsidR="008B4436">
        <w:rPr>
          <w:rFonts w:hint="eastAsia"/>
          <w:sz w:val="24"/>
          <w:szCs w:val="32"/>
        </w:rPr>
        <w:t>，债券价值在</w:t>
      </w:r>
      <w:r w:rsidR="008B4436">
        <w:rPr>
          <w:rFonts w:hint="eastAsia"/>
          <w:sz w:val="24"/>
          <w:szCs w:val="32"/>
        </w:rPr>
        <w:t>1</w:t>
      </w:r>
      <w:r w:rsidR="008B4436">
        <w:rPr>
          <w:sz w:val="24"/>
          <w:szCs w:val="32"/>
        </w:rPr>
        <w:t>0</w:t>
      </w:r>
      <w:r w:rsidR="00670CFE">
        <w:rPr>
          <w:sz w:val="24"/>
          <w:szCs w:val="32"/>
        </w:rPr>
        <w:t>1</w:t>
      </w:r>
      <w:r w:rsidR="002B4E6C">
        <w:rPr>
          <w:sz w:val="24"/>
          <w:szCs w:val="32"/>
        </w:rPr>
        <w:t>30</w:t>
      </w:r>
      <w:r w:rsidR="008B4436">
        <w:rPr>
          <w:sz w:val="24"/>
          <w:szCs w:val="32"/>
        </w:rPr>
        <w:t>~</w:t>
      </w:r>
      <w:r w:rsidR="008B4436">
        <w:rPr>
          <w:rFonts w:hint="eastAsia"/>
          <w:sz w:val="24"/>
          <w:szCs w:val="32"/>
        </w:rPr>
        <w:t>1</w:t>
      </w:r>
      <w:r w:rsidR="00670CFE">
        <w:rPr>
          <w:sz w:val="24"/>
          <w:szCs w:val="32"/>
        </w:rPr>
        <w:t>016</w:t>
      </w:r>
      <w:r w:rsidR="008B4436">
        <w:rPr>
          <w:sz w:val="24"/>
          <w:szCs w:val="32"/>
        </w:rPr>
        <w:t>0</w:t>
      </w:r>
      <w:r w:rsidR="008B4436">
        <w:rPr>
          <w:rFonts w:hint="eastAsia"/>
          <w:sz w:val="24"/>
          <w:szCs w:val="32"/>
        </w:rPr>
        <w:t>之间波动。</w:t>
      </w:r>
      <w:r w:rsidR="00FB234C" w:rsidRPr="00FB234C">
        <w:rPr>
          <w:rFonts w:hint="eastAsia"/>
          <w:sz w:val="24"/>
          <w:szCs w:val="32"/>
        </w:rPr>
        <w:t>且平均值约为</w:t>
      </w:r>
      <w:r w:rsidR="00670CFE" w:rsidRPr="003607BC">
        <w:rPr>
          <w:sz w:val="24"/>
          <w:szCs w:val="32"/>
        </w:rPr>
        <w:t>10136</w:t>
      </w:r>
      <w:r w:rsidR="00FB234C" w:rsidRPr="00FB234C">
        <w:rPr>
          <w:rFonts w:hint="eastAsia"/>
          <w:sz w:val="24"/>
          <w:szCs w:val="32"/>
        </w:rPr>
        <w:t>，略高于债券面值</w:t>
      </w:r>
      <w:r w:rsidR="00FB234C" w:rsidRPr="00FB234C">
        <w:rPr>
          <w:rFonts w:hint="eastAsia"/>
          <w:sz w:val="24"/>
          <w:szCs w:val="32"/>
        </w:rPr>
        <w:t>10000</w:t>
      </w:r>
      <w:r w:rsidR="00FB234C" w:rsidRPr="00FB234C">
        <w:rPr>
          <w:rFonts w:hint="eastAsia"/>
          <w:sz w:val="24"/>
          <w:szCs w:val="32"/>
        </w:rPr>
        <w:t>。这表明，该债券的实际价值可能较其面值略高，但波动性较大。</w:t>
      </w:r>
    </w:p>
    <w:p w14:paraId="6D89F1DC" w14:textId="77777777" w:rsidR="00194B76" w:rsidRDefault="00194B76" w:rsidP="00194B76">
      <w:pPr>
        <w:keepNext/>
        <w:spacing w:line="360" w:lineRule="auto"/>
        <w:ind w:firstLine="420"/>
        <w:jc w:val="center"/>
      </w:pPr>
      <w:r>
        <w:rPr>
          <w:noProof/>
          <w:sz w:val="24"/>
          <w:szCs w:val="32"/>
        </w:rPr>
        <w:drawing>
          <wp:inline distT="0" distB="0" distL="0" distR="0" wp14:anchorId="17FDCD36" wp14:editId="7EB64810">
            <wp:extent cx="4958578" cy="3562350"/>
            <wp:effectExtent l="0" t="0" r="0" b="0"/>
            <wp:docPr id="7125773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8" b="951"/>
                    <a:stretch/>
                  </pic:blipFill>
                  <pic:spPr bwMode="auto">
                    <a:xfrm>
                      <a:off x="0" y="0"/>
                      <a:ext cx="4983468" cy="358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0673A" w14:textId="4E0AE8F0" w:rsidR="008B4436" w:rsidRDefault="00194B76" w:rsidP="00194B76">
      <w:pPr>
        <w:pStyle w:val="a8"/>
        <w:jc w:val="center"/>
        <w:rPr>
          <w:rFonts w:hint="eastAsia"/>
          <w:sz w:val="24"/>
          <w:szCs w:val="32"/>
        </w:rPr>
      </w:pPr>
      <w:bookmarkStart w:id="5" w:name="_Ref13567706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6</w:t>
      </w:r>
      <w:r>
        <w:fldChar w:fldCharType="end"/>
      </w:r>
      <w:bookmarkEnd w:id="5"/>
      <w:r>
        <w:rPr>
          <w:rFonts w:hint="eastAsia"/>
        </w:rPr>
        <w:t>：债券价值频率图</w:t>
      </w:r>
    </w:p>
    <w:p w14:paraId="705501E5" w14:textId="13770201" w:rsidR="008B4436" w:rsidRDefault="00194B76" w:rsidP="000C6B4A">
      <w:pPr>
        <w:spacing w:line="36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lastRenderedPageBreak/>
        <w:fldChar w:fldCharType="begin"/>
      </w:r>
      <w:r>
        <w:rPr>
          <w:sz w:val="24"/>
          <w:szCs w:val="32"/>
        </w:rPr>
        <w:instrText xml:space="preserve"> REF _Ref135677069 \h  \* MERGEFORMAT </w:instrText>
      </w:r>
      <w:r>
        <w:rPr>
          <w:sz w:val="24"/>
          <w:szCs w:val="32"/>
        </w:rPr>
      </w:r>
      <w:r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6</w:t>
      </w:r>
      <w:r>
        <w:rPr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可以更加直观的看到，债券价格的分布呈现典型的“中间低、两边高”的情形，大多数模拟出的债券价格集中在</w:t>
      </w: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0130</w:t>
      </w:r>
      <w:r>
        <w:rPr>
          <w:rFonts w:hint="eastAsia"/>
          <w:sz w:val="24"/>
          <w:szCs w:val="32"/>
        </w:rPr>
        <w:t>附近，少部分债券集中在</w:t>
      </w: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0160</w:t>
      </w:r>
      <w:r>
        <w:rPr>
          <w:rFonts w:hint="eastAsia"/>
          <w:sz w:val="24"/>
          <w:szCs w:val="32"/>
        </w:rPr>
        <w:t>附近，其余债券价格近乎平均的分散在中间部分。</w:t>
      </w:r>
    </w:p>
    <w:p w14:paraId="0836A8A1" w14:textId="1AC5317D" w:rsidR="006863B5" w:rsidRDefault="00194B76" w:rsidP="006863B5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分析</w:t>
      </w:r>
      <w:r w:rsidR="0066348B">
        <w:rPr>
          <w:sz w:val="24"/>
          <w:szCs w:val="32"/>
        </w:rPr>
        <w:fldChar w:fldCharType="begin"/>
      </w:r>
      <w:r w:rsidR="0066348B">
        <w:rPr>
          <w:sz w:val="24"/>
          <w:szCs w:val="32"/>
        </w:rPr>
        <w:instrText xml:space="preserve"> </w:instrText>
      </w:r>
      <w:r w:rsidR="0066348B">
        <w:rPr>
          <w:rFonts w:hint="eastAsia"/>
          <w:sz w:val="24"/>
          <w:szCs w:val="32"/>
        </w:rPr>
        <w:instrText>REF _Ref135676949 \h</w:instrText>
      </w:r>
      <w:r w:rsidR="0066348B">
        <w:rPr>
          <w:sz w:val="24"/>
          <w:szCs w:val="32"/>
        </w:rPr>
        <w:instrText xml:space="preserve">  \* MERGEFORMAT </w:instrText>
      </w:r>
      <w:r w:rsidR="0066348B">
        <w:rPr>
          <w:sz w:val="24"/>
          <w:szCs w:val="32"/>
        </w:rPr>
      </w:r>
      <w:r w:rsidR="0066348B"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5</w:t>
      </w:r>
      <w:r w:rsidR="0066348B">
        <w:rPr>
          <w:sz w:val="24"/>
          <w:szCs w:val="32"/>
        </w:rPr>
        <w:fldChar w:fldCharType="end"/>
      </w:r>
      <w:r w:rsidR="0066348B">
        <w:rPr>
          <w:rFonts w:hint="eastAsia"/>
          <w:sz w:val="24"/>
          <w:szCs w:val="32"/>
        </w:rPr>
        <w:t>、</w:t>
      </w:r>
      <w:r w:rsidR="0066348B">
        <w:rPr>
          <w:sz w:val="24"/>
          <w:szCs w:val="32"/>
        </w:rPr>
        <w:fldChar w:fldCharType="begin"/>
      </w:r>
      <w:r w:rsidR="0066348B">
        <w:rPr>
          <w:sz w:val="24"/>
          <w:szCs w:val="32"/>
        </w:rPr>
        <w:instrText xml:space="preserve"> REF _Ref135677069 \h  \* MERGEFORMAT </w:instrText>
      </w:r>
      <w:r w:rsidR="0066348B">
        <w:rPr>
          <w:sz w:val="24"/>
          <w:szCs w:val="32"/>
        </w:rPr>
      </w:r>
      <w:r w:rsidR="0066348B"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6</w:t>
      </w:r>
      <w:r w:rsidR="0066348B">
        <w:rPr>
          <w:sz w:val="24"/>
          <w:szCs w:val="32"/>
        </w:rPr>
        <w:fldChar w:fldCharType="end"/>
      </w:r>
      <w:r w:rsidR="0066348B">
        <w:rPr>
          <w:rFonts w:hint="eastAsia"/>
          <w:sz w:val="24"/>
          <w:szCs w:val="32"/>
        </w:rPr>
        <w:t>出现价格“中间低</w:t>
      </w:r>
      <w:r w:rsidR="00B4340C">
        <w:rPr>
          <w:rFonts w:hint="eastAsia"/>
          <w:sz w:val="24"/>
          <w:szCs w:val="32"/>
        </w:rPr>
        <w:t>、</w:t>
      </w:r>
      <w:r w:rsidR="0066348B">
        <w:rPr>
          <w:rFonts w:hint="eastAsia"/>
          <w:sz w:val="24"/>
          <w:szCs w:val="32"/>
        </w:rPr>
        <w:t>两边高”</w:t>
      </w:r>
      <w:r w:rsidR="00FB77BC"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深层原因，</w:t>
      </w:r>
      <w:r w:rsidR="002263CC" w:rsidRPr="002263CC">
        <w:rPr>
          <w:rFonts w:hint="eastAsia"/>
          <w:sz w:val="24"/>
          <w:szCs w:val="32"/>
        </w:rPr>
        <w:t>根据</w:t>
      </w:r>
      <w:r w:rsidR="006863B5">
        <w:rPr>
          <w:rFonts w:hint="eastAsia"/>
          <w:sz w:val="24"/>
          <w:szCs w:val="32"/>
        </w:rPr>
        <w:t>假设</w:t>
      </w:r>
      <w:r w:rsidR="002263CC" w:rsidRPr="002263CC">
        <w:rPr>
          <w:rFonts w:hint="eastAsia"/>
          <w:sz w:val="24"/>
          <w:szCs w:val="32"/>
        </w:rPr>
        <w:t>的收益计算规则，</w:t>
      </w:r>
      <w:r w:rsidR="006863B5">
        <w:rPr>
          <w:rFonts w:hint="eastAsia"/>
          <w:sz w:val="24"/>
          <w:szCs w:val="32"/>
        </w:rPr>
        <w:t>分为三类</w:t>
      </w:r>
      <w:r w:rsidR="0066348B">
        <w:rPr>
          <w:rFonts w:hint="eastAsia"/>
          <w:sz w:val="24"/>
          <w:szCs w:val="32"/>
        </w:rPr>
        <w:t>讨论</w:t>
      </w:r>
      <w:r w:rsidR="006863B5">
        <w:rPr>
          <w:rFonts w:hint="eastAsia"/>
          <w:sz w:val="24"/>
          <w:szCs w:val="32"/>
        </w:rPr>
        <w:t>：</w:t>
      </w:r>
    </w:p>
    <w:p w14:paraId="33EFD479" w14:textId="77777777" w:rsidR="006863B5" w:rsidRPr="006863B5" w:rsidRDefault="002263CC" w:rsidP="006863B5">
      <w:pPr>
        <w:pStyle w:val="a9"/>
        <w:numPr>
          <w:ilvl w:val="0"/>
          <w:numId w:val="11"/>
        </w:numPr>
        <w:spacing w:line="360" w:lineRule="auto"/>
        <w:ind w:firstLineChars="0"/>
        <w:rPr>
          <w:sz w:val="24"/>
          <w:szCs w:val="32"/>
        </w:rPr>
      </w:pPr>
      <w:r w:rsidRPr="006863B5">
        <w:rPr>
          <w:rFonts w:hint="eastAsia"/>
          <w:sz w:val="24"/>
          <w:szCs w:val="32"/>
        </w:rPr>
        <w:t>不超过</w:t>
      </w:r>
      <w:r w:rsidRPr="006863B5">
        <w:rPr>
          <w:rFonts w:hint="eastAsia"/>
          <w:sz w:val="24"/>
          <w:szCs w:val="32"/>
        </w:rPr>
        <w:t>3.5%</w:t>
      </w:r>
      <w:r w:rsidR="005835C8" w:rsidRPr="006863B5">
        <w:rPr>
          <w:rFonts w:hint="eastAsia"/>
          <w:sz w:val="24"/>
          <w:szCs w:val="32"/>
        </w:rPr>
        <w:t>以内</w:t>
      </w:r>
      <w:r w:rsidRPr="006863B5">
        <w:rPr>
          <w:rFonts w:hint="eastAsia"/>
          <w:sz w:val="24"/>
          <w:szCs w:val="32"/>
        </w:rPr>
        <w:t>的涨幅范围内上涨</w:t>
      </w:r>
      <w:r w:rsidR="003F45F4">
        <w:rPr>
          <w:rFonts w:hint="eastAsia"/>
          <w:sz w:val="24"/>
          <w:szCs w:val="32"/>
        </w:rPr>
        <w:t>或下跌</w:t>
      </w:r>
      <w:r w:rsidRPr="006863B5">
        <w:rPr>
          <w:rFonts w:hint="eastAsia"/>
          <w:sz w:val="24"/>
          <w:szCs w:val="32"/>
        </w:rPr>
        <w:t>时</w:t>
      </w:r>
      <w:r w:rsidR="002B4E6C">
        <w:rPr>
          <w:rFonts w:hint="eastAsia"/>
          <w:sz w:val="24"/>
          <w:szCs w:val="32"/>
        </w:rPr>
        <w:t>：</w:t>
      </w:r>
      <w:r w:rsidRPr="006863B5">
        <w:rPr>
          <w:rFonts w:hint="eastAsia"/>
          <w:sz w:val="24"/>
          <w:szCs w:val="32"/>
        </w:rPr>
        <w:t>债券的收益都是固定的</w:t>
      </w:r>
      <w:r w:rsidRPr="006863B5">
        <w:rPr>
          <w:rFonts w:hint="eastAsia"/>
          <w:sz w:val="24"/>
          <w:szCs w:val="32"/>
        </w:rPr>
        <w:t>0.035</w:t>
      </w:r>
      <w:r w:rsidRPr="006863B5">
        <w:rPr>
          <w:sz w:val="24"/>
          <w:szCs w:val="32"/>
        </w:rPr>
        <w:t>*</w:t>
      </w:r>
      <w:r w:rsidRPr="006863B5">
        <w:rPr>
          <w:rFonts w:hint="eastAsia"/>
          <w:sz w:val="24"/>
          <w:szCs w:val="32"/>
        </w:rPr>
        <w:t>F</w:t>
      </w:r>
      <w:r w:rsidRPr="006863B5">
        <w:rPr>
          <w:sz w:val="24"/>
          <w:szCs w:val="32"/>
        </w:rPr>
        <w:t>*</w:t>
      </w:r>
      <w:r w:rsidRPr="006863B5">
        <w:rPr>
          <w:rFonts w:hint="eastAsia"/>
          <w:sz w:val="24"/>
          <w:szCs w:val="32"/>
        </w:rPr>
        <w:t>exp(-3*rf)</w:t>
      </w:r>
      <w:r w:rsidR="006863B5">
        <w:rPr>
          <w:rFonts w:hint="eastAsia"/>
          <w:sz w:val="24"/>
          <w:szCs w:val="32"/>
        </w:rPr>
        <w:t>。而我们模拟的黄金价格变动，相当一部分波动较小。</w:t>
      </w:r>
      <w:r w:rsidR="006863B5" w:rsidRPr="006863B5">
        <w:rPr>
          <w:rFonts w:hint="eastAsia"/>
          <w:sz w:val="24"/>
          <w:szCs w:val="32"/>
        </w:rPr>
        <w:t>因此，当黄金价格上涨的情况很少时，债券的价值分布就会集中在比固定收益略低的水平上。</w:t>
      </w:r>
      <w:r w:rsidR="002B4E6C">
        <w:rPr>
          <w:rFonts w:hint="eastAsia"/>
          <w:sz w:val="24"/>
          <w:szCs w:val="32"/>
        </w:rPr>
        <w:t>符合实验结果。</w:t>
      </w:r>
    </w:p>
    <w:p w14:paraId="12B6F157" w14:textId="77777777" w:rsidR="006863B5" w:rsidRPr="002B4E6C" w:rsidRDefault="006863B5" w:rsidP="002B4E6C">
      <w:pPr>
        <w:pStyle w:val="a9"/>
        <w:numPr>
          <w:ilvl w:val="0"/>
          <w:numId w:val="11"/>
        </w:numPr>
        <w:spacing w:line="360" w:lineRule="auto"/>
        <w:ind w:firstLineChars="0"/>
        <w:rPr>
          <w:sz w:val="24"/>
          <w:szCs w:val="32"/>
        </w:rPr>
      </w:pPr>
      <w:r w:rsidRPr="006863B5">
        <w:rPr>
          <w:rFonts w:hint="eastAsia"/>
          <w:sz w:val="24"/>
          <w:szCs w:val="32"/>
        </w:rPr>
        <w:t>3</w:t>
      </w:r>
      <w:r w:rsidRPr="006863B5">
        <w:rPr>
          <w:sz w:val="24"/>
          <w:szCs w:val="32"/>
        </w:rPr>
        <w:t>.5%~60%</w:t>
      </w:r>
      <w:r w:rsidRPr="006863B5">
        <w:rPr>
          <w:rFonts w:hint="eastAsia"/>
          <w:sz w:val="24"/>
          <w:szCs w:val="32"/>
        </w:rPr>
        <w:t>的涨跌区间内</w:t>
      </w:r>
      <w:r w:rsidR="002B4E6C">
        <w:rPr>
          <w:rFonts w:hint="eastAsia"/>
          <w:sz w:val="24"/>
          <w:szCs w:val="32"/>
        </w:rPr>
        <w:t>：</w:t>
      </w:r>
      <w:r w:rsidRPr="006863B5">
        <w:rPr>
          <w:rFonts w:hint="eastAsia"/>
          <w:sz w:val="24"/>
          <w:szCs w:val="32"/>
        </w:rPr>
        <w:t>我们模拟的黄金价格波动落在该价格区间内的样本路径数较少，</w:t>
      </w:r>
      <w:r>
        <w:rPr>
          <w:rFonts w:hint="eastAsia"/>
          <w:sz w:val="24"/>
          <w:szCs w:val="32"/>
        </w:rPr>
        <w:t>同时，</w:t>
      </w:r>
      <w:r w:rsidRPr="006863B5">
        <w:rPr>
          <w:rFonts w:hint="eastAsia"/>
          <w:sz w:val="24"/>
          <w:szCs w:val="32"/>
        </w:rPr>
        <w:t>投资者</w:t>
      </w:r>
      <w:r>
        <w:rPr>
          <w:rFonts w:hint="eastAsia"/>
          <w:sz w:val="24"/>
          <w:szCs w:val="32"/>
        </w:rPr>
        <w:t>收益为</w:t>
      </w:r>
      <w:r w:rsidRPr="006863B5">
        <w:rPr>
          <w:rFonts w:hint="eastAsia"/>
          <w:sz w:val="24"/>
          <w:szCs w:val="32"/>
        </w:rPr>
        <w:t>金价超过</w:t>
      </w:r>
      <w:r w:rsidRPr="006863B5">
        <w:rPr>
          <w:rFonts w:hint="eastAsia"/>
          <w:sz w:val="24"/>
          <w:szCs w:val="32"/>
        </w:rPr>
        <w:t>3.5%</w:t>
      </w:r>
      <w:r w:rsidRPr="006863B5">
        <w:rPr>
          <w:rFonts w:hint="eastAsia"/>
          <w:sz w:val="24"/>
          <w:szCs w:val="32"/>
        </w:rPr>
        <w:t>部分的</w:t>
      </w: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>0%</w:t>
      </w:r>
      <w:r w:rsidRPr="006863B5">
        <w:rPr>
          <w:rFonts w:hint="eastAsia"/>
          <w:sz w:val="24"/>
          <w:szCs w:val="32"/>
        </w:rPr>
        <w:t>收益</w:t>
      </w:r>
      <w:r>
        <w:rPr>
          <w:rFonts w:hint="eastAsia"/>
          <w:sz w:val="24"/>
          <w:szCs w:val="32"/>
        </w:rPr>
        <w:t>，这部分收益根据随机性应该符合均匀分布，因此中间的某一值频率较低</w:t>
      </w:r>
      <w:r w:rsidR="002B4E6C">
        <w:rPr>
          <w:rFonts w:hint="eastAsia"/>
          <w:sz w:val="24"/>
          <w:szCs w:val="32"/>
        </w:rPr>
        <w:t>，且比较均匀</w:t>
      </w:r>
      <w:r w:rsidRPr="006863B5">
        <w:rPr>
          <w:rFonts w:hint="eastAsia"/>
          <w:sz w:val="24"/>
          <w:szCs w:val="32"/>
        </w:rPr>
        <w:t>。</w:t>
      </w:r>
      <w:r w:rsidR="002B4E6C">
        <w:rPr>
          <w:rFonts w:hint="eastAsia"/>
          <w:sz w:val="24"/>
          <w:szCs w:val="32"/>
        </w:rPr>
        <w:t>符合实验结果。</w:t>
      </w:r>
    </w:p>
    <w:p w14:paraId="0F553FBF" w14:textId="77777777" w:rsidR="002B4E6C" w:rsidRPr="002B4E6C" w:rsidRDefault="002263CC" w:rsidP="002B4E6C">
      <w:pPr>
        <w:pStyle w:val="a9"/>
        <w:numPr>
          <w:ilvl w:val="0"/>
          <w:numId w:val="11"/>
        </w:numPr>
        <w:spacing w:line="360" w:lineRule="auto"/>
        <w:ind w:firstLineChars="0"/>
        <w:rPr>
          <w:sz w:val="24"/>
          <w:szCs w:val="32"/>
        </w:rPr>
      </w:pPr>
      <w:r w:rsidRPr="006863B5">
        <w:rPr>
          <w:rFonts w:hint="eastAsia"/>
          <w:sz w:val="24"/>
          <w:szCs w:val="32"/>
        </w:rPr>
        <w:t>在黄金价格上涨超过</w:t>
      </w:r>
      <w:r w:rsidRPr="006863B5">
        <w:rPr>
          <w:rFonts w:hint="eastAsia"/>
          <w:sz w:val="24"/>
          <w:szCs w:val="32"/>
        </w:rPr>
        <w:t>60%</w:t>
      </w:r>
      <w:r w:rsidRPr="006863B5">
        <w:rPr>
          <w:rFonts w:hint="eastAsia"/>
          <w:sz w:val="24"/>
          <w:szCs w:val="32"/>
        </w:rPr>
        <w:t>时</w:t>
      </w:r>
      <w:r w:rsidR="002B4E6C">
        <w:rPr>
          <w:rFonts w:hint="eastAsia"/>
          <w:sz w:val="24"/>
          <w:szCs w:val="32"/>
        </w:rPr>
        <w:t>：</w:t>
      </w:r>
      <w:r w:rsidR="002B4E6C" w:rsidRPr="002B4E6C">
        <w:rPr>
          <w:rFonts w:hint="eastAsia"/>
          <w:sz w:val="24"/>
          <w:szCs w:val="32"/>
        </w:rPr>
        <w:t>投资者将</w:t>
      </w:r>
      <w:r w:rsidR="002B4E6C">
        <w:rPr>
          <w:rFonts w:hint="eastAsia"/>
          <w:sz w:val="24"/>
          <w:szCs w:val="32"/>
        </w:rPr>
        <w:t>获得</w:t>
      </w:r>
      <w:r w:rsidR="002B4E6C" w:rsidRPr="002B4E6C">
        <w:rPr>
          <w:rFonts w:hint="eastAsia"/>
          <w:sz w:val="24"/>
          <w:szCs w:val="32"/>
        </w:rPr>
        <w:t>分享金价在</w:t>
      </w:r>
      <w:r w:rsidR="002B4E6C" w:rsidRPr="002B4E6C">
        <w:rPr>
          <w:rFonts w:hint="eastAsia"/>
          <w:sz w:val="24"/>
          <w:szCs w:val="32"/>
        </w:rPr>
        <w:t>3.5%</w:t>
      </w:r>
      <w:r w:rsidR="002B4E6C" w:rsidRPr="002B4E6C">
        <w:rPr>
          <w:rFonts w:hint="eastAsia"/>
          <w:sz w:val="24"/>
          <w:szCs w:val="32"/>
        </w:rPr>
        <w:t>到</w:t>
      </w:r>
      <w:r w:rsidR="002B4E6C" w:rsidRPr="002B4E6C">
        <w:rPr>
          <w:rFonts w:hint="eastAsia"/>
          <w:sz w:val="24"/>
          <w:szCs w:val="32"/>
        </w:rPr>
        <w:t>60%</w:t>
      </w:r>
      <w:r w:rsidR="002B4E6C" w:rsidRPr="002B4E6C">
        <w:rPr>
          <w:rFonts w:hint="eastAsia"/>
          <w:sz w:val="24"/>
          <w:szCs w:val="32"/>
        </w:rPr>
        <w:t>部分的</w:t>
      </w:r>
      <w:r w:rsidR="002B4E6C">
        <w:rPr>
          <w:rFonts w:hint="eastAsia"/>
          <w:sz w:val="24"/>
          <w:szCs w:val="32"/>
        </w:rPr>
        <w:t>3</w:t>
      </w:r>
      <w:r w:rsidR="002B4E6C">
        <w:rPr>
          <w:sz w:val="24"/>
          <w:szCs w:val="32"/>
        </w:rPr>
        <w:t>0%</w:t>
      </w:r>
      <w:r w:rsidR="002B4E6C" w:rsidRPr="002B4E6C">
        <w:rPr>
          <w:rFonts w:hint="eastAsia"/>
          <w:sz w:val="24"/>
          <w:szCs w:val="32"/>
        </w:rPr>
        <w:t>收益</w:t>
      </w:r>
      <w:r w:rsidR="002B4E6C">
        <w:rPr>
          <w:rFonts w:hint="eastAsia"/>
          <w:sz w:val="24"/>
          <w:szCs w:val="32"/>
        </w:rPr>
        <w:t>，这个收益值是固定的不变量，因此它也会出现在一个集中的值上，造成了</w:t>
      </w:r>
      <w:proofErr w:type="gramStart"/>
      <w:r w:rsidR="002B4E6C">
        <w:rPr>
          <w:rFonts w:hint="eastAsia"/>
          <w:sz w:val="24"/>
          <w:szCs w:val="32"/>
        </w:rPr>
        <w:t>该价值</w:t>
      </w:r>
      <w:proofErr w:type="gramEnd"/>
      <w:r w:rsidR="002B4E6C">
        <w:rPr>
          <w:rFonts w:hint="eastAsia"/>
          <w:sz w:val="24"/>
          <w:szCs w:val="32"/>
        </w:rPr>
        <w:t>对应的频率较大，而不会类似于第二种情况分布均匀</w:t>
      </w:r>
      <w:r w:rsidR="002B4E6C" w:rsidRPr="006863B5">
        <w:rPr>
          <w:rFonts w:hint="eastAsia"/>
          <w:sz w:val="24"/>
          <w:szCs w:val="32"/>
        </w:rPr>
        <w:t>。</w:t>
      </w:r>
      <w:r w:rsidR="002B4E6C">
        <w:rPr>
          <w:rFonts w:hint="eastAsia"/>
          <w:sz w:val="24"/>
          <w:szCs w:val="32"/>
        </w:rPr>
        <w:t>符合实验结果。</w:t>
      </w:r>
    </w:p>
    <w:p w14:paraId="547B2B26" w14:textId="04A1C798" w:rsidR="008B4436" w:rsidRDefault="002B4E6C" w:rsidP="002B4E6C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当我们增大路径个数时，“中间低、两边高”这种现象会更加明显。这里，我们增加模拟的路径条数为</w:t>
      </w: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0000</w:t>
      </w:r>
      <w:r>
        <w:rPr>
          <w:rFonts w:hint="eastAsia"/>
          <w:sz w:val="24"/>
          <w:szCs w:val="32"/>
        </w:rPr>
        <w:t>，结果见</w:t>
      </w:r>
      <w:r>
        <w:rPr>
          <w:sz w:val="24"/>
          <w:szCs w:val="32"/>
        </w:rPr>
        <w:fldChar w:fldCharType="begin"/>
      </w:r>
      <w:r>
        <w:rPr>
          <w:sz w:val="24"/>
          <w:szCs w:val="32"/>
        </w:rPr>
        <w:instrText xml:space="preserve"> </w:instrText>
      </w:r>
      <w:r>
        <w:rPr>
          <w:rFonts w:hint="eastAsia"/>
          <w:sz w:val="24"/>
          <w:szCs w:val="32"/>
        </w:rPr>
        <w:instrText>REF _Ref135678693 \h</w:instrText>
      </w:r>
      <w:r>
        <w:rPr>
          <w:sz w:val="24"/>
          <w:szCs w:val="32"/>
        </w:rPr>
        <w:instrText xml:space="preserve">  \* MERGEFORMAT </w:instrText>
      </w:r>
      <w:r>
        <w:rPr>
          <w:sz w:val="24"/>
          <w:szCs w:val="32"/>
        </w:rPr>
      </w:r>
      <w:r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7</w:t>
      </w:r>
      <w:r>
        <w:rPr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——</w:t>
      </w:r>
    </w:p>
    <w:p w14:paraId="14332374" w14:textId="77777777" w:rsidR="002B4E6C" w:rsidRDefault="002B4E6C" w:rsidP="002B4E6C">
      <w:pPr>
        <w:keepNext/>
        <w:spacing w:line="360" w:lineRule="auto"/>
      </w:pPr>
      <w:r w:rsidRPr="002B4E6C">
        <w:rPr>
          <w:noProof/>
          <w:sz w:val="24"/>
          <w:szCs w:val="32"/>
        </w:rPr>
        <w:drawing>
          <wp:inline distT="0" distB="0" distL="0" distR="0" wp14:anchorId="31F7778A" wp14:editId="1AD28106">
            <wp:extent cx="5810250" cy="2604770"/>
            <wp:effectExtent l="0" t="0" r="0" b="5080"/>
            <wp:docPr id="1826369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69132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977" cy="26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DA08" w14:textId="6ECC8177" w:rsidR="002B4E6C" w:rsidRPr="002B4E6C" w:rsidRDefault="002B4E6C" w:rsidP="002B4E6C">
      <w:pPr>
        <w:pStyle w:val="a8"/>
        <w:jc w:val="center"/>
        <w:rPr>
          <w:rFonts w:hint="eastAsia"/>
          <w:sz w:val="24"/>
          <w:szCs w:val="32"/>
        </w:rPr>
      </w:pPr>
      <w:bookmarkStart w:id="6" w:name="_Ref13567869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7</w:t>
      </w:r>
      <w:r>
        <w:fldChar w:fldCharType="end"/>
      </w:r>
      <w:bookmarkEnd w:id="6"/>
      <w:r>
        <w:rPr>
          <w:rFonts w:hint="eastAsia"/>
        </w:rPr>
        <w:t>：增加路径至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个后债券价格分布与频率图</w:t>
      </w:r>
    </w:p>
    <w:p w14:paraId="283023EC" w14:textId="77777777" w:rsidR="003F45F4" w:rsidRPr="003F45F4" w:rsidRDefault="003F45F4" w:rsidP="003F45F4"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lastRenderedPageBreak/>
        <w:tab/>
      </w:r>
      <w:r>
        <w:rPr>
          <w:rFonts w:hint="eastAsia"/>
          <w:sz w:val="24"/>
          <w:szCs w:val="32"/>
        </w:rPr>
        <w:t>同时，我们发现，</w:t>
      </w:r>
      <w:r w:rsidRPr="003F45F4">
        <w:rPr>
          <w:rFonts w:hint="eastAsia"/>
          <w:sz w:val="24"/>
          <w:szCs w:val="32"/>
        </w:rPr>
        <w:t>黄金联结债券具有一定的保险作用</w:t>
      </w:r>
      <w:r>
        <w:rPr>
          <w:rFonts w:hint="eastAsia"/>
          <w:sz w:val="24"/>
          <w:szCs w:val="32"/>
        </w:rPr>
        <w:t>——</w:t>
      </w:r>
    </w:p>
    <w:p w14:paraId="59DEE55B" w14:textId="77777777" w:rsidR="003F45F4" w:rsidRPr="003F45F4" w:rsidRDefault="003F45F4" w:rsidP="003F45F4">
      <w:pPr>
        <w:spacing w:line="360" w:lineRule="auto"/>
        <w:ind w:firstLine="420"/>
        <w:rPr>
          <w:sz w:val="24"/>
          <w:szCs w:val="32"/>
        </w:rPr>
      </w:pPr>
      <w:r w:rsidRPr="003F45F4">
        <w:rPr>
          <w:rFonts w:hint="eastAsia"/>
          <w:sz w:val="24"/>
          <w:szCs w:val="32"/>
        </w:rPr>
        <w:t>该债券的收益计算规则中规定了</w:t>
      </w:r>
      <w:r>
        <w:rPr>
          <w:rFonts w:hint="eastAsia"/>
          <w:sz w:val="24"/>
          <w:szCs w:val="32"/>
        </w:rPr>
        <w:t>即使</w:t>
      </w:r>
      <w:r w:rsidRPr="003F45F4">
        <w:rPr>
          <w:rFonts w:hint="eastAsia"/>
          <w:sz w:val="24"/>
          <w:szCs w:val="32"/>
        </w:rPr>
        <w:t>黄金价格下跌，债券的收益仍然是固定的</w:t>
      </w:r>
      <w:r w:rsidRPr="003F45F4">
        <w:rPr>
          <w:rFonts w:hint="eastAsia"/>
          <w:sz w:val="24"/>
          <w:szCs w:val="32"/>
        </w:rPr>
        <w:t>0.035</w:t>
      </w:r>
      <w:r w:rsidR="0096701C">
        <w:rPr>
          <w:sz w:val="24"/>
          <w:szCs w:val="32"/>
        </w:rPr>
        <w:t>*</w:t>
      </w:r>
      <w:r w:rsidRPr="003F45F4">
        <w:rPr>
          <w:rFonts w:hint="eastAsia"/>
          <w:sz w:val="24"/>
          <w:szCs w:val="32"/>
        </w:rPr>
        <w:t>F</w:t>
      </w:r>
      <w:r w:rsidR="0096701C">
        <w:rPr>
          <w:sz w:val="24"/>
          <w:szCs w:val="32"/>
        </w:rPr>
        <w:t>*</w:t>
      </w:r>
      <w:r w:rsidRPr="003F45F4">
        <w:rPr>
          <w:rFonts w:hint="eastAsia"/>
          <w:sz w:val="24"/>
          <w:szCs w:val="32"/>
        </w:rPr>
        <w:t>exp(-3*rf)</w:t>
      </w:r>
      <w:r w:rsidRPr="003F45F4">
        <w:rPr>
          <w:rFonts w:hint="eastAsia"/>
          <w:sz w:val="24"/>
          <w:szCs w:val="32"/>
        </w:rPr>
        <w:t>，这可以看作是对投资人的下行保护（</w:t>
      </w:r>
      <w:r w:rsidRPr="003F45F4">
        <w:rPr>
          <w:rFonts w:hint="eastAsia"/>
          <w:sz w:val="24"/>
          <w:szCs w:val="32"/>
        </w:rPr>
        <w:t>downside protection</w:t>
      </w:r>
      <w:r w:rsidRPr="003F45F4">
        <w:rPr>
          <w:rFonts w:hint="eastAsia"/>
          <w:sz w:val="24"/>
          <w:szCs w:val="32"/>
        </w:rPr>
        <w:t>）。投资人也可以获得一定的收益。</w:t>
      </w:r>
    </w:p>
    <w:p w14:paraId="5711BEFB" w14:textId="77777777" w:rsidR="003F45F4" w:rsidRDefault="0096701C" w:rsidP="003F45F4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但是</w:t>
      </w:r>
      <w:r w:rsidR="003F45F4" w:rsidRPr="003F45F4">
        <w:rPr>
          <w:rFonts w:hint="eastAsia"/>
          <w:sz w:val="24"/>
          <w:szCs w:val="32"/>
        </w:rPr>
        <w:t>，当黄金价格出现大涨时，债券的收益增加</w:t>
      </w:r>
      <w:r w:rsidR="00BF6E9A">
        <w:rPr>
          <w:rFonts w:hint="eastAsia"/>
          <w:sz w:val="24"/>
          <w:szCs w:val="32"/>
        </w:rPr>
        <w:t>受限</w:t>
      </w:r>
      <w:r w:rsidR="003F45F4" w:rsidRPr="003F45F4">
        <w:rPr>
          <w:rFonts w:hint="eastAsia"/>
          <w:sz w:val="24"/>
          <w:szCs w:val="32"/>
        </w:rPr>
        <w:t>，</w:t>
      </w:r>
      <w:r w:rsidR="00BF6E9A" w:rsidRPr="00BF6E9A">
        <w:rPr>
          <w:rFonts w:hint="eastAsia"/>
          <w:sz w:val="24"/>
          <w:szCs w:val="32"/>
        </w:rPr>
        <w:t>在该价格区间内，即使黄金价格出现大涨，投资人能够获得的收益也有一定限制。</w:t>
      </w:r>
    </w:p>
    <w:p w14:paraId="5ED884BD" w14:textId="7DCCE737" w:rsidR="00BF6E9A" w:rsidRDefault="0005424F" w:rsidP="003F45F4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下面考虑一个非常极端的例子，假设黄金波动率更改为</w:t>
      </w:r>
      <w:r>
        <w:rPr>
          <w:rFonts w:hint="eastAsia"/>
          <w:sz w:val="24"/>
          <w:szCs w:val="32"/>
        </w:rPr>
        <w:t>0</w:t>
      </w:r>
      <w:r>
        <w:rPr>
          <w:sz w:val="24"/>
          <w:szCs w:val="32"/>
        </w:rPr>
        <w:t>.6</w:t>
      </w:r>
      <w:r>
        <w:rPr>
          <w:rFonts w:hint="eastAsia"/>
          <w:sz w:val="24"/>
          <w:szCs w:val="32"/>
        </w:rPr>
        <w:t>，那么将会有大量的黄金跌破基准价格</w:t>
      </w:r>
      <w:r w:rsidR="00E90F36">
        <w:rPr>
          <w:rFonts w:hint="eastAsia"/>
          <w:sz w:val="24"/>
          <w:szCs w:val="32"/>
        </w:rPr>
        <w:t>（</w:t>
      </w:r>
      <w:r w:rsidR="00E90F36">
        <w:rPr>
          <w:sz w:val="24"/>
          <w:szCs w:val="32"/>
        </w:rPr>
        <w:fldChar w:fldCharType="begin"/>
      </w:r>
      <w:r w:rsidR="00E90F36">
        <w:rPr>
          <w:sz w:val="24"/>
          <w:szCs w:val="32"/>
        </w:rPr>
        <w:instrText xml:space="preserve"> </w:instrText>
      </w:r>
      <w:r w:rsidR="00E90F36">
        <w:rPr>
          <w:rFonts w:hint="eastAsia"/>
          <w:sz w:val="24"/>
          <w:szCs w:val="32"/>
        </w:rPr>
        <w:instrText>REF _Ref135679619 \h</w:instrText>
      </w:r>
      <w:r w:rsidR="00E90F36">
        <w:rPr>
          <w:sz w:val="24"/>
          <w:szCs w:val="32"/>
        </w:rPr>
        <w:instrText xml:space="preserve">  \* MERGEFORMAT </w:instrText>
      </w:r>
      <w:r w:rsidR="00E90F36">
        <w:rPr>
          <w:sz w:val="24"/>
          <w:szCs w:val="32"/>
        </w:rPr>
      </w:r>
      <w:r w:rsidR="00E90F36"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8</w:t>
      </w:r>
      <w:r w:rsidR="00E90F36">
        <w:rPr>
          <w:sz w:val="24"/>
          <w:szCs w:val="32"/>
        </w:rPr>
        <w:fldChar w:fldCharType="end"/>
      </w:r>
      <w:r w:rsidR="00E90F36">
        <w:rPr>
          <w:rFonts w:hint="eastAsia"/>
          <w:sz w:val="24"/>
          <w:szCs w:val="32"/>
        </w:rPr>
        <w:t>右图）</w:t>
      </w:r>
      <w:r>
        <w:rPr>
          <w:rFonts w:hint="eastAsia"/>
          <w:sz w:val="24"/>
          <w:szCs w:val="32"/>
        </w:rPr>
        <w:t>。这时，从</w:t>
      </w:r>
      <w:r>
        <w:rPr>
          <w:sz w:val="24"/>
          <w:szCs w:val="32"/>
        </w:rPr>
        <w:fldChar w:fldCharType="begin"/>
      </w:r>
      <w:r>
        <w:rPr>
          <w:sz w:val="24"/>
          <w:szCs w:val="32"/>
        </w:rPr>
        <w:instrText xml:space="preserve"> </w:instrText>
      </w:r>
      <w:r>
        <w:rPr>
          <w:rFonts w:hint="eastAsia"/>
          <w:sz w:val="24"/>
          <w:szCs w:val="32"/>
        </w:rPr>
        <w:instrText>REF _Ref135679619 \h</w:instrText>
      </w:r>
      <w:r>
        <w:rPr>
          <w:sz w:val="24"/>
          <w:szCs w:val="32"/>
        </w:rPr>
        <w:instrText xml:space="preserve"> </w:instrText>
      </w:r>
      <w:r w:rsidR="00E90F36">
        <w:rPr>
          <w:sz w:val="24"/>
          <w:szCs w:val="32"/>
        </w:rPr>
        <w:instrText xml:space="preserve"> \* MERGEFORMAT </w:instrText>
      </w:r>
      <w:r>
        <w:rPr>
          <w:sz w:val="24"/>
          <w:szCs w:val="32"/>
        </w:rPr>
      </w:r>
      <w:r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8</w:t>
      </w:r>
      <w:r>
        <w:rPr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左图可以看到，大量的期权价值集中在左侧，相比初始情况下</w:t>
      </w:r>
      <w:r w:rsidR="00EF6431">
        <w:rPr>
          <w:rFonts w:hint="eastAsia"/>
          <w:sz w:val="24"/>
          <w:szCs w:val="32"/>
        </w:rPr>
        <w:t>（</w:t>
      </w:r>
      <w:r w:rsidR="00EF6431">
        <w:rPr>
          <w:sz w:val="24"/>
          <w:szCs w:val="32"/>
        </w:rPr>
        <w:fldChar w:fldCharType="begin"/>
      </w:r>
      <w:r w:rsidR="00EF6431">
        <w:rPr>
          <w:sz w:val="24"/>
          <w:szCs w:val="32"/>
        </w:rPr>
        <w:instrText xml:space="preserve"> </w:instrText>
      </w:r>
      <w:r w:rsidR="00EF6431">
        <w:rPr>
          <w:rFonts w:hint="eastAsia"/>
          <w:sz w:val="24"/>
          <w:szCs w:val="32"/>
        </w:rPr>
        <w:instrText>REF _Ref135677069 \h</w:instrText>
      </w:r>
      <w:r w:rsidR="00EF6431">
        <w:rPr>
          <w:sz w:val="24"/>
          <w:szCs w:val="32"/>
        </w:rPr>
        <w:instrText xml:space="preserve">  \* MERGEFORMAT </w:instrText>
      </w:r>
      <w:r w:rsidR="00EF6431">
        <w:rPr>
          <w:sz w:val="24"/>
          <w:szCs w:val="32"/>
        </w:rPr>
      </w:r>
      <w:r w:rsidR="00EF6431">
        <w:rPr>
          <w:sz w:val="24"/>
          <w:szCs w:val="32"/>
        </w:rPr>
        <w:fldChar w:fldCharType="separate"/>
      </w:r>
      <w:r w:rsidR="005B24D7" w:rsidRPr="005B24D7">
        <w:rPr>
          <w:rFonts w:hint="eastAsia"/>
          <w:sz w:val="24"/>
          <w:szCs w:val="32"/>
        </w:rPr>
        <w:t>图</w:t>
      </w:r>
      <w:r w:rsidR="005B24D7" w:rsidRPr="005B24D7">
        <w:rPr>
          <w:rFonts w:hint="eastAsia"/>
          <w:sz w:val="24"/>
          <w:szCs w:val="32"/>
        </w:rPr>
        <w:t xml:space="preserve"> </w:t>
      </w:r>
      <w:r w:rsidR="005B24D7" w:rsidRPr="005B24D7">
        <w:rPr>
          <w:sz w:val="24"/>
          <w:szCs w:val="32"/>
        </w:rPr>
        <w:t>6</w:t>
      </w:r>
      <w:r w:rsidR="00EF6431">
        <w:rPr>
          <w:sz w:val="24"/>
          <w:szCs w:val="32"/>
        </w:rPr>
        <w:fldChar w:fldCharType="end"/>
      </w:r>
      <w:r w:rsidR="00EF6431">
        <w:rPr>
          <w:rFonts w:hint="eastAsia"/>
          <w:sz w:val="24"/>
          <w:szCs w:val="32"/>
        </w:rPr>
        <w:t>）</w:t>
      </w:r>
      <w:r w:rsidR="00090EAC">
        <w:rPr>
          <w:rFonts w:hint="eastAsia"/>
          <w:sz w:val="24"/>
          <w:szCs w:val="32"/>
        </w:rPr>
        <w:t>，</w:t>
      </w:r>
      <w:r w:rsidR="00EF6431">
        <w:rPr>
          <w:rFonts w:hint="eastAsia"/>
          <w:sz w:val="24"/>
          <w:szCs w:val="32"/>
        </w:rPr>
        <w:t>左侧</w:t>
      </w:r>
      <w:r w:rsidR="00AD1C02">
        <w:rPr>
          <w:rFonts w:hint="eastAsia"/>
          <w:sz w:val="24"/>
          <w:szCs w:val="32"/>
        </w:rPr>
        <w:t>低价值</w:t>
      </w:r>
      <w:r w:rsidR="00EF6431">
        <w:rPr>
          <w:rFonts w:hint="eastAsia"/>
          <w:sz w:val="24"/>
          <w:szCs w:val="32"/>
        </w:rPr>
        <w:t>的频率</w:t>
      </w:r>
      <w:proofErr w:type="gramStart"/>
      <w:r w:rsidR="00EF6431">
        <w:rPr>
          <w:rFonts w:hint="eastAsia"/>
          <w:sz w:val="24"/>
          <w:szCs w:val="32"/>
        </w:rPr>
        <w:t>柱显著</w:t>
      </w:r>
      <w:proofErr w:type="gramEnd"/>
      <w:r w:rsidR="00EF6431">
        <w:rPr>
          <w:rFonts w:hint="eastAsia"/>
          <w:sz w:val="24"/>
          <w:szCs w:val="32"/>
        </w:rPr>
        <w:t>增加，</w:t>
      </w:r>
      <w:r w:rsidR="00207F64">
        <w:rPr>
          <w:rFonts w:hint="eastAsia"/>
          <w:sz w:val="24"/>
          <w:szCs w:val="32"/>
        </w:rPr>
        <w:t>将价格控制在了最低端</w:t>
      </w:r>
      <w:r w:rsidR="00EF7E65">
        <w:rPr>
          <w:rFonts w:hint="eastAsia"/>
          <w:sz w:val="24"/>
          <w:szCs w:val="32"/>
        </w:rPr>
        <w:t>固定</w:t>
      </w:r>
      <w:r w:rsidR="00090EAC">
        <w:rPr>
          <w:rFonts w:hint="eastAsia"/>
          <w:sz w:val="24"/>
          <w:szCs w:val="32"/>
        </w:rPr>
        <w:t>而不是无限制下跌</w:t>
      </w:r>
      <w:r w:rsidR="00207F64">
        <w:rPr>
          <w:rFonts w:hint="eastAsia"/>
          <w:sz w:val="24"/>
          <w:szCs w:val="32"/>
        </w:rPr>
        <w:t>。</w:t>
      </w:r>
      <w:r w:rsidR="00EF6431">
        <w:rPr>
          <w:rFonts w:hint="eastAsia"/>
          <w:sz w:val="24"/>
          <w:szCs w:val="32"/>
        </w:rPr>
        <w:t>很好的表现了</w:t>
      </w:r>
      <w:r w:rsidR="00EF6431" w:rsidRPr="003F45F4">
        <w:rPr>
          <w:rFonts w:hint="eastAsia"/>
          <w:sz w:val="24"/>
          <w:szCs w:val="32"/>
        </w:rPr>
        <w:t>黄金联结债券</w:t>
      </w:r>
      <w:r w:rsidR="00EF6431">
        <w:rPr>
          <w:rFonts w:hint="eastAsia"/>
          <w:sz w:val="24"/>
          <w:szCs w:val="32"/>
        </w:rPr>
        <w:t>的下行保护特点。</w:t>
      </w:r>
    </w:p>
    <w:p w14:paraId="33693388" w14:textId="77777777" w:rsidR="0005424F" w:rsidRDefault="0005424F" w:rsidP="0005424F">
      <w:pPr>
        <w:keepNext/>
        <w:spacing w:line="360" w:lineRule="auto"/>
      </w:pPr>
      <w:r w:rsidRPr="0005424F">
        <w:rPr>
          <w:noProof/>
          <w:sz w:val="24"/>
          <w:szCs w:val="32"/>
        </w:rPr>
        <w:drawing>
          <wp:inline distT="0" distB="0" distL="0" distR="0" wp14:anchorId="2386CAB0" wp14:editId="051A8EE5">
            <wp:extent cx="5623380" cy="2428875"/>
            <wp:effectExtent l="0" t="0" r="0" b="0"/>
            <wp:docPr id="36454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49510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154" cy="24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BF52" w14:textId="402330EA" w:rsidR="0005424F" w:rsidRDefault="0005424F" w:rsidP="0005424F">
      <w:pPr>
        <w:pStyle w:val="a8"/>
        <w:jc w:val="center"/>
        <w:rPr>
          <w:rFonts w:hint="eastAsia"/>
          <w:sz w:val="24"/>
          <w:szCs w:val="32"/>
        </w:rPr>
      </w:pPr>
      <w:bookmarkStart w:id="7" w:name="_Ref13567961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24D7">
        <w:rPr>
          <w:noProof/>
        </w:rPr>
        <w:t>8</w:t>
      </w:r>
      <w:r>
        <w:fldChar w:fldCharType="end"/>
      </w:r>
      <w:bookmarkEnd w:id="7"/>
      <w:r>
        <w:rPr>
          <w:rFonts w:hint="eastAsia"/>
        </w:rPr>
        <w:t>：更改黄金波动率为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作对比</w:t>
      </w:r>
    </w:p>
    <w:p w14:paraId="79BAA199" w14:textId="77777777" w:rsidR="0005424F" w:rsidRPr="00CE7450" w:rsidRDefault="0005424F" w:rsidP="00ED37E7">
      <w:pPr>
        <w:spacing w:line="360" w:lineRule="auto"/>
        <w:rPr>
          <w:sz w:val="24"/>
          <w:szCs w:val="32"/>
        </w:rPr>
      </w:pPr>
    </w:p>
    <w:p w14:paraId="07D6719B" w14:textId="77777777" w:rsidR="00370BDD" w:rsidRDefault="00370BDD" w:rsidP="00370BDD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14:paraId="48D10713" w14:textId="77777777" w:rsidR="003354B5" w:rsidRDefault="003354B5" w:rsidP="00370BDD">
      <w:pPr>
        <w:spacing w:line="360" w:lineRule="auto"/>
        <w:ind w:firstLineChars="200" w:firstLine="480"/>
        <w:rPr>
          <w:bCs/>
          <w:sz w:val="24"/>
        </w:rPr>
      </w:pPr>
      <w:r>
        <w:rPr>
          <w:rFonts w:hint="eastAsia"/>
          <w:bCs/>
          <w:sz w:val="24"/>
        </w:rPr>
        <w:t>通过本次实验的实践操作，可以得到如下的一些简要结论</w:t>
      </w:r>
    </w:p>
    <w:p w14:paraId="16092D7C" w14:textId="77777777" w:rsidR="00370BDD" w:rsidRPr="003354B5" w:rsidRDefault="00370BDD" w:rsidP="003354B5">
      <w:pPr>
        <w:pStyle w:val="a9"/>
        <w:numPr>
          <w:ilvl w:val="0"/>
          <w:numId w:val="10"/>
        </w:numPr>
        <w:spacing w:line="360" w:lineRule="auto"/>
        <w:ind w:firstLineChars="0"/>
        <w:rPr>
          <w:bCs/>
          <w:sz w:val="24"/>
        </w:rPr>
      </w:pPr>
      <w:r w:rsidRPr="003354B5">
        <w:rPr>
          <w:rFonts w:hint="eastAsia"/>
          <w:bCs/>
          <w:sz w:val="24"/>
        </w:rPr>
        <w:t>定价结果主要分布在</w:t>
      </w:r>
      <w:r w:rsidRPr="003354B5">
        <w:rPr>
          <w:rFonts w:hint="eastAsia"/>
          <w:bCs/>
          <w:sz w:val="24"/>
        </w:rPr>
        <w:t>10</w:t>
      </w:r>
      <w:r w:rsidR="002B4E6C">
        <w:rPr>
          <w:bCs/>
          <w:sz w:val="24"/>
        </w:rPr>
        <w:t>13</w:t>
      </w:r>
      <w:r w:rsidRPr="003354B5">
        <w:rPr>
          <w:rFonts w:hint="eastAsia"/>
          <w:bCs/>
          <w:sz w:val="24"/>
        </w:rPr>
        <w:t>0</w:t>
      </w:r>
      <w:r w:rsidRPr="003354B5">
        <w:rPr>
          <w:rFonts w:hint="eastAsia"/>
          <w:bCs/>
          <w:sz w:val="24"/>
        </w:rPr>
        <w:t>到</w:t>
      </w:r>
      <w:r w:rsidRPr="003354B5">
        <w:rPr>
          <w:rFonts w:hint="eastAsia"/>
          <w:bCs/>
          <w:sz w:val="24"/>
        </w:rPr>
        <w:t>1</w:t>
      </w:r>
      <w:r w:rsidR="002B4E6C">
        <w:rPr>
          <w:bCs/>
          <w:sz w:val="24"/>
        </w:rPr>
        <w:t>016</w:t>
      </w:r>
      <w:r w:rsidRPr="003354B5">
        <w:rPr>
          <w:rFonts w:hint="eastAsia"/>
          <w:bCs/>
          <w:sz w:val="24"/>
        </w:rPr>
        <w:t>0</w:t>
      </w:r>
      <w:r w:rsidRPr="003354B5">
        <w:rPr>
          <w:rFonts w:hint="eastAsia"/>
          <w:bCs/>
          <w:sz w:val="24"/>
        </w:rPr>
        <w:t>之间。</w:t>
      </w:r>
    </w:p>
    <w:p w14:paraId="7922AFC1" w14:textId="77777777" w:rsidR="003354B5" w:rsidRPr="002B4E6C" w:rsidRDefault="003354B5" w:rsidP="003354B5">
      <w:pPr>
        <w:pStyle w:val="a9"/>
        <w:numPr>
          <w:ilvl w:val="0"/>
          <w:numId w:val="10"/>
        </w:numPr>
        <w:spacing w:line="360" w:lineRule="auto"/>
        <w:ind w:firstLineChars="0"/>
        <w:rPr>
          <w:bCs/>
          <w:sz w:val="24"/>
        </w:rPr>
      </w:pPr>
      <w:r w:rsidRPr="003354B5">
        <w:rPr>
          <w:rFonts w:hint="eastAsia"/>
          <w:bCs/>
          <w:sz w:val="24"/>
        </w:rPr>
        <w:t>将所有路径进行平均，可以得到</w:t>
      </w:r>
      <w:r w:rsidRPr="003354B5">
        <w:rPr>
          <w:rFonts w:hint="eastAsia"/>
          <w:sz w:val="24"/>
          <w:szCs w:val="32"/>
        </w:rPr>
        <w:t>债券最后</w:t>
      </w:r>
      <w:r>
        <w:rPr>
          <w:rFonts w:hint="eastAsia"/>
          <w:sz w:val="24"/>
          <w:szCs w:val="32"/>
        </w:rPr>
        <w:t>定价的</w:t>
      </w:r>
      <w:r w:rsidRPr="003354B5">
        <w:rPr>
          <w:rFonts w:hint="eastAsia"/>
          <w:sz w:val="24"/>
          <w:szCs w:val="32"/>
        </w:rPr>
        <w:t>平均价值为</w:t>
      </w:r>
      <w:r w:rsidR="002B4E6C" w:rsidRPr="002B4E6C">
        <w:rPr>
          <w:sz w:val="24"/>
          <w:szCs w:val="32"/>
        </w:rPr>
        <w:t>10136.985868</w:t>
      </w:r>
      <w:r w:rsidRPr="003354B5">
        <w:rPr>
          <w:rFonts w:hint="eastAsia"/>
          <w:sz w:val="24"/>
          <w:szCs w:val="32"/>
        </w:rPr>
        <w:t>元</w:t>
      </w:r>
      <w:r w:rsidR="002B4E6C">
        <w:rPr>
          <w:rFonts w:hint="eastAsia"/>
          <w:sz w:val="24"/>
          <w:szCs w:val="32"/>
        </w:rPr>
        <w:t>。</w:t>
      </w:r>
    </w:p>
    <w:p w14:paraId="42BD8AC8" w14:textId="77777777" w:rsidR="002B4E6C" w:rsidRPr="003F45F4" w:rsidRDefault="002B4E6C" w:rsidP="003354B5">
      <w:pPr>
        <w:pStyle w:val="a9"/>
        <w:numPr>
          <w:ilvl w:val="0"/>
          <w:numId w:val="10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sz w:val="24"/>
          <w:szCs w:val="32"/>
        </w:rPr>
        <w:t>模拟出的</w:t>
      </w:r>
      <w:r w:rsidRPr="002B4E6C">
        <w:rPr>
          <w:rFonts w:hint="eastAsia"/>
          <w:sz w:val="24"/>
          <w:szCs w:val="32"/>
        </w:rPr>
        <w:t>债券价格分布与频率</w:t>
      </w:r>
      <w:r>
        <w:rPr>
          <w:rFonts w:hint="eastAsia"/>
          <w:sz w:val="24"/>
          <w:szCs w:val="32"/>
        </w:rPr>
        <w:t>呈现“中间低、两边高”的特点。</w:t>
      </w:r>
    </w:p>
    <w:p w14:paraId="7C81E44F" w14:textId="77777777" w:rsidR="003F45F4" w:rsidRPr="002B4E6C" w:rsidRDefault="003F45F4" w:rsidP="003354B5">
      <w:pPr>
        <w:pStyle w:val="a9"/>
        <w:numPr>
          <w:ilvl w:val="0"/>
          <w:numId w:val="10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sz w:val="24"/>
          <w:szCs w:val="32"/>
        </w:rPr>
        <w:t>黄金联结债券</w:t>
      </w:r>
      <w:r w:rsidR="00D83471">
        <w:rPr>
          <w:rFonts w:hint="eastAsia"/>
          <w:sz w:val="24"/>
          <w:szCs w:val="32"/>
        </w:rPr>
        <w:t>对于黄金来讲</w:t>
      </w:r>
      <w:r w:rsidR="00ED37E7">
        <w:rPr>
          <w:rFonts w:hint="eastAsia"/>
          <w:sz w:val="24"/>
          <w:szCs w:val="32"/>
        </w:rPr>
        <w:t>具有一定的“保险”效果</w:t>
      </w:r>
    </w:p>
    <w:p w14:paraId="1E2099BF" w14:textId="77777777" w:rsidR="00090EAC" w:rsidRPr="00D83471" w:rsidRDefault="00090EAC" w:rsidP="00D83471">
      <w:pPr>
        <w:spacing w:line="360" w:lineRule="auto"/>
        <w:rPr>
          <w:bCs/>
          <w:sz w:val="24"/>
        </w:rPr>
      </w:pPr>
    </w:p>
    <w:p w14:paraId="63B6EF5A" w14:textId="77777777" w:rsidR="00370BDD" w:rsidRPr="00743153" w:rsidRDefault="00370BDD" w:rsidP="00370BDD">
      <w:pPr>
        <w:outlineLvl w:val="0"/>
        <w:rPr>
          <w:sz w:val="28"/>
        </w:rPr>
      </w:pPr>
      <w:r w:rsidRPr="00743153">
        <w:rPr>
          <w:rFonts w:hint="eastAsia"/>
          <w:b/>
          <w:bCs/>
          <w:sz w:val="28"/>
        </w:rPr>
        <w:lastRenderedPageBreak/>
        <w:t>十一、总结及心得体会：</w:t>
      </w:r>
    </w:p>
    <w:p w14:paraId="7C094E05" w14:textId="77777777" w:rsidR="00883D16" w:rsidRPr="00883D16" w:rsidRDefault="00370BDD" w:rsidP="00883D16">
      <w:pPr>
        <w:spacing w:line="360" w:lineRule="auto"/>
        <w:rPr>
          <w:sz w:val="24"/>
        </w:rPr>
      </w:pPr>
      <w:r>
        <w:rPr>
          <w:rFonts w:hint="eastAsia"/>
          <w:sz w:val="28"/>
        </w:rPr>
        <w:t xml:space="preserve"> </w:t>
      </w:r>
      <w:r w:rsidRPr="002C64EE">
        <w:rPr>
          <w:rFonts w:hint="eastAsia"/>
          <w:sz w:val="24"/>
        </w:rPr>
        <w:t xml:space="preserve">  </w:t>
      </w:r>
      <w:r w:rsidR="00883D16" w:rsidRPr="00883D16">
        <w:rPr>
          <w:rFonts w:hint="eastAsia"/>
          <w:sz w:val="24"/>
        </w:rPr>
        <w:t>黄金联结债券产品设计实验是一项涉及到衍生品</w:t>
      </w:r>
      <w:r w:rsidR="00883D16">
        <w:rPr>
          <w:rFonts w:hint="eastAsia"/>
          <w:sz w:val="24"/>
        </w:rPr>
        <w:t>定价</w:t>
      </w:r>
      <w:r w:rsidR="00883D16" w:rsidRPr="00883D16">
        <w:rPr>
          <w:rFonts w:hint="eastAsia"/>
          <w:sz w:val="24"/>
        </w:rPr>
        <w:t>的实验。</w:t>
      </w:r>
      <w:r w:rsidR="0055334C">
        <w:rPr>
          <w:rFonts w:hint="eastAsia"/>
          <w:sz w:val="24"/>
        </w:rPr>
        <w:t>我们</w:t>
      </w:r>
      <w:r w:rsidR="00883D16" w:rsidRPr="00883D16">
        <w:rPr>
          <w:rFonts w:hint="eastAsia"/>
          <w:sz w:val="24"/>
        </w:rPr>
        <w:t>深入了解黄金联结债券的特点和原理，并通过编写程序进行模拟，从而进一步加深对金融衍生品的理解。</w:t>
      </w:r>
    </w:p>
    <w:p w14:paraId="0C031F77" w14:textId="77777777" w:rsidR="00883D16" w:rsidRPr="00883D16" w:rsidRDefault="00883D16" w:rsidP="002F3717">
      <w:pPr>
        <w:spacing w:line="360" w:lineRule="auto"/>
        <w:ind w:firstLine="420"/>
        <w:rPr>
          <w:sz w:val="24"/>
        </w:rPr>
      </w:pPr>
      <w:r w:rsidRPr="00883D16">
        <w:rPr>
          <w:rFonts w:hint="eastAsia"/>
          <w:sz w:val="24"/>
        </w:rPr>
        <w:t>在实验过程中，我们首先掌握黄金联结债券的基本概念、定价原理和相关计算方法。同时，我们还需要熟悉</w:t>
      </w:r>
      <w:r w:rsidRPr="00883D16">
        <w:rPr>
          <w:rFonts w:hint="eastAsia"/>
          <w:sz w:val="24"/>
        </w:rPr>
        <w:t>MATLAB</w:t>
      </w:r>
      <w:r w:rsidRPr="00883D16">
        <w:rPr>
          <w:rFonts w:hint="eastAsia"/>
          <w:sz w:val="24"/>
        </w:rPr>
        <w:t>语言的基本操作和编程思路，能够运用所学知识，编写出合适的程序，完成模拟和计算任务。</w:t>
      </w:r>
    </w:p>
    <w:p w14:paraId="6EDABF44" w14:textId="77777777" w:rsidR="00883D16" w:rsidRPr="00883D16" w:rsidRDefault="00883D16" w:rsidP="004B05F8">
      <w:pPr>
        <w:spacing w:line="360" w:lineRule="auto"/>
        <w:ind w:firstLine="420"/>
        <w:rPr>
          <w:sz w:val="24"/>
        </w:rPr>
      </w:pPr>
      <w:r w:rsidRPr="00883D16">
        <w:rPr>
          <w:rFonts w:hint="eastAsia"/>
          <w:sz w:val="24"/>
        </w:rPr>
        <w:t>通过实验，我深刻认识到黄金联结债券作为一种金融衍生品，其收益与黄金价格的涨跌密切相关。因此，在投资黄金联结债券时，需要综合考虑黄金价格波动率、债券面值、息票利率等因素，以便能够合理地定价，并在市场上取得成功。</w:t>
      </w:r>
    </w:p>
    <w:p w14:paraId="58E885E5" w14:textId="77777777" w:rsidR="00883D16" w:rsidRPr="00D578C1" w:rsidRDefault="00883D16" w:rsidP="00D578C1">
      <w:pPr>
        <w:spacing w:line="360" w:lineRule="auto"/>
        <w:ind w:firstLine="420"/>
        <w:rPr>
          <w:sz w:val="24"/>
        </w:rPr>
      </w:pPr>
      <w:r w:rsidRPr="00883D16">
        <w:rPr>
          <w:rFonts w:hint="eastAsia"/>
          <w:sz w:val="24"/>
        </w:rPr>
        <w:t>另外，在实验中，我们还需要注意数据的精度和运算方式，以保证模拟结果的准确性和可靠性。特别是在处理金融数据时，更应该注意数据</w:t>
      </w:r>
      <w:r w:rsidR="00D578C1">
        <w:rPr>
          <w:rFonts w:hint="eastAsia"/>
          <w:sz w:val="24"/>
        </w:rPr>
        <w:t>的时间价值问题（是否考虑了贴现等问题）</w:t>
      </w:r>
      <w:r w:rsidRPr="00883D16">
        <w:rPr>
          <w:rFonts w:hint="eastAsia"/>
          <w:sz w:val="24"/>
        </w:rPr>
        <w:t>，避免产生误差和风险。</w:t>
      </w:r>
    </w:p>
    <w:p w14:paraId="6B657522" w14:textId="77777777" w:rsidR="00370BDD" w:rsidRDefault="00883D16" w:rsidP="00D578C1">
      <w:pPr>
        <w:spacing w:line="360" w:lineRule="auto"/>
        <w:ind w:firstLine="420"/>
        <w:rPr>
          <w:sz w:val="24"/>
        </w:rPr>
      </w:pPr>
      <w:r w:rsidRPr="00883D16">
        <w:rPr>
          <w:rFonts w:hint="eastAsia"/>
          <w:sz w:val="24"/>
        </w:rPr>
        <w:t>总之，本实验是一项非常有意义的金融课程实践，不仅帮助我更好地理解黄金联结债券的特点和定价原理，还提高了</w:t>
      </w:r>
      <w:r w:rsidRPr="00883D16">
        <w:rPr>
          <w:rFonts w:hint="eastAsia"/>
          <w:sz w:val="24"/>
        </w:rPr>
        <w:t>MATLAB</w:t>
      </w:r>
      <w:r w:rsidRPr="00883D16">
        <w:rPr>
          <w:rFonts w:hint="eastAsia"/>
          <w:sz w:val="24"/>
        </w:rPr>
        <w:t>语言编程能力和计算机应用水平。同时，也对我们今后从事金融领域工作和研究具有重要的指导和参考价值。</w:t>
      </w:r>
    </w:p>
    <w:p w14:paraId="2E4B9C7A" w14:textId="77777777" w:rsidR="00090EAC" w:rsidRDefault="00D578C1" w:rsidP="00370BDD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最后在此感谢指导老师对本次实验的悉心指导！</w:t>
      </w:r>
    </w:p>
    <w:p w14:paraId="25BEC95E" w14:textId="77777777" w:rsidR="00D578C1" w:rsidRPr="002C64EE" w:rsidRDefault="00D578C1" w:rsidP="00370BDD">
      <w:pPr>
        <w:spacing w:line="360" w:lineRule="auto"/>
        <w:rPr>
          <w:sz w:val="24"/>
        </w:rPr>
      </w:pPr>
    </w:p>
    <w:p w14:paraId="233FD4D8" w14:textId="77777777" w:rsidR="00370BDD" w:rsidRPr="006331E5" w:rsidRDefault="00370BDD" w:rsidP="00370BDD">
      <w:pPr>
        <w:outlineLvl w:val="0"/>
        <w:rPr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</w:t>
      </w:r>
    </w:p>
    <w:p w14:paraId="62D53710" w14:textId="77777777" w:rsidR="00370BDD" w:rsidRPr="00D578C1" w:rsidRDefault="001B24D7" w:rsidP="001B24D7">
      <w:pPr>
        <w:spacing w:line="360" w:lineRule="auto"/>
        <w:ind w:firstLine="420"/>
        <w:rPr>
          <w:sz w:val="24"/>
        </w:rPr>
      </w:pPr>
      <w:r w:rsidRPr="001B24D7">
        <w:rPr>
          <w:rFonts w:hint="eastAsia"/>
          <w:sz w:val="24"/>
        </w:rPr>
        <w:t>本实验内容丰富，覆盖了黄金联结债券的定价原理、</w:t>
      </w:r>
      <w:r w:rsidRPr="001B24D7">
        <w:rPr>
          <w:rFonts w:hint="eastAsia"/>
          <w:sz w:val="24"/>
        </w:rPr>
        <w:t>MATLAB</w:t>
      </w:r>
      <w:r w:rsidRPr="001B24D7">
        <w:rPr>
          <w:rFonts w:hint="eastAsia"/>
          <w:sz w:val="24"/>
        </w:rPr>
        <w:t>编程等多个方面。</w:t>
      </w:r>
      <w:r w:rsidR="007F73D9">
        <w:rPr>
          <w:rFonts w:hint="eastAsia"/>
          <w:sz w:val="24"/>
        </w:rPr>
        <w:t>但是操作性</w:t>
      </w:r>
      <w:r w:rsidR="00D338AF">
        <w:rPr>
          <w:rFonts w:hint="eastAsia"/>
          <w:sz w:val="24"/>
        </w:rPr>
        <w:t>可以更进一步提高</w:t>
      </w:r>
      <w:r w:rsidR="007F73D9">
        <w:rPr>
          <w:rFonts w:hint="eastAsia"/>
          <w:sz w:val="24"/>
        </w:rPr>
        <w:t>，</w:t>
      </w:r>
      <w:r w:rsidRPr="001B24D7">
        <w:rPr>
          <w:rFonts w:hint="eastAsia"/>
          <w:sz w:val="24"/>
        </w:rPr>
        <w:t>以下是我提供的一</w:t>
      </w:r>
      <w:r w:rsidR="00A42C15">
        <w:rPr>
          <w:rFonts w:hint="eastAsia"/>
          <w:sz w:val="24"/>
        </w:rPr>
        <w:t>个</w:t>
      </w:r>
      <w:r w:rsidRPr="001B24D7">
        <w:rPr>
          <w:rFonts w:hint="eastAsia"/>
          <w:sz w:val="24"/>
        </w:rPr>
        <w:t>改进建议：</w:t>
      </w:r>
    </w:p>
    <w:p w14:paraId="28AE3D6D" w14:textId="77777777" w:rsidR="00370BDD" w:rsidRPr="00D578C1" w:rsidRDefault="00D578C1" w:rsidP="001B24D7">
      <w:pPr>
        <w:spacing w:line="360" w:lineRule="auto"/>
        <w:ind w:firstLine="420"/>
        <w:rPr>
          <w:sz w:val="24"/>
        </w:rPr>
      </w:pPr>
      <w:r w:rsidRPr="001B24D7">
        <w:rPr>
          <w:rFonts w:hint="eastAsia"/>
          <w:sz w:val="24"/>
        </w:rPr>
        <w:t>调整不同的参数组合，增加对比</w:t>
      </w:r>
      <w:r w:rsidR="00771C30">
        <w:rPr>
          <w:rFonts w:hint="eastAsia"/>
          <w:sz w:val="24"/>
        </w:rPr>
        <w:t>实验</w:t>
      </w:r>
      <w:r w:rsidR="00F25AA4">
        <w:rPr>
          <w:rFonts w:hint="eastAsia"/>
          <w:sz w:val="24"/>
        </w:rPr>
        <w:t>——</w:t>
      </w:r>
      <w:r w:rsidRPr="001B24D7">
        <w:rPr>
          <w:rFonts w:hint="eastAsia"/>
          <w:sz w:val="24"/>
        </w:rPr>
        <w:t>在黄金联结债券实验中，可以对影响定价的各种因素参数进行调整，比如黄金价格、期权价格、无风险利率、波动率等，在不同参数组合下进行对比，以便更加全面地了解黄金联结债券定价的原理和影响因素。通过对比不同参数组合下的结果，可以帮助我们更好地理解和掌握该实验中所涉及到的金融知识</w:t>
      </w:r>
      <w:r w:rsidR="001B24D7">
        <w:rPr>
          <w:rFonts w:hint="eastAsia"/>
          <w:sz w:val="24"/>
        </w:rPr>
        <w:t>。</w:t>
      </w:r>
    </w:p>
    <w:p w14:paraId="3F77458E" w14:textId="77777777" w:rsidR="00370BDD" w:rsidRDefault="00370BDD" w:rsidP="00370BDD">
      <w:pPr>
        <w:ind w:firstLineChars="2550" w:firstLine="5355"/>
      </w:pPr>
    </w:p>
    <w:p w14:paraId="5DB432F3" w14:textId="77777777" w:rsidR="00370BDD" w:rsidRDefault="00370BDD" w:rsidP="00370BDD">
      <w:pPr>
        <w:wordWrap w:val="0"/>
        <w:jc w:val="righ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报告评分：</w:t>
      </w:r>
      <w:r>
        <w:rPr>
          <w:rFonts w:hint="eastAsia"/>
          <w:b/>
          <w:bCs/>
          <w:sz w:val="28"/>
        </w:rPr>
        <w:t xml:space="preserve">           </w:t>
      </w:r>
    </w:p>
    <w:p w14:paraId="6513705D" w14:textId="77777777" w:rsidR="00370BDD" w:rsidRPr="00F25AA4" w:rsidRDefault="00370BDD">
      <w:pPr>
        <w:rPr>
          <w:b/>
          <w:bCs/>
          <w:sz w:val="28"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sectPr w:rsidR="00370BDD" w:rsidRPr="00F25A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CB9A1" w14:textId="77777777" w:rsidR="00D64487" w:rsidRDefault="00D64487" w:rsidP="005D4777">
      <w:r>
        <w:separator/>
      </w:r>
    </w:p>
  </w:endnote>
  <w:endnote w:type="continuationSeparator" w:id="0">
    <w:p w14:paraId="60AEA8D2" w14:textId="77777777" w:rsidR="00D64487" w:rsidRDefault="00D64487" w:rsidP="005D4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F163E9" w14:textId="77777777" w:rsidR="00D64487" w:rsidRDefault="00D64487" w:rsidP="005D4777">
      <w:r>
        <w:separator/>
      </w:r>
    </w:p>
  </w:footnote>
  <w:footnote w:type="continuationSeparator" w:id="0">
    <w:p w14:paraId="5AC83165" w14:textId="77777777" w:rsidR="00D64487" w:rsidRDefault="00D64487" w:rsidP="005D4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D193F"/>
    <w:multiLevelType w:val="hybridMultilevel"/>
    <w:tmpl w:val="7332B84A"/>
    <w:lvl w:ilvl="0" w:tplc="8FAE9486">
      <w:start w:val="1"/>
      <w:numFmt w:val="bullet"/>
      <w:lvlText w:val="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1C27418A"/>
    <w:multiLevelType w:val="hybridMultilevel"/>
    <w:tmpl w:val="B762B9F6"/>
    <w:lvl w:ilvl="0" w:tplc="7764C69C">
      <w:start w:val="1"/>
      <w:numFmt w:val="decimal"/>
      <w:lvlText w:val="%1"/>
      <w:lvlJc w:val="left"/>
      <w:pPr>
        <w:ind w:left="860" w:hanging="440"/>
      </w:pPr>
      <w:rPr>
        <w:rFonts w:ascii="Times New Roman" w:hAnsi="Times New Roman" w:hint="default"/>
        <w:b/>
        <w:i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6A413B7"/>
    <w:multiLevelType w:val="hybridMultilevel"/>
    <w:tmpl w:val="168A0D6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3" w15:restartNumberingAfterBreak="0">
    <w:nsid w:val="299A334E"/>
    <w:multiLevelType w:val="hybridMultilevel"/>
    <w:tmpl w:val="C736EDEA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36714443"/>
    <w:multiLevelType w:val="hybridMultilevel"/>
    <w:tmpl w:val="C1927D42"/>
    <w:lvl w:ilvl="0" w:tplc="0688DDD2">
      <w:start w:val="1"/>
      <w:numFmt w:val="decimal"/>
      <w:lvlText w:val="%1"/>
      <w:lvlJc w:val="left"/>
      <w:pPr>
        <w:ind w:left="920" w:hanging="440"/>
      </w:pPr>
      <w:rPr>
        <w:rFonts w:ascii="Times New Roman" w:hAnsi="Times New Roman" w:hint="default"/>
        <w:b/>
        <w:i w:val="0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CB65108"/>
    <w:multiLevelType w:val="hybridMultilevel"/>
    <w:tmpl w:val="D7A20564"/>
    <w:lvl w:ilvl="0" w:tplc="0688DDD2">
      <w:start w:val="1"/>
      <w:numFmt w:val="decimal"/>
      <w:lvlText w:val="%1"/>
      <w:lvlJc w:val="left"/>
      <w:pPr>
        <w:ind w:left="440" w:hanging="440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0EA1999"/>
    <w:multiLevelType w:val="hybridMultilevel"/>
    <w:tmpl w:val="635AF4DE"/>
    <w:lvl w:ilvl="0" w:tplc="64FA3F4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42AB546D"/>
    <w:multiLevelType w:val="hybridMultilevel"/>
    <w:tmpl w:val="1C94B3DE"/>
    <w:lvl w:ilvl="0" w:tplc="7764C69C">
      <w:start w:val="1"/>
      <w:numFmt w:val="decimal"/>
      <w:lvlText w:val="%1"/>
      <w:lvlJc w:val="left"/>
      <w:pPr>
        <w:ind w:left="860" w:hanging="440"/>
      </w:pPr>
      <w:rPr>
        <w:rFonts w:ascii="Times New Roman" w:hAnsi="Times New Roman" w:hint="default"/>
        <w:b/>
        <w:i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52C91E2D"/>
    <w:multiLevelType w:val="hybridMultilevel"/>
    <w:tmpl w:val="A5788F56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9" w15:restartNumberingAfterBreak="0">
    <w:nsid w:val="638C2EA3"/>
    <w:multiLevelType w:val="hybridMultilevel"/>
    <w:tmpl w:val="CA1890A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3977BE"/>
    <w:multiLevelType w:val="hybridMultilevel"/>
    <w:tmpl w:val="14A8D86A"/>
    <w:lvl w:ilvl="0" w:tplc="0688DDD2">
      <w:start w:val="1"/>
      <w:numFmt w:val="decimal"/>
      <w:lvlText w:val="%1"/>
      <w:lvlJc w:val="left"/>
      <w:pPr>
        <w:ind w:left="860" w:hanging="440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F4622DB"/>
    <w:multiLevelType w:val="hybridMultilevel"/>
    <w:tmpl w:val="06125AA8"/>
    <w:lvl w:ilvl="0" w:tplc="8FAE9486">
      <w:start w:val="1"/>
      <w:numFmt w:val="bullet"/>
      <w:lvlText w:val=""/>
      <w:lvlJc w:val="left"/>
      <w:pPr>
        <w:ind w:left="13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7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6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</w:abstractNum>
  <w:num w:numId="1" w16cid:durableId="331446238">
    <w:abstractNumId w:val="6"/>
  </w:num>
  <w:num w:numId="2" w16cid:durableId="1550535360">
    <w:abstractNumId w:val="9"/>
  </w:num>
  <w:num w:numId="3" w16cid:durableId="1568565557">
    <w:abstractNumId w:val="8"/>
  </w:num>
  <w:num w:numId="4" w16cid:durableId="1419205409">
    <w:abstractNumId w:val="7"/>
  </w:num>
  <w:num w:numId="5" w16cid:durableId="1015694028">
    <w:abstractNumId w:val="1"/>
  </w:num>
  <w:num w:numId="6" w16cid:durableId="1560896347">
    <w:abstractNumId w:val="2"/>
  </w:num>
  <w:num w:numId="7" w16cid:durableId="1437481637">
    <w:abstractNumId w:val="11"/>
  </w:num>
  <w:num w:numId="8" w16cid:durableId="183447082">
    <w:abstractNumId w:val="0"/>
  </w:num>
  <w:num w:numId="9" w16cid:durableId="1112281386">
    <w:abstractNumId w:val="3"/>
  </w:num>
  <w:num w:numId="10" w16cid:durableId="2131241294">
    <w:abstractNumId w:val="4"/>
  </w:num>
  <w:num w:numId="11" w16cid:durableId="235092124">
    <w:abstractNumId w:val="10"/>
  </w:num>
  <w:num w:numId="12" w16cid:durableId="9833174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BDD"/>
    <w:rsid w:val="00007F77"/>
    <w:rsid w:val="0005424F"/>
    <w:rsid w:val="0007692A"/>
    <w:rsid w:val="00085E25"/>
    <w:rsid w:val="00090EAC"/>
    <w:rsid w:val="000937E2"/>
    <w:rsid w:val="000C25CF"/>
    <w:rsid w:val="000C3496"/>
    <w:rsid w:val="000C6B4A"/>
    <w:rsid w:val="00147B07"/>
    <w:rsid w:val="0016388B"/>
    <w:rsid w:val="00194B76"/>
    <w:rsid w:val="001B24D7"/>
    <w:rsid w:val="001C11D9"/>
    <w:rsid w:val="001F6C47"/>
    <w:rsid w:val="0020763C"/>
    <w:rsid w:val="00207F64"/>
    <w:rsid w:val="002149C0"/>
    <w:rsid w:val="002159FC"/>
    <w:rsid w:val="002263CC"/>
    <w:rsid w:val="0023336F"/>
    <w:rsid w:val="002B4E6C"/>
    <w:rsid w:val="002E5668"/>
    <w:rsid w:val="002F182E"/>
    <w:rsid w:val="002F3717"/>
    <w:rsid w:val="003124B1"/>
    <w:rsid w:val="003140A8"/>
    <w:rsid w:val="0032348A"/>
    <w:rsid w:val="00332674"/>
    <w:rsid w:val="003354B5"/>
    <w:rsid w:val="003607BC"/>
    <w:rsid w:val="00370BDD"/>
    <w:rsid w:val="00384494"/>
    <w:rsid w:val="003979B9"/>
    <w:rsid w:val="003D5B18"/>
    <w:rsid w:val="003F0FA5"/>
    <w:rsid w:val="003F45F4"/>
    <w:rsid w:val="003F5C59"/>
    <w:rsid w:val="00406D5F"/>
    <w:rsid w:val="0043000C"/>
    <w:rsid w:val="00453576"/>
    <w:rsid w:val="004B05F8"/>
    <w:rsid w:val="00536F1C"/>
    <w:rsid w:val="0055334C"/>
    <w:rsid w:val="005703B3"/>
    <w:rsid w:val="005835C8"/>
    <w:rsid w:val="00593E28"/>
    <w:rsid w:val="005958E4"/>
    <w:rsid w:val="005B24D7"/>
    <w:rsid w:val="005B5332"/>
    <w:rsid w:val="005C5FA5"/>
    <w:rsid w:val="005D4777"/>
    <w:rsid w:val="005F0A23"/>
    <w:rsid w:val="0060499A"/>
    <w:rsid w:val="00630B8E"/>
    <w:rsid w:val="006547C0"/>
    <w:rsid w:val="0066348B"/>
    <w:rsid w:val="00670CFE"/>
    <w:rsid w:val="006863B5"/>
    <w:rsid w:val="00693A98"/>
    <w:rsid w:val="006A7598"/>
    <w:rsid w:val="006B7483"/>
    <w:rsid w:val="00771C30"/>
    <w:rsid w:val="007A2AF8"/>
    <w:rsid w:val="007A6B65"/>
    <w:rsid w:val="007B3170"/>
    <w:rsid w:val="007D5271"/>
    <w:rsid w:val="007F73D9"/>
    <w:rsid w:val="00824508"/>
    <w:rsid w:val="00825E63"/>
    <w:rsid w:val="00883D16"/>
    <w:rsid w:val="008A7740"/>
    <w:rsid w:val="008B2330"/>
    <w:rsid w:val="008B4436"/>
    <w:rsid w:val="008C6FA8"/>
    <w:rsid w:val="008F70E5"/>
    <w:rsid w:val="00942549"/>
    <w:rsid w:val="0096701C"/>
    <w:rsid w:val="009A1F31"/>
    <w:rsid w:val="009B1E11"/>
    <w:rsid w:val="009C2450"/>
    <w:rsid w:val="00A03CDF"/>
    <w:rsid w:val="00A106C6"/>
    <w:rsid w:val="00A1572E"/>
    <w:rsid w:val="00A42C15"/>
    <w:rsid w:val="00A91145"/>
    <w:rsid w:val="00AB1CAE"/>
    <w:rsid w:val="00AC7C52"/>
    <w:rsid w:val="00AD1C02"/>
    <w:rsid w:val="00B20084"/>
    <w:rsid w:val="00B4340C"/>
    <w:rsid w:val="00B96028"/>
    <w:rsid w:val="00BA5003"/>
    <w:rsid w:val="00BA69CF"/>
    <w:rsid w:val="00BE57E4"/>
    <w:rsid w:val="00BE66A4"/>
    <w:rsid w:val="00BF6E9A"/>
    <w:rsid w:val="00C232EF"/>
    <w:rsid w:val="00C23319"/>
    <w:rsid w:val="00C57487"/>
    <w:rsid w:val="00C7147F"/>
    <w:rsid w:val="00C82262"/>
    <w:rsid w:val="00CA3426"/>
    <w:rsid w:val="00CA4954"/>
    <w:rsid w:val="00CE7450"/>
    <w:rsid w:val="00CF4C57"/>
    <w:rsid w:val="00D0773C"/>
    <w:rsid w:val="00D1482D"/>
    <w:rsid w:val="00D2739F"/>
    <w:rsid w:val="00D338AF"/>
    <w:rsid w:val="00D478FA"/>
    <w:rsid w:val="00D578C1"/>
    <w:rsid w:val="00D64487"/>
    <w:rsid w:val="00D83471"/>
    <w:rsid w:val="00DD1E17"/>
    <w:rsid w:val="00DD3FC0"/>
    <w:rsid w:val="00DD5791"/>
    <w:rsid w:val="00DF6E82"/>
    <w:rsid w:val="00E10C6E"/>
    <w:rsid w:val="00E650CF"/>
    <w:rsid w:val="00E90F36"/>
    <w:rsid w:val="00ED37E7"/>
    <w:rsid w:val="00EF2304"/>
    <w:rsid w:val="00EF5470"/>
    <w:rsid w:val="00EF6431"/>
    <w:rsid w:val="00EF7E65"/>
    <w:rsid w:val="00F117F4"/>
    <w:rsid w:val="00F25AA4"/>
    <w:rsid w:val="00FB234C"/>
    <w:rsid w:val="00FB77BC"/>
    <w:rsid w:val="00FD099A"/>
    <w:rsid w:val="00FD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8C58D4"/>
  <w15:chartTrackingRefBased/>
  <w15:docId w15:val="{7DB719F6-CA50-4D14-99D8-6EE68CC70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70BDD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ParaCharCharCharChar">
    <w:name w:val="默认段落字体 Para Char Char Char Char"/>
    <w:basedOn w:val="a"/>
    <w:rsid w:val="00370BDD"/>
  </w:style>
  <w:style w:type="paragraph" w:styleId="a3">
    <w:name w:val="Document Map"/>
    <w:basedOn w:val="a"/>
    <w:semiHidden/>
    <w:rsid w:val="00370BDD"/>
    <w:pPr>
      <w:shd w:val="clear" w:color="auto" w:fill="000080"/>
    </w:pPr>
  </w:style>
  <w:style w:type="paragraph" w:styleId="a4">
    <w:name w:val="header"/>
    <w:basedOn w:val="a"/>
    <w:link w:val="a5"/>
    <w:rsid w:val="005D47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5D4777"/>
    <w:rPr>
      <w:kern w:val="2"/>
      <w:sz w:val="18"/>
      <w:szCs w:val="18"/>
    </w:rPr>
  </w:style>
  <w:style w:type="paragraph" w:styleId="a6">
    <w:name w:val="footer"/>
    <w:basedOn w:val="a"/>
    <w:link w:val="a7"/>
    <w:rsid w:val="005D47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5D4777"/>
    <w:rPr>
      <w:kern w:val="2"/>
      <w:sz w:val="18"/>
      <w:szCs w:val="18"/>
    </w:rPr>
  </w:style>
  <w:style w:type="paragraph" w:styleId="a8">
    <w:name w:val="caption"/>
    <w:basedOn w:val="a"/>
    <w:next w:val="a"/>
    <w:unhideWhenUsed/>
    <w:qFormat/>
    <w:rsid w:val="007A6B65"/>
    <w:rPr>
      <w:rFonts w:ascii="等线 Light" w:eastAsia="黑体" w:hAnsi="等线 Light"/>
      <w:sz w:val="20"/>
      <w:szCs w:val="20"/>
    </w:rPr>
  </w:style>
  <w:style w:type="paragraph" w:styleId="a9">
    <w:name w:val="List Paragraph"/>
    <w:basedOn w:val="a"/>
    <w:uiPriority w:val="34"/>
    <w:qFormat/>
    <w:rsid w:val="003354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9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microsoft.com/office/2007/relationships/hdphoto" Target="media/hdphoto5.wdp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microsoft.com/office/2007/relationships/hdphoto" Target="media/hdphoto1.wdp"/><Relationship Id="rId41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png"/><Relationship Id="rId37" Type="http://schemas.microsoft.com/office/2007/relationships/hdphoto" Target="media/hdphoto4.wdp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microsoft.com/office/2007/relationships/hdphoto" Target="media/hdphoto3.wdp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DC718-1AD8-41D1-93ED-0AB8684AF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1281</Words>
  <Characters>7306</Characters>
  <Application>Microsoft Office Word</Application>
  <DocSecurity>0</DocSecurity>
  <Lines>60</Lines>
  <Paragraphs>17</Paragraphs>
  <ScaleCrop>false</ScaleCrop>
  <Company>MC SYSTEM</Company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 子 科 技 大 学</dc:title>
  <dc:subject/>
  <dc:creator>thinkpad</dc:creator>
  <cp:keywords/>
  <dc:description/>
  <cp:lastModifiedBy>谨谦 蒋</cp:lastModifiedBy>
  <cp:revision>79</cp:revision>
  <cp:lastPrinted>2023-06-22T03:05:00Z</cp:lastPrinted>
  <dcterms:created xsi:type="dcterms:W3CDTF">2023-05-22T08:17:00Z</dcterms:created>
  <dcterms:modified xsi:type="dcterms:W3CDTF">2025-02-10T07:01:00Z</dcterms:modified>
</cp:coreProperties>
</file>