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D05A32"/>
          <w:sz w:val="48"/>
          <w:szCs w:val="48"/>
        </w:rPr>
        <w:t xml:space="preserve">Landmarks</w:t>
      </w:r>
    </w:p>
    <w:p>
      <w:pPr>
        <w:spacing w:after="40"/>
        <w:jc w:val="center"/>
      </w:pPr>
      <w:r>
        <w:rPr>
          <w:rFonts w:ascii="Arial" w:cs="Arial" w:eastAsia="Arial" w:hAnsi="Arial"/>
          <w:color w:val="555555"/>
          <w:sz w:val="28"/>
          <w:szCs w:val="28"/>
        </w:rPr>
        <w:t xml:space="preserve">Technical Architecture Documentation</w:t>
      </w:r>
    </w:p>
    <w:p>
      <w:pPr>
        <w:spacing w:after="400"/>
        <w:jc w:val="center"/>
      </w:pPr>
      <w:r>
        <w:rPr>
          <w:rFonts w:ascii="Arial" w:cs="Arial" w:eastAsia="Arial" w:hAnsi="Arial"/>
          <w:color w:val="888888"/>
          <w:sz w:val="22"/>
          <w:szCs w:val="22"/>
        </w:rPr>
        <w:t xml:space="preserve">April 2026 — Prototype Phase</w:t>
      </w:r>
    </w:p>
    <w:p>
      <w:pPr>
        <w:pStyle w:val="Heading1"/>
      </w:pPr>
      <w:r>
        <w:rPr>
          <w:b/>
          <w:bCs/>
        </w:rPr>
        <w:t xml:space="preserve">1. Project Overview</w:t>
      </w:r>
    </w:p>
    <w:p>
      <w:pPr>
        <w:spacing w:after="120"/>
      </w:pPr>
      <w:r>
        <w:rPr>
          <w:rFonts w:ascii="Arial" w:cs="Arial" w:eastAsia="Arial" w:hAnsi="Arial"/>
          <w:sz w:val="22"/>
          <w:szCs w:val="22"/>
        </w:rPr>
        <w:t xml:space="preserve">Landmarks is an email-first birthday and gift reminder service for busy professionals. Users enter contacts and key dates once, select gift preferences, and receive timely reminder emails with curated affiliate gift links. The service is free to use; revenue comes from affiliate commissions on purchases made through reminder emails.</w:t>
      </w:r>
    </w:p>
    <w:p>
      <w:pPr>
        <w:spacing w:after="120"/>
      </w:pPr>
      <w:r>
        <w:rPr>
          <w:rFonts w:ascii="Arial" w:cs="Arial" w:eastAsia="Arial" w:hAnsi="Arial"/>
          <w:sz w:val="22"/>
          <w:szCs w:val="22"/>
        </w:rPr>
        <w:t xml:space="preserve">The project is currently a localhost prototype running entirely in the browser with no backend, no build step, and no network calls. The goal of this phase is to validate the UI/UX, data model, and email design before migrating to a production stack.</w:t>
      </w:r>
    </w:p>
    <w:p>
      <w:pPr>
        <w:pStyle w:val="Heading1"/>
      </w:pPr>
      <w:r>
        <w:rPr>
          <w:b/>
          <w:bCs/>
        </w:rPr>
        <w:t xml:space="preserve">2. Current Tech Stack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1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pages, no build step or bundler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Reactivity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Alpine.js (CDN)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declarative binding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 (CDN)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Utility-first, no custom build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localStorage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serialization; clearing resets all data</w:t>
            </w:r>
          </w:p>
        </w:tc>
      </w:tr>
    </w:tbl>
    <w:p>
      <w:pPr>
        <w:spacing w:after="120"/>
      </w:pPr>
      <w:r>
        <w:rPr>
          <w:rFonts w:ascii="Arial" w:cs="Arial" w:eastAsia="Arial" w:hAnsi="Arial"/>
          <w:sz w:val="22"/>
          <w:szCs w:val="22"/>
        </w:rPr>
        <w:t xml:space="preserve"/>
      </w:r>
    </w:p>
    <w:p>
      <w:pPr>
        <w:pStyle w:val="Heading1"/>
      </w:pPr>
      <w:r>
        <w:rPr>
          <w:b/>
          <w:bCs/>
        </w:rPr>
        <w:t xml:space="preserve">3. Production Target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on Vercel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Full-stack in one framework; API routes eliminate separate backend; auto-scales on Vercel free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relational DB; row-level security; built-in auth; can migrate to any Postgres host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Bundled with DB; email/password + Google OAuth; handles sessions, tokens, bcrypt hashing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Delivery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API, clean DX, reliable delivery, GDPR-compliant; 3K emails/mo free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Jobs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Cron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into Vercel; triggers serverless functions on schedule; no infra to manage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 + Vercel Analytics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tracking and performance monitoring on free tiers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migration path is designed to be mechanical rather than architectural: the localStorage data layer (js/store.js) was built so its API maps 1:1 to the planned Supabase schema. Swapping Store function calls for Supabase client calls requires no restructuring of calling code.</w:t>
      </w:r>
    </w:p>
    <w:p>
      <w:pPr>
        <w:pStyle w:val="Heading1"/>
      </w:pPr>
      <w:r>
        <w:rPr>
          <w:b/>
          <w:bCs/>
        </w:rPr>
        <w:t xml:space="preserve">4. File Map &amp; Page Architecture</w:t>
      </w:r>
    </w:p>
    <w:p>
      <w:pPr>
        <w:pStyle w:val="Heading2"/>
      </w:pPr>
      <w:r>
        <w:rPr>
          <w:b/>
          <w:bCs/>
        </w:rPr>
        <w:t xml:space="preserve">4.1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marketing, privacy promise, cookie consent, auth redirect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in / sign up (email+password, demo shortcut)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Post-signup guided setup: 4 steps (welcome, contact+events, gift prefs, done)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Upcoming reminders, stats, urgency badges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contacts.html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list with search/filter, add/edit/delete modals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contact detail + event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reminder timing, gift defaults, data export, account deletion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email-preview.html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tool: live preview of reminder emails with gift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admin dashboard (analytics funnel + email queue with gift overrides)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js/store.js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layer: all CRUD, auth, reminders, conversion tracking, admin queue, utilities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js/gift-data.js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gift catalog (GIFT_DATA + GIFT_DATA_LASTMINUTE)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js/email-config.js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infra config: DNS records, headers, warmup schedule, thresholds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Supporting pages (about.html, contact-us.html, privacy.html, terms.html) are static content pages linked from the footer and sidebar navigation.</w:t>
      </w:r>
    </w:p>
    <w:p>
      <w:pPr>
        <w:pStyle w:val="Heading2"/>
      </w:pPr>
      <w:r>
        <w:rPr>
          <w:b/>
          <w:bCs/>
        </w:rPr>
        <w:t xml:space="preserve">4.2 Page Architecture Pattern</w:t>
      </w:r>
    </w:p>
    <w:p>
      <w:pPr>
        <w:spacing w:after="120"/>
      </w:pPr>
      <w:r>
        <w:rPr>
          <w:rFonts w:ascii="Arial" w:cs="Arial" w:eastAsia="Arial" w:hAnsi="Arial"/>
          <w:sz w:val="22"/>
          <w:szCs w:val="22"/>
        </w:rPr>
        <w:t xml:space="preserve">Each HTML file is self-contained. It loads Tailwind and Alpine.js from CDN, imports store.js, and defines its own Alpine component as a top-level function (e.g., dashboardApp(), contactsApp()). Pages share no component library beyond store.js and gift-data.js. Common patterns such as sidebar navigation, signOut, initials computation, and the mobile sidebar collapse are duplicated per page. This is acceptable for a prototype but must be componentized during the Next.js migration.</w:t>
      </w:r>
    </w:p>
    <w:p>
      <w:pPr>
        <w:pStyle w:val="Heading2"/>
      </w:pPr>
      <w:r>
        <w:rPr>
          <w:b/>
          <w:bCs/>
        </w:rPr>
        <w:t xml:space="preserve">4.3 Mobile Sidebar Pattern</w:t>
      </w:r>
    </w:p>
    <w:p>
      <w:pPr>
        <w:spacing w:after="120"/>
      </w:pPr>
      <w:r>
        <w:rPr>
          <w:rFonts w:ascii="Arial" w:cs="Arial" w:eastAsia="Arial" w:hAnsi="Arial"/>
          <w:sz w:val="22"/>
          <w:szCs w:val="22"/>
        </w:rPr>
        <w:t xml:space="preserve">All five authenticated pages (dashboard, contacts, contact, settings, email-preview) implement a responsive sidebar that collapses behind a hamburger button on screens below the md breakpoint. Each page manages this via an Alpine.js sidebarOpen boolean, a fixed-position sidebar with CSS transform (-translate-x-full when closed), and a semi-transparent overlay. The implementation is identical across pages.</w:t>
      </w:r>
    </w:p>
    <w:p>
      <w:pPr>
        <w:pStyle w:val="Heading1"/>
      </w:pPr>
      <w:r>
        <w:rPr>
          <w:b/>
          <w:bCs/>
        </w:rPr>
        <w:t xml:space="preserve">5. Data Model</w:t>
      </w:r>
    </w:p>
    <w:p>
      <w:pPr>
        <w:spacing w:after="120"/>
      </w:pPr>
      <w:r>
        <w:rPr>
          <w:rFonts w:ascii="Arial" w:cs="Arial" w:eastAsia="Arial" w:hAnsi="Arial"/>
          <w:sz w:val="22"/>
          <w:szCs w:val="22"/>
        </w:rPr>
        <w:t xml:space="preserve">The schema mirrors the planned Supabase tables. Four core tables cover the entire product, each protected by Row-Level Security (RLS) so users can only access their own data.</w:t>
      </w:r>
    </w:p>
    <w:p>
      <w:pPr>
        <w:pStyle w:val="Heading2"/>
      </w:pPr>
      <w:r>
        <w:rPr>
          <w:b/>
          <w:bCs/>
        </w:rPr>
        <w:t xml:space="preserve">5.1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Supabase auth user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used in email greetings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timezone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"America/New_York"; ensures reminders arrive at sensible local times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reminder_days_before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[7, 3]; user can customize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default_gift_category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fallback if no per-contact preference set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 / auto-updated via trigger</w:t>
            </w:r>
          </w:p>
        </w:tc>
      </w:tr>
    </w:tbl>
    <w:p>
      <w:pPr>
        <w:spacing w:after="120"/>
      </w:pPr>
      <w:r>
        <w:rPr>
          <w:rFonts w:ascii="Arial" w:cs="Arial" w:eastAsia="Arial" w:hAnsi="Arial"/>
          <w:sz w:val="22"/>
          <w:szCs w:val="22"/>
        </w:rPr>
        <w:t xml:space="preserve"/>
      </w:r>
    </w:p>
    <w:p>
      <w:pPr>
        <w:pStyle w:val="Heading2"/>
      </w:pPr>
      <w:r>
        <w:rPr>
          <w:b/>
          <w:bCs/>
        </w:rPr>
        <w:t xml:space="preserve">5.2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of this contact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(required)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in reminder emails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(optional)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displayed in emails; user reference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 family, friend, colleague, other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gift_category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Overrides user global default for this contact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 (e.g., "likes dark chocolate")</w:t>
            </w:r>
          </w:p>
        </w:tc>
      </w:tr>
    </w:tbl>
    <w:p>
      <w:pPr>
        <w:spacing w:after="120"/>
      </w:pPr>
      <w:r>
        <w:rPr>
          <w:rFonts w:ascii="Arial" w:cs="Arial" w:eastAsia="Arial" w:hAnsi="Arial"/>
          <w:sz w:val="22"/>
          <w:szCs w:val="22"/>
        </w:rPr>
        <w:t xml:space="preserve"/>
      </w:r>
    </w:p>
    <w:p>
      <w:pPr>
        <w:pStyle w:val="Heading2"/>
      </w:pPr>
      <w:r>
        <w:rPr>
          <w:b/>
          <w:bCs/>
        </w:rPr>
        <w:t xml:space="preserve">5.3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contact this event belongs 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Denormalized for efficient querying and RLS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birthday, anniversary, custom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event_label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(nullable)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custom events: "graduation," "retirement"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 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SMALLINT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as month (1-12) + day (1-31); year irrelevant for recurring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year_started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SMALLINT (nullable)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enables "turning 30!" 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suppress_gifts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reminder emails show warm message without gift links</w:t>
            </w:r>
          </w:p>
        </w:tc>
      </w:tr>
    </w:tbl>
    <w:p>
      <w:pPr>
        <w:spacing w:after="120"/>
      </w:pPr>
      <w:r>
        <w:rPr>
          <w:rFonts w:ascii="Arial" w:cs="Arial" w:eastAsia="Arial" w:hAnsi="Arial"/>
          <w:sz w:val="22"/>
          <w:szCs w:val="22"/>
        </w:rPr>
        <w:t xml:space="preserve"/>
      </w:r>
    </w:p>
    <w:p>
      <w:pPr>
        <w:pStyle w:val="Heading2"/>
      </w:pPr>
      <w:r>
        <w:rPr>
          <w:b/>
          <w:bCs/>
        </w:rPr>
        <w:t xml:space="preserve">5.4 reminder_log</w:t>
      </w:r>
    </w:p>
    <w:p>
      <w:pPr>
        <w:spacing w:after="120"/>
      </w:pPr>
      <w:r>
        <w:rPr>
          <w:rFonts w:ascii="Arial" w:cs="Arial" w:eastAsia="Arial" w:hAnsi="Arial"/>
          <w:sz w:val="22"/>
          <w:szCs w:val="22"/>
        </w:rPr>
        <w:t xml:space="preserve">Tracks which reminders have been sent to prevent duplicates and enable analytics. Key columns: user_id, event_id, sent_at, reminder_type (7_day or 3_day), email_id (Resend message ID), clicked (boolean), purchased (boolean).</w:t>
      </w:r>
    </w:p>
    <w:p>
      <w:pPr>
        <w:pStyle w:val="Heading1"/>
      </w:pPr>
      <w:r>
        <w:rPr>
          <w:b/>
          <w:bCs/>
        </w:rPr>
        <w:t xml:space="preserve">6. Store API Design</w:t>
      </w:r>
    </w:p>
    <w:p>
      <w:pPr>
        <w:spacing w:after="120"/>
      </w:pPr>
      <w:r>
        <w:rPr>
          <w:rFonts w:ascii="Arial" w:cs="Arial" w:eastAsia="Arial" w:hAnsi="Arial"/>
          <w:sz w:val="22"/>
          <w:szCs w:val="22"/>
        </w:rPr>
        <w:t xml:space="preserve">The data layer (js/store.js) is an IIFE that returns a Store object with namespaced modules. Every page imports this single file. All reads and writes go through localStorage with JSON serialization.</w:t>
      </w:r>
    </w:p>
    <w:p>
      <w:pPr>
        <w:pStyle w:val="Heading2"/>
      </w:pPr>
      <w:r>
        <w:rPr>
          <w:b/>
          <w:bCs/>
        </w:rPr>
        <w:t xml:space="preserve">6.1 Namespaced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020"/>
            <w:tcBorders>
              <w:top w:val="single" w:color="CCCCCC" w:sz="1"/>
              <w:left w:val="single" w:color="CCCCCC" w:sz="1"/>
              <w:bottom w:val="single" w:color="CCCCCC" w:sz="1"/>
              <w:right w:val="single" w:color="CCCCCC" w:sz="1"/>
            </w:tcBorders>
            <w:shd w:fill="D05A3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Store.auth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up, sign in, sign out, session management, auth guards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Store.profile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 timezone, reminder timing, gift defaults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Store.contacts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CRUD, search, filter by relationship, high-importance flag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Store.events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CRUD per contact (birthday, anniversary, custom), suppress_gifts flag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Store.reminders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upcoming reminders, urgency classification, days-until calculations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Store.scheduler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Frontend-computed reminder scheduling (placeholder for Vercel Cron)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Store.conversion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 event tracking for admin 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Store.admin / adminQueue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session management, email queue with gift override capability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Store.seed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data seeding (5 contacts with events, runs on first load if no users exist)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Store.calendar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ICS calendar feed generation with RRULE for recurring events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Store.utils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generation (crypto.randomUUID with fallback), date formatting, daysUntilLabel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Store.giftHistory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what items were shown in past reminder emails (not clicks/purchases). log(), getForContact(), getLastYearSummary(). Cascade-deleted with contacts.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Store.reengagement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Re-engagement drip sequence for lapsed users (D+3, D+10, D+30). Activation state tracking.</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All Store methods return consistent shapes (e.g., { contact } or { error }), making the interface directly swappable to Supabase client calls without changing calling code.</w:t>
      </w:r>
    </w:p>
    <w:p>
      <w:pPr>
        <w:pStyle w:val="Heading1"/>
      </w:pPr>
      <w:r>
        <w:rPr>
          <w:b/>
          <w:bCs/>
        </w:rPr>
        <w:t xml:space="preserve">7. Navigation Flow</w:t>
      </w:r>
    </w:p>
    <w:p>
      <w:pPr>
        <w:spacing w:after="120"/>
      </w:pPr>
      <w:r>
        <w:rPr>
          <w:rFonts w:ascii="Arial" w:cs="Arial" w:eastAsia="Arial" w:hAnsi="Arial"/>
          <w:sz w:val="22"/>
          <w:szCs w:val="22"/>
        </w:rPr>
        <w:t xml:space="preserve">The user journey follows a linear path from landing to authenticated experience:</w:t>
      </w:r>
    </w:p>
    <w:p>
      <w:pPr>
        <w:spacing w:after="120"/>
      </w:pPr>
      <w:r>
        <w:rPr>
          <w:rFonts w:ascii="Arial" w:cs="Arial" w:eastAsia="Arial" w:hAnsi="Arial"/>
          <w:sz w:val="22"/>
          <w:szCs w:val="22"/>
        </w:rPr>
        <w:t xml:space="preserve">index.html (landing) → auth.html (sign in/up) → onboarding.html (new users, 4-step setup) → dashboard.html (home base). Returning users skip onboarding and go directly to dashboard.</w:t>
      </w:r>
    </w:p>
    <w:p>
      <w:pPr>
        <w:spacing w:after="120"/>
      </w:pPr>
      <w:r>
        <w:rPr>
          <w:rFonts w:ascii="Arial" w:cs="Arial" w:eastAsia="Arial" w:hAnsi="Arial"/>
          <w:sz w:val="22"/>
          <w:szCs w:val="22"/>
        </w:rPr>
        <w:t xml:space="preserve">From the dashboard, users navigate to contacts.html (list view) ↔ contact.html (detail view), settings.html, or email-preview.html. The admin panel (admin.html) is standalone and not linked from public navigation. Credentials: admin@landmarks.app / LM-admin-2026!</w:t>
      </w:r>
    </w:p>
    <w:p>
      <w:pPr>
        <w:pStyle w:val="Heading1"/>
      </w:pPr>
      <w:r>
        <w:rPr>
          <w:b/>
          <w:bCs/>
        </w:rPr>
        <w:t xml:space="preserve">8. Key Conventions</w:t>
      </w:r>
    </w:p>
    <w:p>
      <w:pPr>
        <w:pStyle w:val="ListParagraph"/>
        <w:numPr>
          <w:ilvl w:val="0"/>
          <w:numId w:val="2"/>
        </w:numPr>
        <w:spacing w:after="80"/>
      </w:pPr>
      <w:r>
        <w:rPr>
          <w:rFonts w:ascii="Arial" w:cs="Arial" w:eastAsia="Arial" w:hAnsi="Arial"/>
          <w:sz w:val="22"/>
          <w:szCs w:val="22"/>
        </w:rPr>
        <w:t xml:space="preserve">Dates stored as month (1-12) + day (1-31), not full Date objects</w:t>
      </w:r>
    </w:p>
    <w:p>
      <w:pPr>
        <w:pStyle w:val="ListParagraph"/>
        <w:numPr>
          <w:ilvl w:val="0"/>
          <w:numId w:val="2"/>
        </w:numPr>
        <w:spacing w:after="80"/>
      </w:pPr>
      <w:r>
        <w:rPr>
          <w:rFonts w:ascii="Arial" w:cs="Arial" w:eastAsia="Arial" w:hAnsi="Arial"/>
          <w:sz w:val="22"/>
          <w:szCs w:val="22"/>
        </w:rPr>
        <w:t xml:space="preserve">UUIDs via crypto.randomUUID() with fallback polyfill</w:t>
      </w:r>
    </w:p>
    <w:p>
      <w:pPr>
        <w:pStyle w:val="ListParagraph"/>
        <w:numPr>
          <w:ilvl w:val="0"/>
          <w:numId w:val="2"/>
        </w:numPr>
        <w:spacing w:after="80"/>
      </w:pPr>
      <w:r>
        <w:rPr>
          <w:rFonts w:ascii="Arial" w:cs="Arial" w:eastAsia="Arial" w:hAnsi="Arial"/>
          <w:sz w:val="22"/>
          <w:szCs w:val="22"/>
        </w:rPr>
        <w:t xml:space="preserve">Alpine.js components defined as top-level functions per page (e.g., dashboardApp())</w:t>
      </w:r>
    </w:p>
    <w:p>
      <w:pPr>
        <w:pStyle w:val="ListParagraph"/>
        <w:numPr>
          <w:ilvl w:val="0"/>
          <w:numId w:val="2"/>
        </w:numPr>
        <w:spacing w:after="80"/>
      </w:pPr>
      <w:r>
        <w:rPr>
          <w:rFonts w:ascii="Arial" w:cs="Arial" w:eastAsia="Arial" w:hAnsi="Arial"/>
          <w:sz w:val="22"/>
          <w:szCs w:val="22"/>
        </w:rPr>
        <w:t xml:space="preserve">Tailwind brand color palette: orange-warm (brand-50 through brand-900, primary brand-600 = #d05a32)</w:t>
      </w:r>
    </w:p>
    <w:p>
      <w:pPr>
        <w:pStyle w:val="ListParagraph"/>
        <w:numPr>
          <w:ilvl w:val="0"/>
          <w:numId w:val="2"/>
        </w:numPr>
        <w:spacing w:after="80"/>
      </w:pPr>
      <w:r>
        <w:rPr>
          <w:rFonts w:ascii="Arial" w:cs="Arial" w:eastAsia="Arial" w:hAnsi="Arial"/>
          <w:sz w:val="22"/>
          <w:szCs w:val="22"/>
        </w:rPr>
        <w:t xml:space="preserve">Urgency thresholds: 0-3 days = urgent (red), 4-7 = soon (orange), 8+ = upcoming (green)</w:t>
      </w:r>
    </w:p>
    <w:p>
      <w:pPr>
        <w:pStyle w:val="ListParagraph"/>
        <w:numPr>
          <w:ilvl w:val="0"/>
          <w:numId w:val="2"/>
        </w:numPr>
        <w:spacing w:after="80"/>
      </w:pPr>
      <w:r>
        <w:rPr>
          <w:rFonts w:ascii="Arial" w:cs="Arial" w:eastAsia="Arial" w:hAnsi="Arial"/>
          <w:sz w:val="22"/>
          <w:szCs w:val="22"/>
        </w:rPr>
        <w:t xml:space="preserve">Demo data seeded via Store.seed.run() on landing page load (only if no users exist)</w:t>
      </w:r>
    </w:p>
    <w:p>
      <w:pPr>
        <w:pStyle w:val="ListParagraph"/>
        <w:numPr>
          <w:ilvl w:val="0"/>
          <w:numId w:val="2"/>
        </w:numPr>
        <w:spacing w:after="80"/>
      </w:pPr>
      <w:r>
        <w:rPr>
          <w:rFonts w:ascii="Arial" w:cs="Arial" w:eastAsia="Arial" w:hAnsi="Arial"/>
          <w:sz w:val="22"/>
          <w:szCs w:val="22"/>
        </w:rPr>
        <w:t xml:space="preserve">Form validation: disabled:opacity-40 disabled:cursor-not-allowed on submit buttons bound to :disabled conditions</w:t>
      </w:r>
    </w:p>
    <w:p>
      <w:pPr>
        <w:pStyle w:val="ListParagraph"/>
        <w:numPr>
          <w:ilvl w:val="0"/>
          <w:numId w:val="2"/>
        </w:numPr>
        <w:spacing w:after="80"/>
      </w:pPr>
      <w:r>
        <w:rPr>
          <w:rFonts w:ascii="Arial" w:cs="Arial" w:eastAsia="Arial" w:hAnsi="Arial"/>
          <w:sz w:val="22"/>
          <w:szCs w:val="22"/>
        </w:rPr>
        <w:t xml:space="preserve">Auth model: plaintext passwords in localStorage (prototype only; must be replaced by Supabase Auth before any deployment)</w:t>
      </w:r>
    </w:p>
    <w:p>
      <w:pPr>
        <w:spacing w:after="120"/>
      </w:pPr>
      <w:r>
        <w:rPr>
          <w:rFonts w:ascii="Arial" w:cs="Arial" w:eastAsia="Arial" w:hAnsi="Arial"/>
          <w:sz w:val="22"/>
          <w:szCs w:val="22"/>
        </w:rPr>
        <w:t xml:space="preserve"/>
      </w:r>
    </w:p>
    <w:p>
      <w:pPr>
        <w:pStyle w:val="Heading1"/>
      </w:pPr>
      <w:r>
        <w:rPr>
          <w:b/>
          <w:bCs/>
        </w:rPr>
        <w:t xml:space="preserve">9. Current Feature Status</w:t>
      </w:r>
    </w:p>
    <w:p>
      <w:pPr>
        <w:pStyle w:val="Heading2"/>
      </w:pPr>
      <w:r>
        <w:rPr>
          <w:b/>
          <w:bCs/>
        </w:rPr>
        <w:t xml:space="preserve">9.1 Fully Implemented</w:t>
      </w:r>
    </w:p>
    <w:p>
      <w:pPr>
        <w:spacing w:after="120"/>
      </w:pPr>
      <w:r>
        <w:rPr>
          <w:rFonts w:ascii="Arial" w:cs="Arial" w:eastAsia="Arial" w:hAnsi="Arial"/>
          <w:sz w:val="22"/>
          <w:szCs w:val="22"/>
        </w:rPr>
        <w:t xml:space="preserve">Full auth flow (sign up, onboarding, dashboard, sign out, sign in). Contact CRUD with search, relationship filter, high-importance flag. Event management (birthday, anniversary, custom) with month/day, optional year, one-time flag, and sensitive-event suppression. Gift category preferences (per-contact or global default) with budget tiers. Dashboard with upcoming reminders sorted by proximity, urgency color coding, and stats. Settings with display name, timezone, reminder timing chip picker, send hour (6AM-9PM), monthly digest toggle, data export (JSON), and account deletion with cascade warning. Email preview with contact/event/gift swapping, scheduled send time, and last-year suggestion line. Admin conversion funnel with seeded demo data and email queue with gift overrides. Cookie consent banner. Mobile-responsive sidebar on all authenticated pages. Read-only .ics calendar feed. Privacy messaging on authenticated pages. Shown-gift history tracking what items were displayed in past reminders, with past-suggestions section on contact detail page.</w:t>
      </w:r>
    </w:p>
    <w:p>
      <w:pPr>
        <w:pStyle w:val="Heading2"/>
      </w:pPr>
      <w:r>
        <w:rPr>
          <w:b/>
          <w:bCs/>
        </w:rPr>
        <w:t xml:space="preserve">9.2 Known Limitations</w:t>
      </w:r>
    </w:p>
    <w:p>
      <w:pPr>
        <w:spacing w:after="120"/>
      </w:pPr>
      <w:r>
        <w:rPr>
          <w:rFonts w:ascii="Arial" w:cs="Arial" w:eastAsia="Arial" w:hAnsi="Arial"/>
          <w:sz w:val="22"/>
          <w:szCs w:val="22"/>
        </w:rPr>
        <w:t xml:space="preserve">No real email sending (email-preview.html shows what would be sent). No Google OAuth (button visually disabled with coming-soon label). No cron or scheduled jobs (reminder logic is frontend-computed). No password recovery. Affiliate links are placeholder alerts. Contact form (contact-us.html) has no backend. No contact import (CSV, Google Contacts, vCard). Gift curation is a static lookup table, not the scoring-based recommendation engine planned for production.</w:t>
      </w:r>
    </w:p>
    <w:p>
      <w:pPr>
        <w:pStyle w:val="Heading1"/>
      </w:pPr>
      <w:r>
        <w:rPr>
          <w:b/>
          <w:bCs/>
        </w:rPr>
        <w:t xml:space="preserve">10. Known Technical Debt</w:t>
      </w:r>
    </w:p>
    <w:p>
      <w:pPr>
        <w:spacing w:after="120"/>
      </w:pPr>
      <w:r>
        <w:rPr>
          <w:rFonts w:ascii="Arial" w:cs="Arial" w:eastAsia="Arial" w:hAnsi="Arial"/>
          <w:sz w:val="22"/>
          <w:szCs w:val="22"/>
        </w:rPr>
        <w:t xml:space="preserve">No component reuse: every page re-implements sidebar nav, signOut(), initials getter, auth guards, and utility formatting. During the Next.js migration, these must be extracted into shared components and hooks.</w:t>
      </w:r>
    </w:p>
    <w:p>
      <w:pPr>
        <w:spacing w:after="120"/>
      </w:pPr>
      <w:r>
        <w:rPr>
          <w:rFonts w:ascii="Arial" w:cs="Arial" w:eastAsia="Arial" w:hAnsi="Arial"/>
          <w:sz w:val="22"/>
          <w:szCs w:val="22"/>
        </w:rPr>
        <w:t xml:space="preserve">Gift data is in a shared JS file (js/gift-data.js) but remains static. In production, this moves to a structured gift_catalog table with tags, affinities, and price tiers, selected by a deterministic weighted scoring function.</w:t>
      </w:r>
    </w:p>
    <w:p>
      <w:pPr>
        <w:spacing w:after="120"/>
      </w:pPr>
      <w:r>
        <w:rPr>
          <w:rFonts w:ascii="Arial" w:cs="Arial" w:eastAsia="Arial" w:hAnsi="Arial"/>
          <w:sz w:val="22"/>
          <w:szCs w:val="22"/>
        </w:rPr>
        <w:t xml:space="preserve">Cookie consent logic is standalone in index.html. The COOKIE_KEY and cookie functions should be centralized in store.js or a dedicated module.</w:t>
      </w:r>
    </w:p>
    <w:p>
      <w:pPr>
        <w:spacing w:after="120"/>
      </w:pPr>
      <w:r>
        <w:rPr>
          <w:rFonts w:ascii="Arial" w:cs="Arial" w:eastAsia="Arial" w:hAnsi="Arial"/>
          <w:sz w:val="22"/>
          <w:szCs w:val="22"/>
        </w:rPr>
        <w:t xml:space="preserve">No input sanitization. The prototype trusts all input. Production must sanitize server-side before DB insertion.</w:t>
      </w:r>
    </w:p>
    <w:p>
      <w:pPr>
        <w:spacing w:after="120"/>
      </w:pPr>
      <w:r>
        <w:rPr>
          <w:rFonts w:ascii="Arial" w:cs="Arial" w:eastAsia="Arial" w:hAnsi="Arial"/>
          <w:sz w:val="22"/>
          <w:szCs w:val="22"/>
        </w:rPr>
        <w:t xml:space="preserve">No error boundaries. If Store calls fail silently, pages may render in broken states. Production needs proper error handling and user-facing error states.</w:t>
      </w:r>
    </w:p>
    <w:p>
      <w:pPr>
        <w:spacing w:after="120"/>
      </w:pPr>
      <w:r>
        <w:rPr>
          <w:rFonts w:ascii="Arial" w:cs="Arial" w:eastAsia="Arial" w:hAnsi="Arial"/>
          <w:sz w:val="22"/>
          <w:szCs w:val="22"/>
        </w:rPr>
        <w:t xml:space="preserve">CSS is repeated across every file. Common styles (.sidebar-link, .badge-urgent/soon/upcoming, .gradient-text) are copy-pasted. Extract to a shared stylesheet or Tailwind plugin during migration.</w:t>
      </w:r>
    </w:p>
    <w:p>
      <w:pPr>
        <w:spacing w:after="120"/>
      </w:pPr>
      <w:r>
        <w:rPr>
          <w:rFonts w:ascii="Arial" w:cs="Arial" w:eastAsia="Arial" w:hAnsi="Arial"/>
          <w:sz w:val="22"/>
          <w:szCs w:val="22"/>
        </w:rPr>
        <w:t xml:space="preserve">No automated tests. A manual QA checklist exists but no unit or integration tests. Production should have unit tests for Store logic (especially reminder date math and timezone handling) and integration tests for the auth and onboarding flow.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Landmarks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05A3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2026-04-18T22:57:20.882Z</dcterms:created>
  <dcterms:modified xsi:type="dcterms:W3CDTF">2026-04-18T22:57:20.886Z</dcterms:modified>
</cp:coreProperties>
</file>

<file path=docProps/custom.xml><?xml version="1.0" encoding="utf-8"?>
<Properties xmlns="http://schemas.openxmlformats.org/officeDocument/2006/custom-properties" xmlns:vt="http://schemas.openxmlformats.org/officeDocument/2006/docPropsVTypes"/>
</file>