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2C3E50"/>
          <w:sz w:val="52"/>
          <w:szCs w:val="52"/>
        </w:rPr>
        <w:t xml:space="preserve">Chromium Browser Artifact Parser</w:t>
      </w:r>
    </w:p>
    <w:p>
      <w:pPr>
        <w:spacing w:before="0" w:after="400"/>
        <w:jc w:val="center"/>
      </w:pPr>
      <w:r>
        <w:rPr>
          <w:rFonts w:ascii="Arial" w:cs="Arial" w:eastAsia="Arial" w:hAnsi="Arial"/>
          <w:b/>
          <w:bCs/>
          <w:color w:val="2980B9"/>
          <w:sz w:val="40"/>
          <w:szCs w:val="40"/>
        </w:rPr>
        <w:t xml:space="preserve">Investigator's Guide to Reviewing Output</w:t>
      </w:r>
    </w:p>
    <w:p>
      <w:pPr>
        <w:spacing w:after="120"/>
        <w:jc w:val="center"/>
      </w:pPr>
      <w:r>
        <w:rPr>
          <w:rFonts w:ascii="Arial" w:cs="Arial" w:eastAsia="Arial" w:hAnsi="Arial"/>
          <w:color w:val="7F8C8D"/>
          <w:sz w:val="22"/>
          <w:szCs w:val="22"/>
        </w:rPr>
        <w:t xml:space="preserve">Version: 1.1  |  Last Updated: March 2026</w:t>
      </w:r>
    </w:p>
    <w:p>
      <w:pPr>
        <w:spacing w:after="120"/>
        <w:jc w:val="center"/>
      </w:pPr>
      <w:r>
        <w:rPr>
          <w:rFonts w:ascii="Arial" w:cs="Arial" w:eastAsia="Arial" w:hAnsi="Arial"/>
          <w:color w:val="7F8C8D"/>
          <w:sz w:val="22"/>
          <w:szCs w:val="22"/>
        </w:rPr>
        <w:t xml:space="preserve">Tool Author: Jacques Boucher (jjrboucher@gmail.com)</w:t>
      </w:r>
    </w:p>
    <w:p>
      <w:pPr>
        <w:spacing w:after="600"/>
        <w:jc w:val="center"/>
      </w:pPr>
      <w:r>
        <w:rPr>
          <w:rFonts w:ascii="Arial" w:cs="Arial" w:eastAsia="Arial" w:hAnsi="Arial"/>
          <w:color w:val="2980B9"/>
          <w:sz w:val="22"/>
          <w:szCs w:val="22"/>
        </w:rPr>
        <w:t xml:space="preserve">Repository: https://github.com/jjrboucher/Chromium-Browser-Artifact-Parser</w:t>
      </w:r>
    </w:p>
    <w:p>
      <w:pPr>
        <w:pStyle w:val="Heading1"/>
        <w:pageBreakBefore/>
        <w:spacing w:before="360" w:after="200"/>
      </w:pPr>
      <w:r>
        <w:rPr>
          <w:rFonts w:ascii="Arial" w:cs="Arial" w:eastAsia="Arial" w:hAnsi="Arial"/>
          <w:b/>
          <w:bCs/>
          <w:color w:val="2C3E50"/>
          <w:sz w:val="32"/>
          <w:szCs w:val="32"/>
        </w:rPr>
        <w:t xml:space="preserve">Table of Contents</w:t>
      </w:r>
    </w:p>
    <w:p>
      <w:pPr>
        <w:spacing w:before="60" w:after="100"/>
      </w:pPr>
      <w:r>
        <w:rPr>
          <w:rFonts w:ascii="Arial" w:cs="Arial" w:eastAsia="Arial" w:hAnsi="Arial"/>
          <w:sz w:val="20"/>
          <w:szCs w:val="20"/>
        </w:rPr>
        <w:t xml:space="preserve">1. Introduction</w:t>
      </w:r>
    </w:p>
    <w:p>
      <w:pPr>
        <w:spacing w:before="60" w:after="100"/>
      </w:pPr>
      <w:r>
        <w:rPr>
          <w:rFonts w:ascii="Arial" w:cs="Arial" w:eastAsia="Arial" w:hAnsi="Arial"/>
          <w:sz w:val="20"/>
          <w:szCs w:val="20"/>
        </w:rPr>
        <w:t xml:space="preserve">2. Understanding the Excel Output</w:t>
      </w:r>
    </w:p>
    <w:p>
      <w:pPr>
        <w:spacing w:before="60" w:after="100"/>
      </w:pPr>
      <w:r>
        <w:rPr>
          <w:rFonts w:ascii="Arial" w:cs="Arial" w:eastAsia="Arial" w:hAnsi="Arial"/>
          <w:sz w:val="20"/>
          <w:szCs w:val="20"/>
        </w:rPr>
        <w:t xml:space="preserve">3. Critical Data Retention Information</w:t>
      </w:r>
    </w:p>
    <w:p>
      <w:pPr>
        <w:spacing w:before="60" w:after="100"/>
      </w:pPr>
      <w:r>
        <w:rPr>
          <w:rFonts w:ascii="Arial" w:cs="Arial" w:eastAsia="Arial" w:hAnsi="Arial"/>
          <w:sz w:val="20"/>
          <w:szCs w:val="20"/>
        </w:rPr>
        <w:t xml:space="preserve">4. Worksheet Reference Guide</w:t>
      </w:r>
    </w:p>
    <w:p>
      <w:pPr>
        <w:spacing w:before="60" w:after="100"/>
      </w:pPr>
      <w:r>
        <w:rPr>
          <w:rFonts w:ascii="Arial" w:cs="Arial" w:eastAsia="Arial" w:hAnsi="Arial"/>
          <w:sz w:val="20"/>
          <w:szCs w:val="20"/>
        </w:rPr>
        <w:t xml:space="preserve">5. Understanding Gap Analysis Worksheets</w:t>
      </w:r>
    </w:p>
    <w:p>
      <w:pPr>
        <w:spacing w:before="60" w:after="100"/>
      </w:pPr>
      <w:r>
        <w:rPr>
          <w:rFonts w:ascii="Arial" w:cs="Arial" w:eastAsia="Arial" w:hAnsi="Arial"/>
          <w:sz w:val="20"/>
          <w:szCs w:val="20"/>
        </w:rPr>
        <w:t xml:space="preserve">6. Understanding History Clusters Worksheets</w:t>
      </w:r>
    </w:p>
    <w:p>
      <w:pPr>
        <w:spacing w:before="60" w:after="100"/>
      </w:pPr>
      <w:r>
        <w:rPr>
          <w:rFonts w:ascii="Arial" w:cs="Arial" w:eastAsia="Arial" w:hAnsi="Arial"/>
          <w:sz w:val="20"/>
          <w:szCs w:val="20"/>
        </w:rPr>
        <w:t xml:space="preserve">7. The Extensions Worksheet</w:t>
      </w:r>
    </w:p>
    <w:p>
      <w:pPr>
        <w:spacing w:before="60" w:after="100"/>
      </w:pPr>
      <w:r>
        <w:rPr>
          <w:rFonts w:ascii="Arial" w:cs="Arial" w:eastAsia="Arial" w:hAnsi="Arial"/>
          <w:sz w:val="20"/>
          <w:szCs w:val="20"/>
        </w:rPr>
        <w:t xml:space="preserve">8. The Preferences Worksheet: User Identity Evidence</w:t>
      </w:r>
    </w:p>
    <w:p>
      <w:pPr>
        <w:spacing w:before="60" w:after="100"/>
      </w:pPr>
      <w:r>
        <w:rPr>
          <w:rFonts w:ascii="Arial" w:cs="Arial" w:eastAsia="Arial" w:hAnsi="Arial"/>
          <w:sz w:val="20"/>
          <w:szCs w:val="20"/>
        </w:rPr>
        <w:t xml:space="preserve">9. Cross-Referencing Data Across Worksheets</w:t>
      </w:r>
    </w:p>
    <w:p>
      <w:pPr>
        <w:spacing w:before="60" w:after="100"/>
      </w:pPr>
      <w:r>
        <w:rPr>
          <w:rFonts w:ascii="Arial" w:cs="Arial" w:eastAsia="Arial" w:hAnsi="Arial"/>
          <w:sz w:val="20"/>
          <w:szCs w:val="20"/>
        </w:rPr>
        <w:t xml:space="preserve">10. Interpreting Missing Worksheets</w:t>
      </w:r>
    </w:p>
    <w:p>
      <w:pPr>
        <w:spacing w:before="60" w:after="100"/>
      </w:pPr>
      <w:r>
        <w:rPr>
          <w:rFonts w:ascii="Arial" w:cs="Arial" w:eastAsia="Arial" w:hAnsi="Arial"/>
          <w:sz w:val="20"/>
          <w:szCs w:val="20"/>
        </w:rPr>
        <w:t xml:space="preserve">Annex A: Investigative Tips and Techniques</w:t>
      </w:r>
    </w:p>
    <w:p>
      <w:pPr>
        <w:spacing w:before="60" w:after="100"/>
      </w:pPr>
      <w:r>
        <w:rPr>
          <w:rFonts w:ascii="Arial" w:cs="Arial" w:eastAsia="Arial" w:hAnsi="Arial"/>
          <w:sz w:val="20"/>
          <w:szCs w:val="20"/>
        </w:rPr>
        <w:t xml:space="preserve">Annex B: URL Pattern Reference</w:t>
      </w:r>
    </w:p>
    <w:p>
      <w:pPr>
        <w:spacing w:before="60" w:after="100"/>
      </w:pPr>
      <w:r>
        <w:rPr>
          <w:rFonts w:ascii="Arial" w:cs="Arial" w:eastAsia="Arial" w:hAnsi="Arial"/>
          <w:sz w:val="20"/>
          <w:szCs w:val="20"/>
        </w:rPr>
        <w:t xml:space="preserve">Annex C: Timestamp Quick Reference</w:t>
      </w:r>
    </w:p>
    <w:p>
      <w:pPr>
        <w:pStyle w:val="Heading1"/>
        <w:pageBreakBefore/>
        <w:spacing w:before="360" w:after="200"/>
      </w:pPr>
      <w:r>
        <w:rPr>
          <w:rFonts w:ascii="Arial" w:cs="Arial" w:eastAsia="Arial" w:hAnsi="Arial"/>
          <w:b/>
          <w:bCs/>
          <w:color w:val="2C3E50"/>
          <w:sz w:val="32"/>
          <w:szCs w:val="32"/>
        </w:rPr>
        <w:t xml:space="preserve">1. Introduction</w:t>
      </w:r>
    </w:p>
    <w:p>
      <w:pPr>
        <w:pStyle w:val="Heading2"/>
        <w:spacing w:before="240" w:after="120"/>
      </w:pPr>
      <w:r>
        <w:rPr>
          <w:rFonts w:ascii="Arial" w:cs="Arial" w:eastAsia="Arial" w:hAnsi="Arial"/>
          <w:b/>
          <w:bCs/>
          <w:color w:val="2980B9"/>
          <w:sz w:val="26"/>
          <w:szCs w:val="26"/>
        </w:rPr>
        <w:t xml:space="preserve">Purpose of This Guide</w:t>
      </w:r>
    </w:p>
    <w:p>
      <w:pPr>
        <w:spacing w:before="60" w:after="100"/>
      </w:pPr>
      <w:r>
        <w:rPr>
          <w:rFonts w:ascii="Arial" w:cs="Arial" w:eastAsia="Arial" w:hAnsi="Arial"/>
          <w:sz w:val="20"/>
          <w:szCs w:val="20"/>
        </w:rPr>
        <w:t xml:space="preserve">This guide is designed to assist forensic investigators, incident responders, and security analysts in effectively reviewing and interpreting the Excel output generated by the Chromium Browser Artifact Parser. Understanding how to properly analyze this data is crucial for drawing accurate conclusions in investigations.</w:t>
      </w:r>
    </w:p>
    <w:p>
      <w:pPr>
        <w:pStyle w:val="Heading2"/>
        <w:spacing w:before="240" w:after="120"/>
      </w:pPr>
      <w:r>
        <w:rPr>
          <w:rFonts w:ascii="Arial" w:cs="Arial" w:eastAsia="Arial" w:hAnsi="Arial"/>
          <w:b/>
          <w:bCs/>
          <w:color w:val="2980B9"/>
          <w:sz w:val="26"/>
          <w:szCs w:val="26"/>
        </w:rPr>
        <w:t xml:space="preserve">What the Parser Extracts</w:t>
      </w:r>
    </w:p>
    <w:p>
      <w:pPr>
        <w:spacing w:before="60" w:after="100"/>
      </w:pPr>
      <w:r>
        <w:rPr>
          <w:rFonts w:ascii="Arial" w:cs="Arial" w:eastAsia="Arial" w:hAnsi="Arial"/>
          <w:sz w:val="20"/>
          <w:szCs w:val="20"/>
        </w:rPr>
        <w:t xml:space="preserve">The Chromium Browser Artifact Parser extracts forensic artifacts from Chromium-based browsers (Google Chrome, Microsoft Edge, Opera, Brave, Vivaldi, etc.) and presents them in a structured Excel workbook. Each worksheet contains a specific category of browser data, complete with decoded timestamps and descriptive field values.</w:t>
      </w:r>
    </w:p>
    <w:p>
      <w:pPr>
        <w:pStyle w:val="Heading2"/>
        <w:spacing w:before="240" w:after="120"/>
      </w:pPr>
      <w:r>
        <w:rPr>
          <w:rFonts w:ascii="Arial" w:cs="Arial" w:eastAsia="Arial" w:hAnsi="Arial"/>
          <w:b/>
          <w:bCs/>
          <w:color w:val="2980B9"/>
          <w:sz w:val="26"/>
          <w:szCs w:val="26"/>
        </w:rPr>
        <w:t xml:space="preserve">Key Investigation Principles</w:t>
      </w:r>
    </w:p>
    <w:p>
      <w:pPr>
        <w:pStyle w:val="ListParagraph"/>
        <w:numPr>
          <w:ilvl w:val="0"/>
          <w:numId w:val="2"/>
        </w:numPr>
        <w:spacing w:before="40" w:after="40"/>
      </w:pPr>
      <w:r>
        <w:rPr>
          <w:rFonts w:ascii="Arial" w:cs="Arial" w:eastAsia="Arial" w:hAnsi="Arial"/>
          <w:sz w:val="20"/>
          <w:szCs w:val="20"/>
        </w:rPr>
        <w:t xml:space="preserve">Timestamps are in UTC — All decoded timestamps are in Coordinated Universal Time. Convert to local time as needed.</w:t>
      </w:r>
    </w:p>
    <w:p>
      <w:pPr>
        <w:pStyle w:val="ListParagraph"/>
        <w:numPr>
          <w:ilvl w:val="0"/>
          <w:numId w:val="2"/>
        </w:numPr>
        <w:spacing w:before="40" w:after="40"/>
      </w:pPr>
      <w:r>
        <w:rPr>
          <w:rFonts w:ascii="Arial" w:cs="Arial" w:eastAsia="Arial" w:hAnsi="Arial"/>
          <w:sz w:val="20"/>
          <w:szCs w:val="20"/>
        </w:rPr>
        <w:t xml:space="preserve">Absence of evidence is not evidence of absence — Missing data could indicate deletion, data that was never created, or data that aged out of retention.</w:t>
      </w:r>
    </w:p>
    <w:p>
      <w:pPr>
        <w:pStyle w:val="ListParagraph"/>
        <w:numPr>
          <w:ilvl w:val="0"/>
          <w:numId w:val="2"/>
        </w:numPr>
        <w:spacing w:before="40" w:after="40"/>
      </w:pPr>
      <w:r>
        <w:rPr>
          <w:rFonts w:ascii="Arial" w:cs="Arial" w:eastAsia="Arial" w:hAnsi="Arial"/>
          <w:sz w:val="20"/>
          <w:szCs w:val="20"/>
        </w:rPr>
        <w:t xml:space="preserve">Correlate across worksheets — A single artifact often tells only part of the story. Cross-reference timestamps and URLs across multiple worksheets to build a complete picture.</w:t>
      </w:r>
    </w:p>
    <w:p>
      <w:pPr>
        <w:pStyle w:val="ListParagraph"/>
        <w:numPr>
          <w:ilvl w:val="0"/>
          <w:numId w:val="2"/>
        </w:numPr>
        <w:spacing w:before="40" w:after="40"/>
      </w:pPr>
      <w:r>
        <w:rPr>
          <w:rFonts w:ascii="Arial" w:cs="Arial" w:eastAsia="Arial" w:hAnsi="Arial"/>
          <w:sz w:val="20"/>
          <w:szCs w:val="20"/>
        </w:rPr>
        <w:t xml:space="preserve">Consider data retention limits — Chromium browsers automatically purge certain data. Understanding these limits is critical for proper interpretation.</w:t>
      </w:r>
    </w:p>
    <w:p>
      <w:pPr>
        <w:pStyle w:val="Heading1"/>
        <w:pageBreakBefore/>
        <w:spacing w:before="360" w:after="200"/>
      </w:pPr>
      <w:r>
        <w:rPr>
          <w:rFonts w:ascii="Arial" w:cs="Arial" w:eastAsia="Arial" w:hAnsi="Arial"/>
          <w:b/>
          <w:bCs/>
          <w:color w:val="2C3E50"/>
          <w:sz w:val="32"/>
          <w:szCs w:val="32"/>
        </w:rPr>
        <w:t xml:space="preserve">2. Understanding the Excel Output</w:t>
      </w:r>
    </w:p>
    <w:p>
      <w:pPr>
        <w:pStyle w:val="Heading2"/>
        <w:spacing w:before="240" w:after="120"/>
      </w:pPr>
      <w:r>
        <w:rPr>
          <w:rFonts w:ascii="Arial" w:cs="Arial" w:eastAsia="Arial" w:hAnsi="Arial"/>
          <w:b/>
          <w:bCs/>
          <w:color w:val="2980B9"/>
          <w:sz w:val="26"/>
          <w:szCs w:val="26"/>
        </w:rPr>
        <w:t xml:space="preserve">Workbook Structure</w:t>
      </w:r>
    </w:p>
    <w:p>
      <w:pPr>
        <w:spacing w:before="60" w:after="100"/>
      </w:pPr>
      <w:r>
        <w:rPr>
          <w:rFonts w:ascii="Arial" w:cs="Arial" w:eastAsia="Arial" w:hAnsi="Arial"/>
          <w:sz w:val="20"/>
          <w:szCs w:val="20"/>
        </w:rPr>
        <w:t xml:space="preserve">The Excel output typically contains the following worksheets (in order):</w:t>
      </w:r>
    </w:p>
    <w:p>
      <w:pPr>
        <w:pStyle w:val="ListParagraph"/>
        <w:numPr>
          <w:ilvl w:val="0"/>
          <w:numId w:val="2"/>
        </w:numPr>
        <w:spacing w:before="40" w:after="40"/>
      </w:pPr>
      <w:r>
        <w:rPr>
          <w:rFonts w:ascii="Arial" w:cs="Arial" w:eastAsia="Arial" w:hAnsi="Arial"/>
          <w:sz w:val="20"/>
          <w:szCs w:val="20"/>
        </w:rPr>
        <w:t xml:space="preserve">Summary — Overview of record counts for each artifact category, plus tool version</w:t>
      </w:r>
    </w:p>
    <w:p>
      <w:pPr>
        <w:pStyle w:val="ListParagraph"/>
        <w:numPr>
          <w:ilvl w:val="0"/>
          <w:numId w:val="2"/>
        </w:numPr>
        <w:spacing w:before="40" w:after="40"/>
      </w:pPr>
      <w:r>
        <w:rPr>
          <w:rFonts w:ascii="Arial" w:cs="Arial" w:eastAsia="Arial" w:hAnsi="Arial"/>
          <w:sz w:val="20"/>
          <w:szCs w:val="20"/>
        </w:rPr>
        <w:t xml:space="preserve">Preferences — User identity and browser configuration data</w:t>
      </w:r>
    </w:p>
    <w:p>
      <w:pPr>
        <w:pStyle w:val="ListParagraph"/>
        <w:numPr>
          <w:ilvl w:val="0"/>
          <w:numId w:val="2"/>
        </w:numPr>
        <w:spacing w:before="40" w:after="40"/>
      </w:pPr>
      <w:r>
        <w:rPr>
          <w:rFonts w:ascii="Arial" w:cs="Arial" w:eastAsia="Arial" w:hAnsi="Arial"/>
          <w:sz w:val="20"/>
          <w:szCs w:val="20"/>
        </w:rPr>
        <w:t xml:space="preserve">Artifact Worksheets — Individual sheets for each processed artifact type</w:t>
      </w:r>
    </w:p>
    <w:p>
      <w:pPr>
        <w:spacing w:before="60" w:after="100"/>
      </w:pPr>
      <w:r>
        <w:rPr>
          <w:rFonts w:ascii="Arial" w:cs="Arial" w:eastAsia="Arial" w:hAnsi="Arial"/>
          <w:sz w:val="20"/>
          <w:szCs w:val="20"/>
        </w:rPr>
        <w:t xml:space="preserve">Note: The History Clusters artifact produces six worksheets rather than one.</w:t>
      </w:r>
    </w:p>
    <w:p>
      <w:pPr>
        <w:pStyle w:val="Heading2"/>
        <w:spacing w:before="240" w:after="120"/>
      </w:pPr>
      <w:r>
        <w:rPr>
          <w:rFonts w:ascii="Arial" w:cs="Arial" w:eastAsia="Arial" w:hAnsi="Arial"/>
          <w:b/>
          <w:bCs/>
          <w:color w:val="2980B9"/>
          <w:sz w:val="26"/>
          <w:szCs w:val="26"/>
        </w:rPr>
        <w:t xml:space="preserve">The Summary Worksheet</w:t>
      </w:r>
    </w:p>
    <w:p>
      <w:pPr>
        <w:spacing w:before="60" w:after="100"/>
      </w:pPr>
      <w:r>
        <w:rPr>
          <w:rFonts w:ascii="Arial" w:cs="Arial" w:eastAsia="Arial" w:hAnsi="Arial"/>
          <w:sz w:val="20"/>
          <w:szCs w:val="20"/>
        </w:rPr>
        <w:t xml:space="preserve">The Summary worksheet should be your first stop. It provides a quick overview of record counts, and a record count of 0 may indicate the user cleared that data type or the artifact doesn't exist. Unusually low counts (compared to expected usage) may suggest data deletion. The script version is also recorded at the bottom of the Summary worksheet.</w:t>
      </w:r>
    </w:p>
    <w:p>
      <w:pPr>
        <w:pStyle w:val="Heading2"/>
        <w:spacing w:before="240" w:after="120"/>
      </w:pPr>
      <w:r>
        <w:rPr>
          <w:rFonts w:ascii="Arial" w:cs="Arial" w:eastAsia="Arial" w:hAnsi="Arial"/>
          <w:b/>
          <w:bCs/>
          <w:color w:val="2980B9"/>
          <w:sz w:val="26"/>
          <w:szCs w:val="26"/>
        </w:rPr>
        <w:t xml:space="preserve">Column Naming Convention</w:t>
      </w:r>
    </w:p>
    <w:p>
      <w:pPr>
        <w:pStyle w:val="ListParagraph"/>
        <w:numPr>
          <w:ilvl w:val="0"/>
          <w:numId w:val="2"/>
        </w:numPr>
        <w:spacing w:before="40" w:after="40"/>
      </w:pPr>
      <w:r>
        <w:rPr>
          <w:rFonts w:ascii="Arial" w:cs="Arial" w:eastAsia="Arial" w:hAnsi="Arial"/>
          <w:sz w:val="20"/>
          <w:szCs w:val="20"/>
        </w:rPr>
        <w:t xml:space="preserve">Raw timestamp columns — Named after the database field (e.g., visit_time, date_created)</w:t>
      </w:r>
    </w:p>
    <w:p>
      <w:pPr>
        <w:pStyle w:val="ListParagraph"/>
        <w:numPr>
          <w:ilvl w:val="0"/>
          <w:numId w:val="2"/>
        </w:numPr>
        <w:spacing w:before="40" w:after="40"/>
      </w:pPr>
      <w:r>
        <w:rPr>
          <w:rFonts w:ascii="Arial" w:cs="Arial" w:eastAsia="Arial" w:hAnsi="Arial"/>
          <w:sz w:val="20"/>
          <w:szCs w:val="20"/>
        </w:rPr>
        <w:t xml:space="preserve">Decoded timestamp columns — Prefixed with 'Decoded' (e.g., Decoded visit_time (UTC))</w:t>
      </w:r>
    </w:p>
    <w:p>
      <w:pPr>
        <w:pStyle w:val="ListParagraph"/>
        <w:numPr>
          <w:ilvl w:val="0"/>
          <w:numId w:val="2"/>
        </w:numPr>
        <w:spacing w:before="40" w:after="40"/>
      </w:pPr>
      <w:r>
        <w:rPr>
          <w:rFonts w:ascii="Arial" w:cs="Arial" w:eastAsia="Arial" w:hAnsi="Arial"/>
          <w:sz w:val="20"/>
          <w:szCs w:val="20"/>
        </w:rPr>
        <w:t xml:space="preserve">Decoded value columns — Prefixed with 'Decoded' for enumerated values (e.g., Decoded danger_type)</w:t>
      </w:r>
    </w:p>
    <w:p>
      <w:pPr>
        <w:pStyle w:val="Heading1"/>
        <w:pageBreakBefore/>
        <w:spacing w:before="360" w:after="200"/>
      </w:pPr>
      <w:r>
        <w:rPr>
          <w:rFonts w:ascii="Arial" w:cs="Arial" w:eastAsia="Arial" w:hAnsi="Arial"/>
          <w:b/>
          <w:bCs/>
          <w:color w:val="2C3E50"/>
          <w:sz w:val="32"/>
          <w:szCs w:val="32"/>
        </w:rPr>
        <w:t xml:space="preserve">3. Critical Data Retention Information</w:t>
      </w:r>
    </w:p>
    <w:p>
      <w:pPr>
        <w:pStyle w:val="Heading2"/>
        <w:spacing w:before="240" w:after="120"/>
      </w:pPr>
      <w:r>
        <w:rPr>
          <w:rFonts w:ascii="Arial" w:cs="Arial" w:eastAsia="Arial" w:hAnsi="Arial"/>
          <w:b/>
          <w:bCs/>
          <w:color w:val="2980B9"/>
          <w:sz w:val="26"/>
          <w:szCs w:val="26"/>
        </w:rPr>
        <w:t xml:space="preserve">The 90-Day History Limitation</w:t>
      </w:r>
    </w:p>
    <w:p>
      <w:pPr>
        <w:spacing w:before="60" w:after="100"/>
      </w:pPr>
      <w:r>
        <w:rPr>
          <w:rFonts w:ascii="Arial" w:cs="Arial" w:eastAsia="Arial" w:hAnsi="Arial"/>
          <w:sz w:val="20"/>
          <w:szCs w:val="20"/>
        </w:rPr>
        <w:t xml:space="preserve">Chromium-based browsers automatically delete browsing history older than approximately 90 days. This means the History worksheet will only contain visits from roughly the last 3 months. You cannot conclude that a user never visited a site if it does not appear in history — they may have visited it more than 90 days ago, and that history has been automatically purged by the browser, not necessarily by user action.</w:t>
      </w:r>
    </w:p>
    <w:p>
      <w:pPr>
        <w:pStyle w:val="Heading2"/>
        <w:spacing w:before="240" w:after="120"/>
      </w:pPr>
      <w:r>
        <w:rPr>
          <w:rFonts w:ascii="Arial" w:cs="Arial" w:eastAsia="Arial" w:hAnsi="Arial"/>
          <w:b/>
          <w:bCs/>
          <w:color w:val="2980B9"/>
          <w:sz w:val="26"/>
          <w:szCs w:val="26"/>
        </w:rPr>
        <w:t xml:space="preserve">Data That Can Persist Beyond 90 Days</w:t>
      </w:r>
    </w:p>
    <w:p>
      <w:pPr>
        <w:spacing w:before="100" w:after="10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360"/>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Worksheet</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Retention Period</w:t>
            </w:r>
          </w:p>
        </w:tc>
        <w:tc>
          <w:tcPr>
            <w:tcW w:type="dxa" w:w="5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History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~90 days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Automatically purged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History Clusters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~90 days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Derived from History database; subject to same retention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Downloads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Indefinite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Until user clears or database limit reached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Login Data</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Indefinite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Saved credentials persist until deleted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Autofill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Indefinite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Form data persists until deleted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Bookmarks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Indefinite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Persist until manually deleted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Cookies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Varies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Based on expiration or session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Addresses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Indefinite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Until manually deleted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Credit Cards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Indefinite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Until manually deleted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Bank Accounts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Indefinite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Until manually deleted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Loyalty Cards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Indefinite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Until manually deleted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Extensions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Indefinite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Present as long as extension is installed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WebAssist (Edge)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Potentially years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Separate database, independent retention policy</w:t>
            </w:r>
          </w:p>
        </w:tc>
      </w:tr>
    </w:tbl>
    <w:p>
      <w:pPr>
        <w:spacing w:before="100" w:after="100"/>
      </w:pPr>
      <w:r>
        <w:t xml:space="preserve"/>
      </w:r>
    </w:p>
    <w:p>
      <w:pPr>
        <w:pStyle w:val="Heading2"/>
        <w:spacing w:before="240" w:after="120"/>
      </w:pPr>
      <w:r>
        <w:rPr>
          <w:rFonts w:ascii="Arial" w:cs="Arial" w:eastAsia="Arial" w:hAnsi="Arial"/>
          <w:b/>
          <w:bCs/>
          <w:color w:val="2980B9"/>
          <w:sz w:val="26"/>
          <w:szCs w:val="26"/>
        </w:rPr>
        <w:t xml:space="preserve">Special Case: Microsoft Edge WebAssist</w:t>
      </w:r>
    </w:p>
    <w:p>
      <w:pPr>
        <w:spacing w:before="60" w:after="100"/>
      </w:pPr>
      <w:r>
        <w:rPr>
          <w:rFonts w:ascii="Arial" w:cs="Arial" w:eastAsia="Arial" w:hAnsi="Arial"/>
          <w:sz w:val="20"/>
          <w:szCs w:val="20"/>
        </w:rPr>
        <w:t xml:space="preserve">The WebAssist worksheet (Edge only) can contain browsing data far older than 90 days — potentially spanning years of activity. This is because WebAssist is a separate database from the main History database used by Edge's AI assistant features, and it maintains its own navigation history independent of the standard history retention policy. If you are analyzing a Microsoft Edge profile, the WebAssist worksheet may be your only source of browsing activity from more than 90 days ago.</w:t>
      </w:r>
    </w:p>
    <w:p>
      <w:pPr>
        <w:pStyle w:val="Heading1"/>
        <w:pageBreakBefore/>
        <w:spacing w:before="360" w:after="200"/>
      </w:pPr>
      <w:r>
        <w:rPr>
          <w:rFonts w:ascii="Arial" w:cs="Arial" w:eastAsia="Arial" w:hAnsi="Arial"/>
          <w:b/>
          <w:bCs/>
          <w:color w:val="2C3E50"/>
          <w:sz w:val="32"/>
          <w:szCs w:val="32"/>
        </w:rPr>
        <w:t xml:space="preserve">4. Worksheet Reference Guide</w:t>
      </w:r>
    </w:p>
    <w:p>
      <w:pPr>
        <w:pStyle w:val="Heading2"/>
        <w:spacing w:before="240" w:after="120"/>
      </w:pPr>
      <w:r>
        <w:rPr>
          <w:rFonts w:ascii="Arial" w:cs="Arial" w:eastAsia="Arial" w:hAnsi="Arial"/>
          <w:b/>
          <w:bCs/>
          <w:color w:val="2980B9"/>
          <w:sz w:val="26"/>
          <w:szCs w:val="26"/>
        </w:rPr>
        <w:t xml:space="preserve">4.1 History Worksheet</w:t>
      </w:r>
    </w:p>
    <w:p>
      <w:pPr>
        <w:spacing w:before="60" w:after="100"/>
      </w:pPr>
      <w:r>
        <w:rPr>
          <w:rFonts w:ascii="Arial" w:cs="Arial" w:eastAsia="Arial" w:hAnsi="Arial"/>
          <w:sz w:val="20"/>
          <w:szCs w:val="20"/>
        </w:rPr>
        <w:t xml:space="preserve">Source Database: History. Contains complete browsing history with navigation details.</w:t>
      </w:r>
    </w:p>
    <w:p>
      <w:pPr>
        <w:spacing w:before="100" w:after="10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060"/>
      </w:tblGrid>
      <w:tr>
        <w:trPr>
          <w:tblHeader/>
        </w:trP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40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Investigative Value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urls.id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Unique URL identifier</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Links to other tables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visits.id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Unique visit identifier</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NULL if no corresponding visit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url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visited URL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Primary evidence of site access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title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Page title</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Context for what user viewed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visit_count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Total visits to this URL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Frequency of access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typed_count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Times URL was manually typed</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Indicates intentional navigation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Visit Source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Local, Synced, Extension, Imported</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Origin of the record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Transition Type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How user navigated to page</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User action context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Decoded visit_time (UTC)</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When visit occurred</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Timeline evidence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visit_duration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Time spent on page (seconds)</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User engagement level</w:t>
            </w:r>
          </w:p>
        </w:tc>
      </w:tr>
    </w:tbl>
    <w:p>
      <w:pPr>
        <w:spacing w:before="100" w:after="100"/>
      </w:pPr>
      <w:r>
        <w:t xml:space="preserve"/>
      </w:r>
    </w:p>
    <w:p>
      <w:pPr>
        <w:pStyle w:val="Heading2"/>
        <w:spacing w:before="240" w:after="120"/>
      </w:pPr>
      <w:r>
        <w:rPr>
          <w:rFonts w:ascii="Arial" w:cs="Arial" w:eastAsia="Arial" w:hAnsi="Arial"/>
          <w:b/>
          <w:bCs/>
          <w:color w:val="2980B9"/>
          <w:sz w:val="26"/>
          <w:szCs w:val="26"/>
        </w:rPr>
        <w:t xml:space="preserve">4.2 Downloads Worksheet</w:t>
      </w:r>
    </w:p>
    <w:p>
      <w:pPr>
        <w:spacing w:before="60" w:after="100"/>
      </w:pPr>
      <w:r>
        <w:rPr>
          <w:rFonts w:ascii="Arial" w:cs="Arial" w:eastAsia="Arial" w:hAnsi="Arial"/>
          <w:sz w:val="20"/>
          <w:szCs w:val="20"/>
        </w:rPr>
        <w:t xml:space="preserve">Source Database: History. Contains downloaded file information including target path, referrer, tab URL, timestamps, download source URL, danger type, and completion state.</w:t>
      </w:r>
    </w:p>
    <w:p>
      <w:pPr>
        <w:pStyle w:val="Heading2"/>
        <w:spacing w:before="240" w:after="120"/>
      </w:pPr>
      <w:r>
        <w:rPr>
          <w:rFonts w:ascii="Arial" w:cs="Arial" w:eastAsia="Arial" w:hAnsi="Arial"/>
          <w:b/>
          <w:bCs/>
          <w:color w:val="2980B9"/>
          <w:sz w:val="26"/>
          <w:szCs w:val="26"/>
        </w:rPr>
        <w:t xml:space="preserve">4.3 Search Terms Worksheet</w:t>
      </w:r>
    </w:p>
    <w:p>
      <w:pPr>
        <w:spacing w:before="60" w:after="100"/>
      </w:pPr>
      <w:r>
        <w:rPr>
          <w:rFonts w:ascii="Arial" w:cs="Arial" w:eastAsia="Arial" w:hAnsi="Arial"/>
          <w:sz w:val="20"/>
          <w:szCs w:val="20"/>
        </w:rPr>
        <w:t xml:space="preserve">Source Database: History + Web Data. Contains search queries performed by the user. Note: this worksheet primarily captures searches through recognized search engines (Google, Bing, etc.). Searches performed through on-site search boxes may not appear here — check the History worksheet for URLs containing query parameters such as ?q= or ?search=.</w:t>
      </w:r>
    </w:p>
    <w:p>
      <w:pPr>
        <w:pStyle w:val="Heading2"/>
        <w:spacing w:before="240" w:after="120"/>
      </w:pPr>
      <w:r>
        <w:rPr>
          <w:rFonts w:ascii="Arial" w:cs="Arial" w:eastAsia="Arial" w:hAnsi="Arial"/>
          <w:b/>
          <w:bCs/>
          <w:color w:val="2980B9"/>
          <w:sz w:val="26"/>
          <w:szCs w:val="26"/>
        </w:rPr>
        <w:t xml:space="preserve">4.4 Bookmarks Worksheet</w:t>
      </w:r>
    </w:p>
    <w:p>
      <w:pPr>
        <w:spacing w:before="60" w:after="100"/>
      </w:pPr>
      <w:r>
        <w:rPr>
          <w:rFonts w:ascii="Arial" w:cs="Arial" w:eastAsia="Arial" w:hAnsi="Arial"/>
          <w:sz w:val="20"/>
          <w:szCs w:val="20"/>
        </w:rPr>
        <w:t xml:space="preserve">Source Database: Bookmarks (JSON) + Bookmarks.bak (JSON). Combines data from both the current Bookmarks file and its backup. The backup may contain bookmarks that were subsequently deleted, revealing recently removed items or historical interests the user may have tried to conceal.</w:t>
      </w:r>
    </w:p>
    <w:p>
      <w:pPr>
        <w:pStyle w:val="Heading2"/>
        <w:spacing w:before="240" w:after="120"/>
      </w:pPr>
      <w:r>
        <w:rPr>
          <w:rFonts w:ascii="Arial" w:cs="Arial" w:eastAsia="Arial" w:hAnsi="Arial"/>
          <w:b/>
          <w:bCs/>
          <w:color w:val="2980B9"/>
          <w:sz w:val="26"/>
          <w:szCs w:val="26"/>
        </w:rPr>
        <w:t xml:space="preserve">4.5 Login Data Worksheet</w:t>
      </w:r>
    </w:p>
    <w:p>
      <w:pPr>
        <w:spacing w:before="60" w:after="100"/>
      </w:pPr>
      <w:r>
        <w:rPr>
          <w:rFonts w:ascii="Arial" w:cs="Arial" w:eastAsia="Arial" w:hAnsi="Arial"/>
          <w:sz w:val="20"/>
          <w:szCs w:val="20"/>
        </w:rPr>
        <w:t xml:space="preserve">Source Database: Login Data. Contains saved website credentials including domain, username, creation date, last used date, and usage count. Password values are encrypted and cannot be decrypted by this tool.</w:t>
      </w:r>
    </w:p>
    <w:p>
      <w:pPr>
        <w:pStyle w:val="Heading2"/>
        <w:spacing w:before="240" w:after="120"/>
      </w:pPr>
      <w:r>
        <w:rPr>
          <w:rFonts w:ascii="Arial" w:cs="Arial" w:eastAsia="Arial" w:hAnsi="Arial"/>
          <w:b/>
          <w:bCs/>
          <w:color w:val="2980B9"/>
          <w:sz w:val="26"/>
          <w:szCs w:val="26"/>
        </w:rPr>
        <w:t xml:space="preserve">4.6 Cookies Worksheet</w:t>
      </w:r>
    </w:p>
    <w:p>
      <w:pPr>
        <w:spacing w:before="60" w:after="100"/>
      </w:pPr>
      <w:r>
        <w:rPr>
          <w:rFonts w:ascii="Arial" w:cs="Arial" w:eastAsia="Arial" w:hAnsi="Arial"/>
          <w:sz w:val="20"/>
          <w:szCs w:val="20"/>
        </w:rPr>
        <w:t xml:space="preserve">Source Database: Network/Cookies. Contains browser cookies with creation, last access, and expiration timestamps.</w:t>
      </w:r>
    </w:p>
    <w:p>
      <w:pPr>
        <w:pStyle w:val="Heading2"/>
        <w:spacing w:before="240" w:after="120"/>
      </w:pPr>
      <w:r>
        <w:rPr>
          <w:rFonts w:ascii="Arial" w:cs="Arial" w:eastAsia="Arial" w:hAnsi="Arial"/>
          <w:b/>
          <w:bCs/>
          <w:color w:val="2980B9"/>
          <w:sz w:val="26"/>
          <w:szCs w:val="26"/>
        </w:rPr>
        <w:t xml:space="preserve">4.7 Autofill Worksheet</w:t>
      </w:r>
    </w:p>
    <w:p>
      <w:pPr>
        <w:spacing w:before="60" w:after="100"/>
      </w:pPr>
      <w:r>
        <w:rPr>
          <w:rFonts w:ascii="Arial" w:cs="Arial" w:eastAsia="Arial" w:hAnsi="Arial"/>
          <w:sz w:val="20"/>
          <w:szCs w:val="20"/>
        </w:rPr>
        <w:t xml:space="preserve">Source Database: Web Data. Contains form field auto-complete data including field name, user-entered value, usage count, and first/last used dates. Common fields include email, username, name, address, phone, and company.</w:t>
      </w:r>
    </w:p>
    <w:p>
      <w:pPr>
        <w:pStyle w:val="Heading2"/>
        <w:spacing w:before="240" w:after="120"/>
      </w:pPr>
      <w:r>
        <w:rPr>
          <w:rFonts w:ascii="Arial" w:cs="Arial" w:eastAsia="Arial" w:hAnsi="Arial"/>
          <w:b/>
          <w:bCs/>
          <w:color w:val="2980B9"/>
          <w:sz w:val="26"/>
          <w:szCs w:val="26"/>
        </w:rPr>
        <w:t xml:space="preserve">4.8 Addresses Worksheet</w:t>
      </w:r>
    </w:p>
    <w:p>
      <w:pPr>
        <w:spacing w:before="60" w:after="100"/>
      </w:pPr>
      <w:r>
        <w:rPr>
          <w:rFonts w:ascii="Arial" w:cs="Arial" w:eastAsia="Arial" w:hAnsi="Arial"/>
          <w:sz w:val="20"/>
          <w:szCs w:val="20"/>
        </w:rPr>
        <w:t xml:space="preserve">Source Database: Web Data. Contains saved address book entries including full name, email, phone, street address, city, state, postal code, and country. Particularly valuable for identifying the user and their known locations.</w:t>
      </w:r>
    </w:p>
    <w:p>
      <w:pPr>
        <w:pStyle w:val="Heading2"/>
        <w:spacing w:before="240" w:after="120"/>
      </w:pPr>
      <w:r>
        <w:rPr>
          <w:rFonts w:ascii="Arial" w:cs="Arial" w:eastAsia="Arial" w:hAnsi="Arial"/>
          <w:b/>
          <w:bCs/>
          <w:color w:val="2980B9"/>
          <w:sz w:val="26"/>
          <w:szCs w:val="26"/>
        </w:rPr>
        <w:t xml:space="preserve">4.9 Credit Cards Worksheet</w:t>
      </w:r>
    </w:p>
    <w:p>
      <w:pPr>
        <w:spacing w:before="60" w:after="100"/>
      </w:pPr>
      <w:r>
        <w:rPr>
          <w:rFonts w:ascii="Arial" w:cs="Arial" w:eastAsia="Arial" w:hAnsi="Arial"/>
          <w:sz w:val="20"/>
          <w:szCs w:val="20"/>
        </w:rPr>
        <w:t xml:space="preserve">Source Database: Web Data. Contains masked credit card information (last four digits only), including card network, expiration date, and usage stats.</w:t>
      </w:r>
    </w:p>
    <w:p>
      <w:pPr>
        <w:pStyle w:val="Heading2"/>
        <w:spacing w:before="240" w:after="120"/>
      </w:pPr>
      <w:r>
        <w:rPr>
          <w:rFonts w:ascii="Arial" w:cs="Arial" w:eastAsia="Arial" w:hAnsi="Arial"/>
          <w:b/>
          <w:bCs/>
          <w:color w:val="2980B9"/>
          <w:sz w:val="26"/>
          <w:szCs w:val="26"/>
        </w:rPr>
        <w:t xml:space="preserve">4.10 Bank Accounts Worksheet</w:t>
      </w:r>
    </w:p>
    <w:p>
      <w:pPr>
        <w:spacing w:before="60" w:after="100"/>
      </w:pPr>
      <w:r>
        <w:rPr>
          <w:rFonts w:ascii="Arial" w:cs="Arial" w:eastAsia="Arial" w:hAnsi="Arial"/>
          <w:sz w:val="20"/>
          <w:szCs w:val="20"/>
        </w:rPr>
        <w:t xml:space="preserve">Source Database: Web Data. Contains masked bank account information with usage metadata. Nicknames may reveal personal information or account purposes. Usage data shows when and how often accounts were used for autofill.</w:t>
      </w:r>
    </w:p>
    <w:p>
      <w:pPr>
        <w:pStyle w:val="Heading2"/>
        <w:spacing w:before="240" w:after="120"/>
      </w:pPr>
      <w:r>
        <w:rPr>
          <w:rFonts w:ascii="Arial" w:cs="Arial" w:eastAsia="Arial" w:hAnsi="Arial"/>
          <w:b/>
          <w:bCs/>
          <w:color w:val="2980B9"/>
          <w:sz w:val="26"/>
          <w:szCs w:val="26"/>
        </w:rPr>
        <w:t xml:space="preserve">4.11 Loyalty Cards Worksheet</w:t>
      </w:r>
    </w:p>
    <w:p>
      <w:pPr>
        <w:spacing w:before="60" w:after="100"/>
      </w:pPr>
      <w:r>
        <w:rPr>
          <w:rFonts w:ascii="Arial" w:cs="Arial" w:eastAsia="Arial" w:hAnsi="Arial"/>
          <w:sz w:val="20"/>
          <w:szCs w:val="20"/>
        </w:rPr>
        <w:t xml:space="preserve">Source Database: Web Data. Contains store loyalty and rewards card information. Loyalty card numbers can be used (with proper legal process) to obtain purchase history from retailers. Regional retailers can establish geographic patterns.</w:t>
      </w:r>
    </w:p>
    <w:p>
      <w:pPr>
        <w:pStyle w:val="Heading2"/>
        <w:spacing w:before="240" w:after="120"/>
      </w:pPr>
      <w:r>
        <w:rPr>
          <w:rFonts w:ascii="Arial" w:cs="Arial" w:eastAsia="Arial" w:hAnsi="Arial"/>
          <w:b/>
          <w:bCs/>
          <w:color w:val="2980B9"/>
          <w:sz w:val="26"/>
          <w:szCs w:val="26"/>
        </w:rPr>
        <w:t xml:space="preserve">4.12 Shortcuts Worksheet</w:t>
      </w:r>
    </w:p>
    <w:p>
      <w:pPr>
        <w:spacing w:before="60" w:after="100"/>
      </w:pPr>
      <w:r>
        <w:rPr>
          <w:rFonts w:ascii="Arial" w:cs="Arial" w:eastAsia="Arial" w:hAnsi="Arial"/>
          <w:sz w:val="20"/>
          <w:szCs w:val="20"/>
        </w:rPr>
        <w:t xml:space="preserve">Source Database: Shortcuts. Contains omnibox (address bar) shortcuts including the typed text, resulting URL, hit count, and last access time.</w:t>
      </w:r>
    </w:p>
    <w:p>
      <w:pPr>
        <w:pStyle w:val="Heading2"/>
        <w:spacing w:before="240" w:after="120"/>
      </w:pPr>
      <w:r>
        <w:rPr>
          <w:rFonts w:ascii="Arial" w:cs="Arial" w:eastAsia="Arial" w:hAnsi="Arial"/>
          <w:b/>
          <w:bCs/>
          <w:color w:val="2980B9"/>
          <w:sz w:val="26"/>
          <w:szCs w:val="26"/>
        </w:rPr>
        <w:t xml:space="preserve">4.13 Top Sites Worksheet</w:t>
      </w:r>
    </w:p>
    <w:p>
      <w:pPr>
        <w:spacing w:before="60" w:after="100"/>
      </w:pPr>
      <w:r>
        <w:rPr>
          <w:rFonts w:ascii="Arial" w:cs="Arial" w:eastAsia="Arial" w:hAnsi="Arial"/>
          <w:sz w:val="20"/>
          <w:szCs w:val="20"/>
        </w:rPr>
        <w:t xml:space="preserve">Source Database: Top Sites. Shows sites that appear on Chrome's new tab page — the user's most frequently visited destinations.</w:t>
      </w:r>
    </w:p>
    <w:p>
      <w:pPr>
        <w:pStyle w:val="Heading2"/>
        <w:spacing w:before="240" w:after="120"/>
      </w:pPr>
      <w:r>
        <w:rPr>
          <w:rFonts w:ascii="Arial" w:cs="Arial" w:eastAsia="Arial" w:hAnsi="Arial"/>
          <w:b/>
          <w:bCs/>
          <w:color w:val="2980B9"/>
          <w:sz w:val="26"/>
          <w:szCs w:val="26"/>
        </w:rPr>
        <w:t xml:space="preserve">4.14 FavIcons Worksheet</w:t>
      </w:r>
    </w:p>
    <w:p>
      <w:pPr>
        <w:spacing w:before="60" w:after="100"/>
      </w:pPr>
      <w:r>
        <w:rPr>
          <w:rFonts w:ascii="Arial" w:cs="Arial" w:eastAsia="Arial" w:hAnsi="Arial"/>
          <w:sz w:val="20"/>
          <w:szCs w:val="20"/>
        </w:rPr>
        <w:t xml:space="preserve">Source Database: Favicons. Contains website icons and associated URLs. The page_url column can reveal sites visited even if history was cleared, since favicon data can persist after history deletion.</w:t>
      </w:r>
    </w:p>
    <w:p>
      <w:pPr>
        <w:pStyle w:val="Heading2"/>
        <w:spacing w:before="240" w:after="120"/>
      </w:pPr>
      <w:r>
        <w:rPr>
          <w:rFonts w:ascii="Arial" w:cs="Arial" w:eastAsia="Arial" w:hAnsi="Arial"/>
          <w:b/>
          <w:bCs/>
          <w:color w:val="2980B9"/>
          <w:sz w:val="26"/>
          <w:szCs w:val="26"/>
        </w:rPr>
        <w:t xml:space="preserve">4.15 Keywords Worksheet</w:t>
      </w:r>
    </w:p>
    <w:p>
      <w:pPr>
        <w:spacing w:before="60" w:after="100"/>
      </w:pPr>
      <w:r>
        <w:rPr>
          <w:rFonts w:ascii="Arial" w:cs="Arial" w:eastAsia="Arial" w:hAnsi="Arial"/>
          <w:sz w:val="20"/>
          <w:szCs w:val="20"/>
        </w:rPr>
        <w:t xml:space="preserve">Source Database: Web Data. Shows configured search engines. The Decoded date_created (UTC) indicates when a search engine was first used, revealing when a user first performed a search on a particular site.</w:t>
      </w:r>
    </w:p>
    <w:p>
      <w:pPr>
        <w:pStyle w:val="Heading2"/>
        <w:spacing w:before="240" w:after="120"/>
      </w:pPr>
      <w:r>
        <w:rPr>
          <w:rFonts w:ascii="Arial" w:cs="Arial" w:eastAsia="Arial" w:hAnsi="Arial"/>
          <w:b/>
          <w:bCs/>
          <w:color w:val="2980B9"/>
          <w:sz w:val="26"/>
          <w:szCs w:val="26"/>
        </w:rPr>
        <w:t xml:space="preserve">4.16 Extensions Worksheet</w:t>
      </w:r>
    </w:p>
    <w:p>
      <w:pPr>
        <w:spacing w:before="60" w:after="100"/>
      </w:pPr>
      <w:r>
        <w:rPr>
          <w:rFonts w:ascii="Arial" w:cs="Arial" w:eastAsia="Arial" w:hAnsi="Arial"/>
          <w:sz w:val="20"/>
          <w:szCs w:val="20"/>
        </w:rPr>
        <w:t xml:space="preserve">New in version 2026-Mar-1. Source: Extensions/ subfolder manifest.json files. Contains the installed extension inventory with ID, Name, Version, Description, Author, and Homepage URL.</w:t>
      </w:r>
    </w:p>
    <w:p>
      <w:pPr>
        <w:spacing w:before="100" w:after="10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760"/>
      </w:tblGrid>
      <w:tr>
        <w:trPr>
          <w:tblHeader/>
        </w:trP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4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Investigative Value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Unique extension identifier</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Cross-reference with Chrome Web Store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Name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Extension display name</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Identify tool or capability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Version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Installed version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Identify potentially outdated or unusual versions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Description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Extension purpose</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Understand function (e.g., VPN, ad blocker, download manager)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Author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Developer or publisher</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Identify source and legitimacy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Homepage URL</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Extension website</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Research extension background</w:t>
            </w:r>
          </w:p>
        </w:tc>
      </w:tr>
    </w:tbl>
    <w:p>
      <w:pPr>
        <w:spacing w:before="100" w:after="100"/>
      </w:pPr>
      <w:r>
        <w:t xml:space="preserve"/>
      </w:r>
    </w:p>
    <w:p>
      <w:pPr>
        <w:spacing w:before="60" w:after="100"/>
      </w:pPr>
      <w:r>
        <w:rPr>
          <w:rFonts w:ascii="Arial" w:cs="Arial" w:eastAsia="Arial" w:hAnsi="Arial"/>
          <w:sz w:val="20"/>
          <w:szCs w:val="20"/>
        </w:rPr>
        <w:t xml:space="preserve">Investigative Significance: Extensions can download files, intercept traffic, modify web content, or exfiltrate data. Identifying installed extensions can reveal capabilities the user had available, explain unusual network activity, or corroborate other findings.</w:t>
      </w:r>
    </w:p>
    <w:p>
      <w:pPr>
        <w:pStyle w:val="Heading2"/>
        <w:spacing w:before="240" w:after="120"/>
      </w:pPr>
      <w:r>
        <w:rPr>
          <w:rFonts w:ascii="Arial" w:cs="Arial" w:eastAsia="Arial" w:hAnsi="Arial"/>
          <w:b/>
          <w:bCs/>
          <w:color w:val="2980B9"/>
          <w:sz w:val="26"/>
          <w:szCs w:val="26"/>
        </w:rPr>
        <w:t xml:space="preserve">4.17 WebAssist Worksheet (Edge Only)</w:t>
      </w:r>
    </w:p>
    <w:p>
      <w:pPr>
        <w:spacing w:before="60" w:after="100"/>
      </w:pPr>
      <w:r>
        <w:rPr>
          <w:rFonts w:ascii="Arial" w:cs="Arial" w:eastAsia="Arial" w:hAnsi="Arial"/>
          <w:sz w:val="20"/>
          <w:szCs w:val="20"/>
        </w:rPr>
        <w:t xml:space="preserve">Source Database: WebAssistDatabase. Contains Edge-specific navigation history. As discussed in Section 3, this worksheet can contain data far older than the 90-day history limit. For Edge investigations, this may be your primary source of historical browsing evidence.</w:t>
      </w:r>
    </w:p>
    <w:p>
      <w:pPr>
        <w:pStyle w:val="Heading1"/>
        <w:pageBreakBefore/>
        <w:spacing w:before="360" w:after="200"/>
      </w:pPr>
      <w:r>
        <w:rPr>
          <w:rFonts w:ascii="Arial" w:cs="Arial" w:eastAsia="Arial" w:hAnsi="Arial"/>
          <w:b/>
          <w:bCs/>
          <w:color w:val="2C3E50"/>
          <w:sz w:val="32"/>
          <w:szCs w:val="32"/>
        </w:rPr>
        <w:t xml:space="preserve">5. Understanding Gap Analysis Worksheets</w:t>
      </w:r>
    </w:p>
    <w:p>
      <w:pPr>
        <w:pStyle w:val="Heading2"/>
        <w:spacing w:before="240" w:after="120"/>
      </w:pPr>
      <w:r>
        <w:rPr>
          <w:rFonts w:ascii="Arial" w:cs="Arial" w:eastAsia="Arial" w:hAnsi="Arial"/>
          <w:b/>
          <w:bCs/>
          <w:color w:val="2980B9"/>
          <w:sz w:val="26"/>
          <w:szCs w:val="26"/>
        </w:rPr>
        <w:t xml:space="preserve">What Are Gap Worksheets?</w:t>
      </w:r>
    </w:p>
    <w:p>
      <w:pPr>
        <w:spacing w:before="60" w:after="100"/>
      </w:pPr>
      <w:r>
        <w:rPr>
          <w:rFonts w:ascii="Arial" w:cs="Arial" w:eastAsia="Arial" w:hAnsi="Arial"/>
          <w:sz w:val="20"/>
          <w:szCs w:val="20"/>
        </w:rPr>
        <w:t xml:space="preserve">The parser includes three Gap worksheets: History Gaps, Downloads Gaps, and Login Data Gaps. These worksheets identify missing records in the database by detecting gaps in the sequential record numbering (ROWID). SQLite databases assign incrementing IDs to records, so gaps in the sequence indicate that records once existed but have been deleted.</w:t>
      </w:r>
    </w:p>
    <w:p>
      <w:pPr>
        <w:pStyle w:val="Heading2"/>
        <w:spacing w:before="240" w:after="120"/>
      </w:pPr>
      <w:r>
        <w:rPr>
          <w:rFonts w:ascii="Arial" w:cs="Arial" w:eastAsia="Arial" w:hAnsi="Arial"/>
          <w:b/>
          <w:bCs/>
          <w:color w:val="2980B9"/>
          <w:sz w:val="26"/>
          <w:szCs w:val="26"/>
        </w:rPr>
        <w:t xml:space="preserve">How to Read Gap Data</w:t>
      </w:r>
    </w:p>
    <w:p>
      <w:pPr>
        <w:spacing w:before="100" w:after="10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6560"/>
      </w:tblGrid>
      <w:tr>
        <w:trPr>
          <w:tblHeader/>
        </w:trP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6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Previous Record Number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ID of the record that exists BEFORE the gap</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Record Number</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The ID of the record that exists AFTER the gap</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Number of Missing Records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How many records are missing in this gap</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Beginning Timestamp (UTC)</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Timestamp of the record BEFORE the gap</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Ending Timestamp (UTC)</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Timestamp of the record AFTER the gap</w:t>
            </w:r>
          </w:p>
        </w:tc>
      </w:tr>
    </w:tbl>
    <w:p>
      <w:pPr>
        <w:spacing w:before="100" w:after="100"/>
      </w:pPr>
      <w:r>
        <w:t xml:space="preserve"/>
      </w:r>
    </w:p>
    <w:p>
      <w:pPr>
        <w:pStyle w:val="Heading2"/>
        <w:spacing w:before="240" w:after="120"/>
      </w:pPr>
      <w:r>
        <w:rPr>
          <w:rFonts w:ascii="Arial" w:cs="Arial" w:eastAsia="Arial" w:hAnsi="Arial"/>
          <w:b/>
          <w:bCs/>
          <w:color w:val="2980B9"/>
          <w:sz w:val="26"/>
          <w:szCs w:val="26"/>
        </w:rPr>
        <w:t xml:space="preserve">What Gaps Can Tell You</w:t>
      </w:r>
    </w:p>
    <w:p>
      <w:pPr>
        <w:pStyle w:val="ListParagraph"/>
        <w:numPr>
          <w:ilvl w:val="0"/>
          <w:numId w:val="2"/>
        </w:numPr>
        <w:spacing w:before="40" w:after="40"/>
      </w:pPr>
      <w:r>
        <w:rPr>
          <w:rFonts w:ascii="Arial" w:cs="Arial" w:eastAsia="Arial" w:hAnsi="Arial"/>
          <w:sz w:val="20"/>
          <w:szCs w:val="20"/>
        </w:rPr>
        <w:t xml:space="preserve">Evidence of Deletion — Gaps indicate records were deleted, either by the user manually clearing browsing data, by third-party cleaning software, or through targeted deletion of specific entries</w:t>
      </w:r>
    </w:p>
    <w:p>
      <w:pPr>
        <w:pStyle w:val="ListParagraph"/>
        <w:numPr>
          <w:ilvl w:val="0"/>
          <w:numId w:val="2"/>
        </w:numPr>
        <w:spacing w:before="40" w:after="40"/>
      </w:pPr>
      <w:r>
        <w:rPr>
          <w:rFonts w:ascii="Arial" w:cs="Arial" w:eastAsia="Arial" w:hAnsi="Arial"/>
          <w:sz w:val="20"/>
          <w:szCs w:val="20"/>
        </w:rPr>
        <w:t xml:space="preserve">Timeframe of Deleted Activity — The beginning and ending timestamps bracket when the deleted activity occurred</w:t>
      </w:r>
    </w:p>
    <w:p>
      <w:pPr>
        <w:pStyle w:val="ListParagraph"/>
        <w:numPr>
          <w:ilvl w:val="0"/>
          <w:numId w:val="2"/>
        </w:numPr>
        <w:spacing w:before="40" w:after="40"/>
      </w:pPr>
      <w:r>
        <w:rPr>
          <w:rFonts w:ascii="Arial" w:cs="Arial" w:eastAsia="Arial" w:hAnsi="Arial"/>
          <w:sz w:val="20"/>
          <w:szCs w:val="20"/>
        </w:rPr>
        <w:t xml:space="preserve">Volume of Deleted Data — The number of missing records indicates how much data was deleted in that gap</w:t>
      </w:r>
    </w:p>
    <w:p>
      <w:pPr>
        <w:pStyle w:val="ListParagraph"/>
        <w:numPr>
          <w:ilvl w:val="0"/>
          <w:numId w:val="2"/>
        </w:numPr>
        <w:spacing w:before="40" w:after="40"/>
      </w:pPr>
      <w:r>
        <w:rPr>
          <w:rFonts w:ascii="Arial" w:cs="Arial" w:eastAsia="Arial" w:hAnsi="Arial"/>
          <w:sz w:val="20"/>
          <w:szCs w:val="20"/>
        </w:rPr>
        <w:t xml:space="preserve">Pattern Analysis — Multiple gaps with similar timestamps may indicate periodic clearing</w:t>
      </w:r>
    </w:p>
    <w:p>
      <w:pPr>
        <w:pStyle w:val="Heading2"/>
        <w:spacing w:before="240" w:after="120"/>
      </w:pPr>
      <w:r>
        <w:rPr>
          <w:rFonts w:ascii="Arial" w:cs="Arial" w:eastAsia="Arial" w:hAnsi="Arial"/>
          <w:b/>
          <w:bCs/>
          <w:color w:val="2980B9"/>
          <w:sz w:val="26"/>
          <w:szCs w:val="26"/>
        </w:rPr>
        <w:t xml:space="preserve">Limitations of Gap Analysis</w:t>
      </w:r>
    </w:p>
    <w:p>
      <w:pPr>
        <w:pStyle w:val="ListParagraph"/>
        <w:numPr>
          <w:ilvl w:val="0"/>
          <w:numId w:val="2"/>
        </w:numPr>
        <w:spacing w:before="40" w:after="40"/>
      </w:pPr>
      <w:r>
        <w:rPr>
          <w:rFonts w:ascii="Arial" w:cs="Arial" w:eastAsia="Arial" w:hAnsi="Arial"/>
          <w:sz w:val="20"/>
          <w:szCs w:val="20"/>
        </w:rPr>
        <w:t xml:space="preserve">Gap analysis cannot tell you what was deleted, only when and how many</w:t>
      </w:r>
    </w:p>
    <w:p>
      <w:pPr>
        <w:pStyle w:val="ListParagraph"/>
        <w:numPr>
          <w:ilvl w:val="0"/>
          <w:numId w:val="2"/>
        </w:numPr>
        <w:spacing w:before="40" w:after="40"/>
      </w:pPr>
      <w:r>
        <w:rPr>
          <w:rFonts w:ascii="Arial" w:cs="Arial" w:eastAsia="Arial" w:hAnsi="Arial"/>
          <w:sz w:val="20"/>
          <w:szCs w:val="20"/>
        </w:rPr>
        <w:t xml:space="preserve">If a user clears all browsing data, the database is reset and gaps from that clearing will not be detected</w:t>
      </w:r>
    </w:p>
    <w:p>
      <w:pPr>
        <w:pStyle w:val="ListParagraph"/>
        <w:numPr>
          <w:ilvl w:val="0"/>
          <w:numId w:val="2"/>
        </w:numPr>
        <w:spacing w:before="40" w:after="40"/>
      </w:pPr>
      <w:r>
        <w:rPr>
          <w:rFonts w:ascii="Arial" w:cs="Arial" w:eastAsia="Arial" w:hAnsi="Arial"/>
          <w:sz w:val="20"/>
          <w:szCs w:val="20"/>
        </w:rPr>
        <w:t xml:space="preserve">Some gaps may result from browser crashes or corruption, not intentional deletion</w:t>
      </w:r>
    </w:p>
    <w:p>
      <w:pPr>
        <w:pStyle w:val="ListParagraph"/>
        <w:numPr>
          <w:ilvl w:val="0"/>
          <w:numId w:val="2"/>
        </w:numPr>
        <w:spacing w:before="40" w:after="40"/>
      </w:pPr>
      <w:r>
        <w:rPr>
          <w:rFonts w:ascii="Arial" w:cs="Arial" w:eastAsia="Arial" w:hAnsi="Arial"/>
          <w:sz w:val="20"/>
          <w:szCs w:val="20"/>
        </w:rPr>
        <w:t xml:space="preserve">The Downloads database does not track its sequence number in sqlite_sequence, so gaps at the end cannot be detected for downloads</w:t>
      </w:r>
    </w:p>
    <w:p>
      <w:pPr>
        <w:pStyle w:val="Heading1"/>
        <w:pageBreakBefore/>
        <w:spacing w:before="360" w:after="200"/>
      </w:pPr>
      <w:r>
        <w:rPr>
          <w:rFonts w:ascii="Arial" w:cs="Arial" w:eastAsia="Arial" w:hAnsi="Arial"/>
          <w:b/>
          <w:bCs/>
          <w:color w:val="2C3E50"/>
          <w:sz w:val="32"/>
          <w:szCs w:val="32"/>
        </w:rPr>
        <w:t xml:space="preserve">6. Understanding History Clusters Worksheets</w:t>
      </w:r>
    </w:p>
    <w:p>
      <w:pPr>
        <w:pStyle w:val="Heading2"/>
        <w:spacing w:before="240" w:after="120"/>
      </w:pPr>
      <w:r>
        <w:rPr>
          <w:rFonts w:ascii="Arial" w:cs="Arial" w:eastAsia="Arial" w:hAnsi="Arial"/>
          <w:b/>
          <w:bCs/>
          <w:color w:val="2980B9"/>
          <w:sz w:val="26"/>
          <w:szCs w:val="26"/>
        </w:rPr>
        <w:t xml:space="preserve">What Are History Clusters?</w:t>
      </w:r>
    </w:p>
    <w:p>
      <w:pPr>
        <w:spacing w:before="60" w:after="100"/>
      </w:pPr>
      <w:r>
        <w:rPr>
          <w:rFonts w:ascii="Arial" w:cs="Arial" w:eastAsia="Arial" w:hAnsi="Arial"/>
          <w:sz w:val="20"/>
          <w:szCs w:val="20"/>
        </w:rPr>
        <w:t xml:space="preserve">Chrome's History database includes a set of cluster tables introduced alongside the Journeys feature. Chrome's content analysis pipeline groups related browsing visits into 'clusters' representing research sessions or topical browsing activity. Even though the Journeys UI was removed from Chrome 125 (May 2024), the underlying cluster tables continue to be populated in modern Chrome builds.</w:t>
      </w:r>
    </w:p>
    <w:p>
      <w:pPr>
        <w:spacing w:before="60" w:after="100"/>
      </w:pPr>
      <w:r>
        <w:rPr>
          <w:rFonts w:ascii="Arial" w:cs="Arial" w:eastAsia="Arial" w:hAnsi="Arial"/>
          <w:sz w:val="20"/>
          <w:szCs w:val="20"/>
        </w:rPr>
        <w:t xml:space="preserve">When the History Clusters artifact is selected, the parser produces six separate worksheets rather than one. Each worksheet examines the cluster data from a different forensic angle.</w:t>
      </w:r>
    </w:p>
    <w:p>
      <w:pPr>
        <w:pStyle w:val="Heading2"/>
        <w:spacing w:before="240" w:after="120"/>
      </w:pPr>
      <w:r>
        <w:rPr>
          <w:rFonts w:ascii="Arial" w:cs="Arial" w:eastAsia="Arial" w:hAnsi="Arial"/>
          <w:b/>
          <w:bCs/>
          <w:color w:val="2980B9"/>
          <w:sz w:val="26"/>
          <w:szCs w:val="26"/>
        </w:rPr>
        <w:t xml:space="preserve">Important Note on cluster_keywords</w:t>
      </w:r>
    </w:p>
    <w:p>
      <w:pPr>
        <w:spacing w:before="60" w:after="100"/>
      </w:pPr>
      <w:r>
        <w:rPr>
          <w:rFonts w:ascii="Arial" w:cs="Arial" w:eastAsia="Arial" w:hAnsi="Arial"/>
          <w:sz w:val="20"/>
          <w:szCs w:val="20"/>
        </w:rPr>
        <w:t xml:space="preserve">The cluster_keywords table was designed to store per-cluster keyword labels extracted by Chrome's keyword pipeline. This table is empty in current Chrome builds because the keyword extraction pipeline was disabled before the Journeys UI was removed. The Clusters Search Term worksheet therefore derives search term data from the content_annotations table (which is actively populated) rather than cluster_keywords.</w:t>
      </w:r>
    </w:p>
    <w:p>
      <w:pPr>
        <w:pStyle w:val="Heading2"/>
        <w:spacing w:before="240" w:after="120"/>
      </w:pPr>
      <w:r>
        <w:rPr>
          <w:rFonts w:ascii="Arial" w:cs="Arial" w:eastAsia="Arial" w:hAnsi="Arial"/>
          <w:b/>
          <w:bCs/>
          <w:color w:val="2980B9"/>
          <w:sz w:val="26"/>
          <w:szCs w:val="26"/>
        </w:rPr>
        <w:t xml:space="preserve">The Six Cluster Worksheets</w:t>
      </w:r>
    </w:p>
    <w:p>
      <w:pPr>
        <w:pStyle w:val="Heading3"/>
        <w:spacing w:before="180" w:after="80"/>
      </w:pPr>
      <w:r>
        <w:rPr>
          <w:rFonts w:ascii="Arial" w:cs="Arial" w:eastAsia="Arial" w:hAnsi="Arial"/>
          <w:b/>
          <w:bCs/>
          <w:color w:val="34495E"/>
          <w:sz w:val="22"/>
          <w:szCs w:val="22"/>
        </w:rPr>
        <w:t xml:space="preserve">Clusters Overview</w:t>
      </w:r>
    </w:p>
    <w:p>
      <w:pPr>
        <w:spacing w:before="60" w:after="100"/>
      </w:pPr>
      <w:r>
        <w:rPr>
          <w:rFonts w:ascii="Arial" w:cs="Arial" w:eastAsia="Arial" w:hAnsi="Arial"/>
          <w:sz w:val="20"/>
          <w:szCs w:val="20"/>
        </w:rPr>
        <w:t xml:space="preserve">Lists all clusters with their labels, keywords (where available from cluster_keywords), prominent flag, and total visit count. Use as an initial triage to understand the scope and topics of clustered browsing activity.</w:t>
      </w:r>
    </w:p>
    <w:p>
      <w:pPr>
        <w:pStyle w:val="Heading3"/>
        <w:spacing w:before="180" w:after="80"/>
      </w:pPr>
      <w:r>
        <w:rPr>
          <w:rFonts w:ascii="Arial" w:cs="Arial" w:eastAsia="Arial" w:hAnsi="Arial"/>
          <w:b/>
          <w:bCs/>
          <w:color w:val="34495E"/>
          <w:sz w:val="22"/>
          <w:szCs w:val="22"/>
        </w:rPr>
        <w:t xml:space="preserve">Clusters Contents</w:t>
      </w:r>
    </w:p>
    <w:p>
      <w:pPr>
        <w:spacing w:before="60" w:after="100"/>
      </w:pPr>
      <w:r>
        <w:rPr>
          <w:rFonts w:ascii="Arial" w:cs="Arial" w:eastAsia="Arial" w:hAnsi="Arial"/>
          <w:sz w:val="20"/>
          <w:szCs w:val="20"/>
        </w:rPr>
        <w:t xml:space="preserve">Shows every visit within each cluster with decoded timestamps, URLs, page titles, cluster relevance score, engagement score, URL variants stored by the clustering engine, visit duration, and full transition details. This is the core worksheet for reconstructing what the user viewed during each research session.</w:t>
      </w:r>
    </w:p>
    <w:p>
      <w:pPr>
        <w:pStyle w:val="Heading3"/>
        <w:spacing w:before="180" w:after="80"/>
      </w:pPr>
      <w:r>
        <w:rPr>
          <w:rFonts w:ascii="Arial" w:cs="Arial" w:eastAsia="Arial" w:hAnsi="Arial"/>
          <w:b/>
          <w:bCs/>
          <w:color w:val="34495E"/>
          <w:sz w:val="22"/>
          <w:szCs w:val="22"/>
        </w:rPr>
        <w:t xml:space="preserve">Clusters Search Term</w:t>
      </w:r>
    </w:p>
    <w:p>
      <w:pPr>
        <w:spacing w:before="60" w:after="100"/>
      </w:pPr>
      <w:r>
        <w:rPr>
          <w:rFonts w:ascii="Arial" w:cs="Arial" w:eastAsia="Arial" w:hAnsi="Arial"/>
          <w:sz w:val="20"/>
          <w:szCs w:val="20"/>
        </w:rPr>
        <w:t xml:space="preserve">Identifies search terms associated with cluster visits, derived from the content_annotations table. For each cluster and search term combination, shows the number of visits, the temporal span (earliest and latest visit timestamps plus span in minutes), and a list of associated URLs. HIGH forensic value for establishing user intent.</w:t>
      </w:r>
    </w:p>
    <w:p>
      <w:pPr>
        <w:pStyle w:val="Heading3"/>
        <w:spacing w:before="180" w:after="80"/>
      </w:pPr>
      <w:r>
        <w:rPr>
          <w:rFonts w:ascii="Arial" w:cs="Arial" w:eastAsia="Arial" w:hAnsi="Arial"/>
          <w:b/>
          <w:bCs/>
          <w:color w:val="34495E"/>
          <w:sz w:val="22"/>
          <w:szCs w:val="22"/>
        </w:rPr>
        <w:t xml:space="preserve">Clusters Timeline</w:t>
      </w:r>
    </w:p>
    <w:p>
      <w:pPr>
        <w:spacing w:before="60" w:after="100"/>
      </w:pPr>
      <w:r>
        <w:rPr>
          <w:rFonts w:ascii="Arial" w:cs="Arial" w:eastAsia="Arial" w:hAnsi="Arial"/>
          <w:sz w:val="20"/>
          <w:szCs w:val="20"/>
        </w:rPr>
        <w:t xml:space="preserve">Provides a temporal overview of each cluster: first and last visit timestamps (raw and decoded), session duration in minutes, total visit count, and unique URL count. Useful for establishing when a research session occurred and how long it lasted.</w:t>
      </w:r>
    </w:p>
    <w:p>
      <w:pPr>
        <w:pStyle w:val="Heading3"/>
        <w:spacing w:before="180" w:after="80"/>
      </w:pPr>
      <w:r>
        <w:rPr>
          <w:rFonts w:ascii="Arial" w:cs="Arial" w:eastAsia="Arial" w:hAnsi="Arial"/>
          <w:b/>
          <w:bCs/>
          <w:color w:val="34495E"/>
          <w:sz w:val="22"/>
          <w:szCs w:val="22"/>
        </w:rPr>
        <w:t xml:space="preserve">Clusters Duplicate Visits</w:t>
      </w:r>
    </w:p>
    <w:p>
      <w:pPr>
        <w:spacing w:before="60" w:after="100"/>
      </w:pPr>
      <w:r>
        <w:rPr>
          <w:rFonts w:ascii="Arial" w:cs="Arial" w:eastAsia="Arial" w:hAnsi="Arial"/>
          <w:sz w:val="20"/>
          <w:szCs w:val="20"/>
        </w:rPr>
        <w:t xml:space="preserve">Shows pairs of visits that Chrome's clustering engine identified as duplicates — visits to the same logical page made during a session. Repeated visits to the same page indicate sustained user interest and may indicate the page was particularly relevant to the user's research or intent. Columns include both the canonical and duplicate visit timestamps, URLs, titles, and the time gap between visits.</w:t>
      </w:r>
    </w:p>
    <w:p>
      <w:pPr>
        <w:pStyle w:val="Heading3"/>
        <w:spacing w:before="180" w:after="80"/>
      </w:pPr>
      <w:r>
        <w:rPr>
          <w:rFonts w:ascii="Arial" w:cs="Arial" w:eastAsia="Arial" w:hAnsi="Arial"/>
          <w:b/>
          <w:bCs/>
          <w:color w:val="34495E"/>
          <w:sz w:val="22"/>
          <w:szCs w:val="22"/>
        </w:rPr>
        <w:t xml:space="preserve">Clusters Comprehensive Export</w:t>
      </w:r>
    </w:p>
    <w:p>
      <w:pPr>
        <w:spacing w:before="60" w:after="100"/>
      </w:pPr>
      <w:r>
        <w:rPr>
          <w:rFonts w:ascii="Arial" w:cs="Arial" w:eastAsia="Arial" w:hAnsi="Arial"/>
          <w:sz w:val="20"/>
          <w:szCs w:val="20"/>
        </w:rPr>
        <w:t xml:space="preserve">A full join of cluster data with content_annotations (search terms, page categories, entities, related searches, visibility score) and context_annotations (foreground duration, duration since last visit, page end reason). This is the most complete single-worksheet export, suitable for ingestion into forensic timeline tools.</w:t>
      </w:r>
    </w:p>
    <w:p>
      <w:pPr>
        <w:pStyle w:val="Heading2"/>
        <w:spacing w:before="240" w:after="120"/>
      </w:pPr>
      <w:r>
        <w:rPr>
          <w:rFonts w:ascii="Arial" w:cs="Arial" w:eastAsia="Arial" w:hAnsi="Arial"/>
          <w:b/>
          <w:bCs/>
          <w:color w:val="2980B9"/>
          <w:sz w:val="26"/>
          <w:szCs w:val="26"/>
        </w:rPr>
        <w:t xml:space="preserve">Investigative Use of Cluster Data</w:t>
      </w:r>
    </w:p>
    <w:p>
      <w:pPr>
        <w:pStyle w:val="ListParagraph"/>
        <w:numPr>
          <w:ilvl w:val="0"/>
          <w:numId w:val="2"/>
        </w:numPr>
        <w:spacing w:before="40" w:after="40"/>
      </w:pPr>
      <w:r>
        <w:rPr>
          <w:rFonts w:ascii="Arial" w:cs="Arial" w:eastAsia="Arial" w:hAnsi="Arial"/>
          <w:sz w:val="20"/>
          <w:szCs w:val="20"/>
        </w:rPr>
        <w:t xml:space="preserve">Establish user intent — The Clusters Search Term worksheet directly shows what topics the user was researching</w:t>
      </w:r>
    </w:p>
    <w:p>
      <w:pPr>
        <w:pStyle w:val="ListParagraph"/>
        <w:numPr>
          <w:ilvl w:val="0"/>
          <w:numId w:val="2"/>
        </w:numPr>
        <w:spacing w:before="40" w:after="40"/>
      </w:pPr>
      <w:r>
        <w:rPr>
          <w:rFonts w:ascii="Arial" w:cs="Arial" w:eastAsia="Arial" w:hAnsi="Arial"/>
          <w:sz w:val="20"/>
          <w:szCs w:val="20"/>
        </w:rPr>
        <w:t xml:space="preserve">Reconstruct sessions — The Clusters Contents worksheet shows the exact sequence of pages viewed within a research session</w:t>
      </w:r>
    </w:p>
    <w:p>
      <w:pPr>
        <w:pStyle w:val="ListParagraph"/>
        <w:numPr>
          <w:ilvl w:val="0"/>
          <w:numId w:val="2"/>
        </w:numPr>
        <w:spacing w:before="40" w:after="40"/>
      </w:pPr>
      <w:r>
        <w:rPr>
          <w:rFonts w:ascii="Arial" w:cs="Arial" w:eastAsia="Arial" w:hAnsi="Arial"/>
          <w:sz w:val="20"/>
          <w:szCs w:val="20"/>
        </w:rPr>
        <w:t xml:space="preserve">Identify sustained interest — Duplicate visit data shows pages the user returned to repeatedly</w:t>
      </w:r>
    </w:p>
    <w:p>
      <w:pPr>
        <w:pStyle w:val="ListParagraph"/>
        <w:numPr>
          <w:ilvl w:val="0"/>
          <w:numId w:val="2"/>
        </w:numPr>
        <w:spacing w:before="40" w:after="40"/>
      </w:pPr>
      <w:r>
        <w:rPr>
          <w:rFonts w:ascii="Arial" w:cs="Arial" w:eastAsia="Arial" w:hAnsi="Arial"/>
          <w:sz w:val="20"/>
          <w:szCs w:val="20"/>
        </w:rPr>
        <w:t xml:space="preserve">Timeline correlation — Cross-reference cluster timestamps with History, Downloads, and Login Data to build a complete activity picture</w:t>
      </w:r>
    </w:p>
    <w:p>
      <w:pPr>
        <w:pStyle w:val="ListParagraph"/>
        <w:numPr>
          <w:ilvl w:val="0"/>
          <w:numId w:val="2"/>
        </w:numPr>
        <w:spacing w:before="40" w:after="40"/>
      </w:pPr>
      <w:r>
        <w:rPr>
          <w:rFonts w:ascii="Arial" w:cs="Arial" w:eastAsia="Arial" w:hAnsi="Arial"/>
          <w:sz w:val="20"/>
          <w:szCs w:val="20"/>
        </w:rPr>
        <w:t xml:space="preserve">Content annotations — Page categories and entities (where populated) can reveal the topical nature of browsing even without reading the actual pages</w:t>
      </w:r>
    </w:p>
    <w:p>
      <w:pPr>
        <w:pStyle w:val="Heading1"/>
        <w:pageBreakBefore/>
        <w:spacing w:before="360" w:after="200"/>
      </w:pPr>
      <w:r>
        <w:rPr>
          <w:rFonts w:ascii="Arial" w:cs="Arial" w:eastAsia="Arial" w:hAnsi="Arial"/>
          <w:b/>
          <w:bCs/>
          <w:color w:val="2C3E50"/>
          <w:sz w:val="32"/>
          <w:szCs w:val="32"/>
        </w:rPr>
        <w:t xml:space="preserve">7. The Extensions Worksheet</w:t>
      </w:r>
    </w:p>
    <w:p>
      <w:pPr>
        <w:pStyle w:val="Heading2"/>
        <w:spacing w:before="240" w:after="120"/>
      </w:pPr>
      <w:r>
        <w:rPr>
          <w:rFonts w:ascii="Arial" w:cs="Arial" w:eastAsia="Arial" w:hAnsi="Arial"/>
          <w:b/>
          <w:bCs/>
          <w:color w:val="2980B9"/>
          <w:sz w:val="26"/>
          <w:szCs w:val="26"/>
        </w:rPr>
        <w:t xml:space="preserve">Overview</w:t>
      </w:r>
    </w:p>
    <w:p>
      <w:pPr>
        <w:spacing w:before="60" w:after="100"/>
      </w:pPr>
      <w:r>
        <w:rPr>
          <w:rFonts w:ascii="Arial" w:cs="Arial" w:eastAsia="Arial" w:hAnsi="Arial"/>
          <w:sz w:val="20"/>
          <w:szCs w:val="20"/>
        </w:rPr>
        <w:t xml:space="preserve">The Extensions worksheet is produced by scanning the Extensions/ subfolder within the browser profile. For each installed extension, the parser reads the manifest.json file from the latest version subfolder and extracts key metadata.</w:t>
      </w:r>
    </w:p>
    <w:p>
      <w:pPr>
        <w:pStyle w:val="Heading2"/>
        <w:spacing w:before="240" w:after="120"/>
      </w:pPr>
      <w:r>
        <w:rPr>
          <w:rFonts w:ascii="Arial" w:cs="Arial" w:eastAsia="Arial" w:hAnsi="Arial"/>
          <w:b/>
          <w:bCs/>
          <w:color w:val="2980B9"/>
          <w:sz w:val="26"/>
          <w:szCs w:val="26"/>
        </w:rPr>
        <w:t xml:space="preserve">Columns</w:t>
      </w:r>
    </w:p>
    <w:p>
      <w:pPr>
        <w:spacing w:before="100" w:after="10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860"/>
      </w:tblGrid>
      <w:tr>
        <w:trPr>
          <w:tblHeader/>
        </w:trPr>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5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Investigative Value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Unique Chrome extension identifier (32-character string)</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Look up in Chrome Web Store; flag unofficial or sideloaded extensions</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Name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Display name from manifest</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Identify the extension's function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Version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Installed version number</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Identify outdated versions or unknown builds</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Description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Self-reported purpose from manifest</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Understand capability (download manager, VPN, script injector, etc.)</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Author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Developer field from manifest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Assess legitimacy and source</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Homepage URL</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Developer website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Research the extension's background</w:t>
            </w:r>
          </w:p>
        </w:tc>
      </w:tr>
    </w:tbl>
    <w:p>
      <w:pPr>
        <w:spacing w:before="100" w:after="100"/>
      </w:pPr>
      <w:r>
        <w:t xml:space="preserve"/>
      </w:r>
    </w:p>
    <w:p>
      <w:pPr>
        <w:pStyle w:val="Heading2"/>
        <w:spacing w:before="240" w:after="120"/>
      </w:pPr>
      <w:r>
        <w:rPr>
          <w:rFonts w:ascii="Arial" w:cs="Arial" w:eastAsia="Arial" w:hAnsi="Arial"/>
          <w:b/>
          <w:bCs/>
          <w:color w:val="2980B9"/>
          <w:sz w:val="26"/>
          <w:szCs w:val="26"/>
        </w:rPr>
        <w:t xml:space="preserve">Investigative Significance</w:t>
      </w:r>
    </w:p>
    <w:p>
      <w:pPr>
        <w:pStyle w:val="ListParagraph"/>
        <w:numPr>
          <w:ilvl w:val="0"/>
          <w:numId w:val="2"/>
        </w:numPr>
        <w:spacing w:before="40" w:after="40"/>
      </w:pPr>
      <w:r>
        <w:rPr>
          <w:rFonts w:ascii="Arial" w:cs="Arial" w:eastAsia="Arial" w:hAnsi="Arial"/>
          <w:sz w:val="20"/>
          <w:szCs w:val="20"/>
        </w:rPr>
        <w:t xml:space="preserve">Data exfiltration tools — Extensions with broad permissions (access to all sites, file downloads, clipboard) can exfiltrate data</w:t>
      </w:r>
    </w:p>
    <w:p>
      <w:pPr>
        <w:pStyle w:val="ListParagraph"/>
        <w:numPr>
          <w:ilvl w:val="0"/>
          <w:numId w:val="2"/>
        </w:numPr>
        <w:spacing w:before="40" w:after="40"/>
      </w:pPr>
      <w:r>
        <w:rPr>
          <w:rFonts w:ascii="Arial" w:cs="Arial" w:eastAsia="Arial" w:hAnsi="Arial"/>
          <w:sz w:val="20"/>
          <w:szCs w:val="20"/>
        </w:rPr>
        <w:t xml:space="preserve">Anonymization — VPN or proxy extensions may explain gaps in other evidence or unusual traffic patterns</w:t>
      </w:r>
    </w:p>
    <w:p>
      <w:pPr>
        <w:pStyle w:val="ListParagraph"/>
        <w:numPr>
          <w:ilvl w:val="0"/>
          <w:numId w:val="2"/>
        </w:numPr>
        <w:spacing w:before="40" w:after="40"/>
      </w:pPr>
      <w:r>
        <w:rPr>
          <w:rFonts w:ascii="Arial" w:cs="Arial" w:eastAsia="Arial" w:hAnsi="Arial"/>
          <w:sz w:val="20"/>
          <w:szCs w:val="20"/>
        </w:rPr>
        <w:t xml:space="preserve">Download managers — May explain downloaded files not captured in the standard Downloads table</w:t>
      </w:r>
    </w:p>
    <w:p>
      <w:pPr>
        <w:pStyle w:val="ListParagraph"/>
        <w:numPr>
          <w:ilvl w:val="0"/>
          <w:numId w:val="2"/>
        </w:numPr>
        <w:spacing w:before="40" w:after="40"/>
      </w:pPr>
      <w:r>
        <w:rPr>
          <w:rFonts w:ascii="Arial" w:cs="Arial" w:eastAsia="Arial" w:hAnsi="Arial"/>
          <w:sz w:val="20"/>
          <w:szCs w:val="20"/>
        </w:rPr>
        <w:t xml:space="preserve">Sideloaded extensions — Extensions not from the Chrome Web Store may indicate unauthorized software or malware</w:t>
      </w:r>
    </w:p>
    <w:p>
      <w:pPr>
        <w:pStyle w:val="ListParagraph"/>
        <w:numPr>
          <w:ilvl w:val="0"/>
          <w:numId w:val="2"/>
        </w:numPr>
        <w:spacing w:before="40" w:after="40"/>
      </w:pPr>
      <w:r>
        <w:rPr>
          <w:rFonts w:ascii="Arial" w:cs="Arial" w:eastAsia="Arial" w:hAnsi="Arial"/>
          <w:sz w:val="20"/>
          <w:szCs w:val="20"/>
        </w:rPr>
        <w:t xml:space="preserve">Correlation with history — If an extension's homepage URL appears in the History worksheet, it may indicate the user was actively managing or researching that extension</w:t>
      </w:r>
    </w:p>
    <w:p>
      <w:pPr>
        <w:pStyle w:val="Heading1"/>
        <w:pageBreakBefore/>
        <w:spacing w:before="360" w:after="200"/>
      </w:pPr>
      <w:r>
        <w:rPr>
          <w:rFonts w:ascii="Arial" w:cs="Arial" w:eastAsia="Arial" w:hAnsi="Arial"/>
          <w:b/>
          <w:bCs/>
          <w:color w:val="2C3E50"/>
          <w:sz w:val="32"/>
          <w:szCs w:val="32"/>
        </w:rPr>
        <w:t xml:space="preserve">8. The Preferences Worksheet: User Identity Evidence</w:t>
      </w:r>
    </w:p>
    <w:p>
      <w:pPr>
        <w:pStyle w:val="Heading2"/>
        <w:spacing w:before="240" w:after="120"/>
      </w:pPr>
      <w:r>
        <w:rPr>
          <w:rFonts w:ascii="Arial" w:cs="Arial" w:eastAsia="Arial" w:hAnsi="Arial"/>
          <w:b/>
          <w:bCs/>
          <w:color w:val="2980B9"/>
          <w:sz w:val="26"/>
          <w:szCs w:val="26"/>
        </w:rPr>
        <w:t xml:space="preserve">Overview</w:t>
      </w:r>
    </w:p>
    <w:p>
      <w:pPr>
        <w:spacing w:before="60" w:after="100"/>
      </w:pPr>
      <w:r>
        <w:rPr>
          <w:rFonts w:ascii="Arial" w:cs="Arial" w:eastAsia="Arial" w:hAnsi="Arial"/>
          <w:sz w:val="20"/>
          <w:szCs w:val="20"/>
        </w:rPr>
        <w:t xml:space="preserve">The Preferences worksheet extracts data from the browser's Preferences JSON file. This is one of the most valuable worksheets for identifying the user associated with a browser profile.</w:t>
      </w:r>
    </w:p>
    <w:p>
      <w:pPr>
        <w:pStyle w:val="Heading2"/>
        <w:spacing w:before="240" w:after="120"/>
      </w:pPr>
      <w:r>
        <w:rPr>
          <w:rFonts w:ascii="Arial" w:cs="Arial" w:eastAsia="Arial" w:hAnsi="Arial"/>
          <w:b/>
          <w:bCs/>
          <w:color w:val="2980B9"/>
          <w:sz w:val="26"/>
          <w:szCs w:val="26"/>
        </w:rPr>
        <w:t xml:space="preserve">Key Evidence Types</w:t>
      </w:r>
    </w:p>
    <w:p>
      <w:pPr>
        <w:pStyle w:val="Heading3"/>
        <w:spacing w:before="180" w:after="80"/>
      </w:pPr>
      <w:r>
        <w:rPr>
          <w:rFonts w:ascii="Arial" w:cs="Arial" w:eastAsia="Arial" w:hAnsi="Arial"/>
          <w:b/>
          <w:bCs/>
          <w:color w:val="34495E"/>
          <w:sz w:val="22"/>
          <w:szCs w:val="22"/>
        </w:rPr>
        <w:t xml:space="preserve">User Identity Information</w:t>
      </w:r>
    </w:p>
    <w:p>
      <w:pPr>
        <w:spacing w:before="60" w:after="100"/>
      </w:pPr>
      <w:r>
        <w:rPr>
          <w:rFonts w:ascii="Arial" w:cs="Arial" w:eastAsia="Arial" w:hAnsi="Arial"/>
          <w:sz w:val="20"/>
          <w:szCs w:val="20"/>
        </w:rPr>
        <w:t xml:space="preserve">If the user was logged into their Google account (Chrome) or Microsoft account (Edge), you will find email, full name, given name, GAIA ID (a unique Google Account identifier that persists across sessions), and profile picture URL.</w:t>
      </w:r>
    </w:p>
    <w:p>
      <w:pPr>
        <w:pStyle w:val="Heading3"/>
        <w:spacing w:before="180" w:after="80"/>
      </w:pPr>
      <w:r>
        <w:rPr>
          <w:rFonts w:ascii="Arial" w:cs="Arial" w:eastAsia="Arial" w:hAnsi="Arial"/>
          <w:b/>
          <w:bCs/>
          <w:color w:val="34495E"/>
          <w:sz w:val="22"/>
          <w:szCs w:val="22"/>
        </w:rPr>
        <w:t xml:space="preserve">Profile Information</w:t>
      </w:r>
    </w:p>
    <w:p>
      <w:pPr>
        <w:spacing w:before="60" w:after="100"/>
      </w:pPr>
      <w:r>
        <w:rPr>
          <w:rFonts w:ascii="Arial" w:cs="Arial" w:eastAsia="Arial" w:hAnsi="Arial"/>
          <w:sz w:val="20"/>
          <w:szCs w:val="20"/>
        </w:rPr>
        <w:t xml:space="preserve">Includes profile name, creation date, browser version at profile creation, and previous navigation time (the last navigation before the browser was closed).</w:t>
      </w:r>
    </w:p>
    <w:p>
      <w:pPr>
        <w:pStyle w:val="Heading3"/>
        <w:spacing w:before="180" w:after="80"/>
      </w:pPr>
      <w:r>
        <w:rPr>
          <w:rFonts w:ascii="Arial" w:cs="Arial" w:eastAsia="Arial" w:hAnsi="Arial"/>
          <w:b/>
          <w:bCs/>
          <w:color w:val="34495E"/>
          <w:sz w:val="22"/>
          <w:szCs w:val="22"/>
        </w:rPr>
        <w:t xml:space="preserve">User Behavior Settings</w:t>
      </w:r>
    </w:p>
    <w:p>
      <w:pPr>
        <w:spacing w:before="60" w:after="100"/>
      </w:pPr>
      <w:r>
        <w:rPr>
          <w:rFonts w:ascii="Arial" w:cs="Arial" w:eastAsia="Arial" w:hAnsi="Arial"/>
          <w:sz w:val="20"/>
          <w:szCs w:val="20"/>
        </w:rPr>
        <w:t xml:space="preserve">Includes default download directory, last Save As directory, startup behavior, URL startup list, homepage, and new tab shortcuts. These can reveal the user's preferred destinations and recent file activity.</w:t>
      </w:r>
    </w:p>
    <w:p>
      <w:pPr>
        <w:pStyle w:val="Heading3"/>
        <w:spacing w:before="180" w:after="80"/>
      </w:pPr>
      <w:r>
        <w:rPr>
          <w:rFonts w:ascii="Arial" w:cs="Arial" w:eastAsia="Arial" w:hAnsi="Arial"/>
          <w:b/>
          <w:bCs/>
          <w:color w:val="34495E"/>
          <w:sz w:val="22"/>
          <w:szCs w:val="22"/>
        </w:rPr>
        <w:t xml:space="preserve">Exit Status</w:t>
      </w:r>
    </w:p>
    <w:p>
      <w:pPr>
        <w:spacing w:before="60" w:after="100"/>
      </w:pPr>
      <w:r>
        <w:rPr>
          <w:rFonts w:ascii="Arial" w:cs="Arial" w:eastAsia="Arial" w:hAnsi="Arial"/>
          <w:sz w:val="20"/>
          <w:szCs w:val="20"/>
        </w:rPr>
        <w:t xml:space="preserve">A 'Crashed' exit type may indicate the browser was closed unexpectedly, the system crashed, the browser process was terminated by task manager, or potentially suspicious termination to hide activity.</w:t>
      </w:r>
    </w:p>
    <w:p>
      <w:pPr>
        <w:pStyle w:val="Heading1"/>
        <w:pageBreakBefore/>
        <w:spacing w:before="360" w:after="200"/>
      </w:pPr>
      <w:r>
        <w:rPr>
          <w:rFonts w:ascii="Arial" w:cs="Arial" w:eastAsia="Arial" w:hAnsi="Arial"/>
          <w:b/>
          <w:bCs/>
          <w:color w:val="2C3E50"/>
          <w:sz w:val="32"/>
          <w:szCs w:val="32"/>
        </w:rPr>
        <w:t xml:space="preserve">9. Cross-Referencing Data Across Worksheets</w:t>
      </w:r>
    </w:p>
    <w:p>
      <w:pPr>
        <w:pStyle w:val="Heading2"/>
        <w:spacing w:before="240" w:after="120"/>
      </w:pPr>
      <w:r>
        <w:rPr>
          <w:rFonts w:ascii="Arial" w:cs="Arial" w:eastAsia="Arial" w:hAnsi="Arial"/>
          <w:b/>
          <w:bCs/>
          <w:color w:val="2980B9"/>
          <w:sz w:val="26"/>
          <w:szCs w:val="26"/>
        </w:rPr>
        <w:t xml:space="preserve">Technique: Activity Context from History</w:t>
      </w:r>
    </w:p>
    <w:p>
      <w:pPr>
        <w:spacing w:before="60" w:after="100"/>
      </w:pPr>
      <w:r>
        <w:rPr>
          <w:rFonts w:ascii="Arial" w:cs="Arial" w:eastAsia="Arial" w:hAnsi="Arial"/>
          <w:sz w:val="20"/>
          <w:szCs w:val="20"/>
        </w:rPr>
        <w:t xml:space="preserve">When you find an interesting artifact in any worksheet with a timestamp, navigate to the History worksheet and filter for activity around that same time to reveal what the user was browsing when the artifact was created.</w:t>
      </w:r>
    </w:p>
    <w:p>
      <w:pPr>
        <w:pStyle w:val="Heading2"/>
        <w:spacing w:before="240" w:after="120"/>
      </w:pPr>
      <w:r>
        <w:rPr>
          <w:rFonts w:ascii="Arial" w:cs="Arial" w:eastAsia="Arial" w:hAnsi="Arial"/>
          <w:b/>
          <w:bCs/>
          <w:color w:val="2980B9"/>
          <w:sz w:val="26"/>
          <w:szCs w:val="26"/>
        </w:rPr>
        <w:t xml:space="preserve">Technique: Correlating Cluster Sessions with Other Artifacts</w:t>
      </w:r>
    </w:p>
    <w:p>
      <w:pPr>
        <w:spacing w:before="60" w:after="100"/>
      </w:pPr>
      <w:r>
        <w:rPr>
          <w:rFonts w:ascii="Arial" w:cs="Arial" w:eastAsia="Arial" w:hAnsi="Arial"/>
          <w:sz w:val="20"/>
          <w:szCs w:val="20"/>
        </w:rPr>
        <w:t xml:space="preserve">Use the Clusters Timeline worksheet to identify the start and end times of a browsing session. Then filter the History, Downloads, Login Data, and Cookies worksheets for that same timeframe to build a complete picture of what the user did during that session.</w:t>
      </w:r>
    </w:p>
    <w:p>
      <w:pPr>
        <w:pStyle w:val="Heading2"/>
        <w:spacing w:before="240" w:after="120"/>
      </w:pPr>
      <w:r>
        <w:rPr>
          <w:rFonts w:ascii="Arial" w:cs="Arial" w:eastAsia="Arial" w:hAnsi="Arial"/>
          <w:b/>
          <w:bCs/>
          <w:color w:val="2980B9"/>
          <w:sz w:val="26"/>
          <w:szCs w:val="26"/>
        </w:rPr>
        <w:t xml:space="preserve">Technique: Identifying Related Accounts</w:t>
      </w:r>
    </w:p>
    <w:p>
      <w:pPr>
        <w:spacing w:before="60" w:after="100"/>
      </w:pPr>
      <w:r>
        <w:rPr>
          <w:rFonts w:ascii="Arial" w:cs="Arial" w:eastAsia="Arial" w:hAnsi="Arial"/>
          <w:sz w:val="20"/>
          <w:szCs w:val="20"/>
        </w:rPr>
        <w:t xml:space="preserve">Cross-reference Login Data (saved credentials), Autofill (email addresses and usernames), Addresses (personal information), Preferences (logged-in account), and Cookies (sites with persistent sessions) to identify all accounts associated with the user.</w:t>
      </w:r>
    </w:p>
    <w:p>
      <w:pPr>
        <w:pStyle w:val="Heading2"/>
        <w:spacing w:before="240" w:after="120"/>
      </w:pPr>
      <w:r>
        <w:rPr>
          <w:rFonts w:ascii="Arial" w:cs="Arial" w:eastAsia="Arial" w:hAnsi="Arial"/>
          <w:b/>
          <w:bCs/>
          <w:color w:val="2980B9"/>
          <w:sz w:val="26"/>
          <w:szCs w:val="26"/>
        </w:rPr>
        <w:t xml:space="preserve">Technique: Verifying Claimed Activity</w:t>
      </w:r>
    </w:p>
    <w:p>
      <w:pPr>
        <w:spacing w:before="60" w:after="100"/>
      </w:pPr>
      <w:r>
        <w:rPr>
          <w:rFonts w:ascii="Arial" w:cs="Arial" w:eastAsia="Arial" w:hAnsi="Arial"/>
          <w:sz w:val="20"/>
          <w:szCs w:val="20"/>
        </w:rPr>
        <w:t xml:space="preserve">Check History for the visit, Cookies for session evidence, FavIcons for site access evidence, Shortcuts for address bar activity, and Gap Analysis to see if relevant timeframes show deletion.</w:t>
      </w:r>
    </w:p>
    <w:p>
      <w:pPr>
        <w:pStyle w:val="Heading2"/>
        <w:spacing w:before="240" w:after="120"/>
      </w:pPr>
      <w:r>
        <w:rPr>
          <w:rFonts w:ascii="Arial" w:cs="Arial" w:eastAsia="Arial" w:hAnsi="Arial"/>
          <w:b/>
          <w:bCs/>
          <w:color w:val="2980B9"/>
          <w:sz w:val="26"/>
          <w:szCs w:val="26"/>
        </w:rPr>
        <w:t xml:space="preserve">Technique: Building User Profiles from Searches</w:t>
      </w:r>
    </w:p>
    <w:p>
      <w:pPr>
        <w:spacing w:before="60" w:after="100"/>
      </w:pPr>
      <w:r>
        <w:rPr>
          <w:rFonts w:ascii="Arial" w:cs="Arial" w:eastAsia="Arial" w:hAnsi="Arial"/>
          <w:sz w:val="20"/>
          <w:szCs w:val="20"/>
        </w:rPr>
        <w:t xml:space="preserve">Combine Search Terms (direct search queries), Clusters Search Term (search terms within sessions), Keywords (search engines used), History (URLs with query parameters), and Autofill (search terms in form fields).</w:t>
      </w:r>
    </w:p>
    <w:p>
      <w:pPr>
        <w:pStyle w:val="Heading2"/>
        <w:spacing w:before="240" w:after="120"/>
      </w:pPr>
      <w:r>
        <w:rPr>
          <w:rFonts w:ascii="Arial" w:cs="Arial" w:eastAsia="Arial" w:hAnsi="Arial"/>
          <w:b/>
          <w:bCs/>
          <w:color w:val="2980B9"/>
          <w:sz w:val="26"/>
          <w:szCs w:val="26"/>
        </w:rPr>
        <w:t xml:space="preserve">Technique: Assessing Extension Risk</w:t>
      </w:r>
    </w:p>
    <w:p>
      <w:pPr>
        <w:spacing w:before="60" w:after="100"/>
      </w:pPr>
      <w:r>
        <w:rPr>
          <w:rFonts w:ascii="Arial" w:cs="Arial" w:eastAsia="Arial" w:hAnsi="Arial"/>
          <w:sz w:val="20"/>
          <w:szCs w:val="20"/>
        </w:rPr>
        <w:t xml:space="preserve">Review the Extensions worksheet, then check History for visits to the extensions' homepage URLs, check Downloads for files that may have been facilitated by download-manager extensions, and check Shortcuts for extension-related navigation patterns.</w:t>
      </w:r>
    </w:p>
    <w:p>
      <w:pPr>
        <w:pStyle w:val="Heading1"/>
        <w:pageBreakBefore/>
        <w:spacing w:before="360" w:after="200"/>
      </w:pPr>
      <w:r>
        <w:rPr>
          <w:rFonts w:ascii="Arial" w:cs="Arial" w:eastAsia="Arial" w:hAnsi="Arial"/>
          <w:b/>
          <w:bCs/>
          <w:color w:val="2C3E50"/>
          <w:sz w:val="32"/>
          <w:szCs w:val="32"/>
        </w:rPr>
        <w:t xml:space="preserve">10. Interpreting Missing Worksheets</w:t>
      </w:r>
    </w:p>
    <w:p>
      <w:pPr>
        <w:pStyle w:val="Heading2"/>
        <w:spacing w:before="240" w:after="120"/>
      </w:pPr>
      <w:r>
        <w:rPr>
          <w:rFonts w:ascii="Arial" w:cs="Arial" w:eastAsia="Arial" w:hAnsi="Arial"/>
          <w:b/>
          <w:bCs/>
          <w:color w:val="2980B9"/>
          <w:sz w:val="26"/>
          <w:szCs w:val="26"/>
        </w:rPr>
        <w:t xml:space="preserve">Why a Worksheet Might Be Missing</w:t>
      </w:r>
    </w:p>
    <w:p>
      <w:pPr>
        <w:pStyle w:val="ListParagraph"/>
        <w:numPr>
          <w:ilvl w:val="0"/>
          <w:numId w:val="2"/>
        </w:numPr>
        <w:spacing w:before="40" w:after="40"/>
      </w:pPr>
      <w:r>
        <w:rPr>
          <w:rFonts w:ascii="Arial" w:cs="Arial" w:eastAsia="Arial" w:hAnsi="Arial"/>
          <w:sz w:val="20"/>
          <w:szCs w:val="20"/>
        </w:rPr>
        <w:t xml:space="preserve">Zero records exist — The database table is empty</w:t>
      </w:r>
    </w:p>
    <w:p>
      <w:pPr>
        <w:pStyle w:val="ListParagraph"/>
        <w:numPr>
          <w:ilvl w:val="0"/>
          <w:numId w:val="2"/>
        </w:numPr>
        <w:spacing w:before="40" w:after="40"/>
      </w:pPr>
      <w:r>
        <w:rPr>
          <w:rFonts w:ascii="Arial" w:cs="Arial" w:eastAsia="Arial" w:hAnsi="Arial"/>
          <w:sz w:val="20"/>
          <w:szCs w:val="20"/>
        </w:rPr>
        <w:t xml:space="preserve">Database file doesn't exist — The expected file isn't in the profile</w:t>
      </w:r>
    </w:p>
    <w:p>
      <w:pPr>
        <w:pStyle w:val="ListParagraph"/>
        <w:numPr>
          <w:ilvl w:val="0"/>
          <w:numId w:val="2"/>
        </w:numPr>
        <w:spacing w:before="40" w:after="40"/>
      </w:pPr>
      <w:r>
        <w:rPr>
          <w:rFonts w:ascii="Arial" w:cs="Arial" w:eastAsia="Arial" w:hAnsi="Arial"/>
          <w:sz w:val="20"/>
          <w:szCs w:val="20"/>
        </w:rPr>
        <w:t xml:space="preserve">Processing error — An error occurred (check the Summary for '0' counts)</w:t>
      </w:r>
    </w:p>
    <w:p>
      <w:pPr>
        <w:pStyle w:val="ListParagraph"/>
        <w:numPr>
          <w:ilvl w:val="0"/>
          <w:numId w:val="2"/>
        </w:numPr>
        <w:spacing w:before="40" w:after="40"/>
      </w:pPr>
      <w:r>
        <w:rPr>
          <w:rFonts w:ascii="Arial" w:cs="Arial" w:eastAsia="Arial" w:hAnsi="Arial"/>
          <w:sz w:val="20"/>
          <w:szCs w:val="20"/>
        </w:rPr>
        <w:t xml:space="preserve">Not selected for processing — The artifact wasn't checked in the parser</w:t>
      </w:r>
    </w:p>
    <w:p>
      <w:pPr>
        <w:pStyle w:val="Heading2"/>
        <w:spacing w:before="240" w:after="120"/>
      </w:pPr>
      <w:r>
        <w:rPr>
          <w:rFonts w:ascii="Arial" w:cs="Arial" w:eastAsia="Arial" w:hAnsi="Arial"/>
          <w:b/>
          <w:bCs/>
          <w:color w:val="2980B9"/>
          <w:sz w:val="26"/>
          <w:szCs w:val="26"/>
        </w:rPr>
        <w:t xml:space="preserve">Investigative Interpretations</w:t>
      </w:r>
    </w:p>
    <w:p>
      <w:pPr>
        <w:spacing w:before="100" w:after="10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6760"/>
      </w:tblGrid>
      <w:tr>
        <w:trPr>
          <w:tblHeader/>
        </w:trP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Missing Worksheet</w:t>
            </w:r>
          </w:p>
        </w:tc>
        <w:tc>
          <w:tcPr>
            <w:tcW w:type="dxa" w:w="6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Possible Explanations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History</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User cleared all history; new profile; history disabled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History Clusters</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 cluster data yet formed; browser version does not populate cluster tables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Downloads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User never downloaded files; user cleared downloads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Login Data</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User doesn't save passwords; user cleared saved passwords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Cookies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User cleared cookies; cookies disabled; privacy mode used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Search Terms</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 recognized searches performed; search history cleared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Extensions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 extensions installed; Extensions folder not found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WebAssist</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Not an Edge profile; Edge feature not used</w:t>
            </w:r>
          </w:p>
        </w:tc>
      </w:tr>
    </w:tbl>
    <w:p>
      <w:pPr>
        <w:spacing w:before="100" w:after="100"/>
      </w:pPr>
      <w:r>
        <w:t xml:space="preserve"/>
      </w:r>
    </w:p>
    <w:p>
      <w:pPr>
        <w:pStyle w:val="Heading1"/>
        <w:pageBreakBefore/>
        <w:spacing w:before="360" w:after="200"/>
      </w:pPr>
      <w:r>
        <w:rPr>
          <w:rFonts w:ascii="Arial" w:cs="Arial" w:eastAsia="Arial" w:hAnsi="Arial"/>
          <w:b/>
          <w:bCs/>
          <w:color w:val="2C3E50"/>
          <w:sz w:val="32"/>
          <w:szCs w:val="32"/>
        </w:rPr>
        <w:t xml:space="preserve">Annex A: Investigative Tips and Techniques</w:t>
      </w:r>
    </w:p>
    <w:p>
      <w:pPr>
        <w:pStyle w:val="Heading2"/>
        <w:spacing w:before="240" w:after="120"/>
      </w:pPr>
      <w:r>
        <w:rPr>
          <w:rFonts w:ascii="Arial" w:cs="Arial" w:eastAsia="Arial" w:hAnsi="Arial"/>
          <w:b/>
          <w:bCs/>
          <w:color w:val="2980B9"/>
          <w:sz w:val="26"/>
          <w:szCs w:val="26"/>
        </w:rPr>
        <w:t xml:space="preserve">A.1 Essential Excel Skills for Browser Forensics</w:t>
      </w:r>
    </w:p>
    <w:p>
      <w:pPr>
        <w:pStyle w:val="ListParagraph"/>
        <w:numPr>
          <w:ilvl w:val="0"/>
          <w:numId w:val="2"/>
        </w:numPr>
        <w:spacing w:before="40" w:after="40"/>
      </w:pPr>
      <w:r>
        <w:rPr>
          <w:rFonts w:ascii="Arial" w:cs="Arial" w:eastAsia="Arial" w:hAnsi="Arial"/>
          <w:sz w:val="20"/>
          <w:szCs w:val="20"/>
        </w:rPr>
        <w:t xml:space="preserve">Filtering: Use AutoFilter (Ctrl+Shift+L) on each worksheet. Use 'Contains' filters for partial URL matching.</w:t>
      </w:r>
    </w:p>
    <w:p>
      <w:pPr>
        <w:pStyle w:val="ListParagraph"/>
        <w:numPr>
          <w:ilvl w:val="0"/>
          <w:numId w:val="2"/>
        </w:numPr>
        <w:spacing w:before="40" w:after="40"/>
      </w:pPr>
      <w:r>
        <w:rPr>
          <w:rFonts w:ascii="Arial" w:cs="Arial" w:eastAsia="Arial" w:hAnsi="Arial"/>
          <w:sz w:val="20"/>
          <w:szCs w:val="20"/>
        </w:rPr>
        <w:t xml:space="preserve">Sorting: Sort by timestamp columns for chronological views. Sort by visit_count or number_of_hits to find frequently accessed content.</w:t>
      </w:r>
    </w:p>
    <w:p>
      <w:pPr>
        <w:pStyle w:val="ListParagraph"/>
        <w:numPr>
          <w:ilvl w:val="0"/>
          <w:numId w:val="2"/>
        </w:numPr>
        <w:spacing w:before="40" w:after="40"/>
      </w:pPr>
      <w:r>
        <w:rPr>
          <w:rFonts w:ascii="Arial" w:cs="Arial" w:eastAsia="Arial" w:hAnsi="Arial"/>
          <w:sz w:val="20"/>
          <w:szCs w:val="20"/>
        </w:rPr>
        <w:t xml:space="preserve">Conditional Formatting: Highlight rows with specific keywords or color-code timestamps within investigation timeframes.</w:t>
      </w:r>
    </w:p>
    <w:p>
      <w:pPr>
        <w:pStyle w:val="ListParagraph"/>
        <w:numPr>
          <w:ilvl w:val="0"/>
          <w:numId w:val="2"/>
        </w:numPr>
        <w:spacing w:before="40" w:after="40"/>
      </w:pPr>
      <w:r>
        <w:rPr>
          <w:rFonts w:ascii="Arial" w:cs="Arial" w:eastAsia="Arial" w:hAnsi="Arial"/>
          <w:sz w:val="20"/>
          <w:szCs w:val="20"/>
        </w:rPr>
        <w:t xml:space="preserve">Find and Replace (Ctrl+H): Quickly locate specific domains or terms using wildcards for pattern matching.</w:t>
      </w:r>
    </w:p>
    <w:p>
      <w:pPr>
        <w:pStyle w:val="Heading2"/>
        <w:spacing w:before="240" w:after="120"/>
      </w:pPr>
      <w:r>
        <w:rPr>
          <w:rFonts w:ascii="Arial" w:cs="Arial" w:eastAsia="Arial" w:hAnsi="Arial"/>
          <w:b/>
          <w:bCs/>
          <w:color w:val="2980B9"/>
          <w:sz w:val="26"/>
          <w:szCs w:val="26"/>
        </w:rPr>
        <w:t xml:space="preserve">A.2 URL Filtering Strategies</w:t>
      </w:r>
    </w:p>
    <w:p>
      <w:pPr>
        <w:spacing w:before="100" w:after="10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560"/>
      </w:tblGrid>
      <w:tr>
        <w:trPr>
          <w:tblHeader/>
        </w:trP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To Find</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Filter For</w:t>
            </w:r>
          </w:p>
        </w:tc>
        <w:tc>
          <w:tcPr>
            <w:tcW w:type="dxa" w:w="3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Column to Filter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Gmail inbox access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mail.google.com/mail containing inbox</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url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Google Drive activity</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drive.google.com</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url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YouTube viewing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youtube.com/watch</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url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Facebook</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facebook.com</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url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Twitter/X</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twitter.com or x.com</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url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LinkedIn</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linkedin.com</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url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Outlook web</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outlook.live.com or outlook.office.com</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url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OneDrive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onedrive.live.com</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url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Executables downloaded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target_path</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Archives downloaded</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.zip, .rar, .7z</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target_path</w:t>
            </w:r>
          </w:p>
        </w:tc>
      </w:tr>
    </w:tbl>
    <w:p>
      <w:pPr>
        <w:spacing w:before="100" w:after="100"/>
      </w:pPr>
      <w:r>
        <w:t xml:space="preserve"/>
      </w:r>
    </w:p>
    <w:p>
      <w:pPr>
        <w:pStyle w:val="Heading2"/>
        <w:spacing w:before="240" w:after="120"/>
      </w:pPr>
      <w:r>
        <w:rPr>
          <w:rFonts w:ascii="Arial" w:cs="Arial" w:eastAsia="Arial" w:hAnsi="Arial"/>
          <w:b/>
          <w:bCs/>
          <w:color w:val="2980B9"/>
          <w:sz w:val="26"/>
          <w:szCs w:val="26"/>
        </w:rPr>
        <w:t xml:space="preserve">A.3 Timeline Analysis Techniques</w:t>
      </w:r>
    </w:p>
    <w:p>
      <w:pPr>
        <w:pStyle w:val="ListParagraph"/>
        <w:numPr>
          <w:ilvl w:val="0"/>
          <w:numId w:val="2"/>
        </w:numPr>
        <w:spacing w:before="40" w:after="40"/>
      </w:pPr>
      <w:r>
        <w:rPr>
          <w:rFonts w:ascii="Arial" w:cs="Arial" w:eastAsia="Arial" w:hAnsi="Arial"/>
          <w:sz w:val="20"/>
          <w:szCs w:val="20"/>
        </w:rPr>
        <w:t xml:space="preserve">Creating a Master Timeline: Copy timestamp and key columns from multiple worksheets into a new sheet, add a 'Source' column, and sort all entries by timestamp for a chronological activity view.</w:t>
      </w:r>
    </w:p>
    <w:p>
      <w:pPr>
        <w:pStyle w:val="ListParagraph"/>
        <w:numPr>
          <w:ilvl w:val="0"/>
          <w:numId w:val="2"/>
        </w:numPr>
        <w:spacing w:before="40" w:after="40"/>
      </w:pPr>
      <w:r>
        <w:rPr>
          <w:rFonts w:ascii="Arial" w:cs="Arial" w:eastAsia="Arial" w:hAnsi="Arial"/>
          <w:sz w:val="20"/>
          <w:szCs w:val="20"/>
        </w:rPr>
        <w:t xml:space="preserve">Identifying Activity Clusters: Look for periods of intense activity followed by gaps. Dense browsing followed by long gaps may indicate work sessions. Activity outside normal hours may be significant.</w:t>
      </w:r>
    </w:p>
    <w:p>
      <w:pPr>
        <w:pStyle w:val="ListParagraph"/>
        <w:numPr>
          <w:ilvl w:val="0"/>
          <w:numId w:val="2"/>
        </w:numPr>
        <w:spacing w:before="40" w:after="40"/>
      </w:pPr>
      <w:r>
        <w:rPr>
          <w:rFonts w:ascii="Arial" w:cs="Arial" w:eastAsia="Arial" w:hAnsi="Arial"/>
          <w:sz w:val="20"/>
          <w:szCs w:val="20"/>
        </w:rPr>
        <w:t xml:space="preserve">Using Cluster Timelines: Use the Clusters Timeline worksheet to quickly identify bounded research sessions, then drill into History and Downloads for that period.</w:t>
      </w:r>
    </w:p>
    <w:p>
      <w:pPr>
        <w:pStyle w:val="Heading2"/>
        <w:spacing w:before="240" w:after="120"/>
      </w:pPr>
      <w:r>
        <w:rPr>
          <w:rFonts w:ascii="Arial" w:cs="Arial" w:eastAsia="Arial" w:hAnsi="Arial"/>
          <w:b/>
          <w:bCs/>
          <w:color w:val="2980B9"/>
          <w:sz w:val="26"/>
          <w:szCs w:val="26"/>
        </w:rPr>
        <w:t xml:space="preserve">A.4 Identifying Suspicious Activity</w:t>
      </w:r>
    </w:p>
    <w:p>
      <w:pPr>
        <w:spacing w:before="60" w:after="100"/>
      </w:pPr>
      <w:r>
        <w:rPr>
          <w:rFonts w:ascii="Arial" w:cs="Arial" w:eastAsia="Arial" w:hAnsi="Arial"/>
          <w:sz w:val="20"/>
          <w:szCs w:val="20"/>
        </w:rPr>
        <w:t xml:space="preserve">Indicators of potential data exfiltration: downloads of archive files (.zip, .rar), access to cloud storage services, uploads to file sharing sites, and USB/external storage paths in download locations.</w:t>
      </w:r>
    </w:p>
    <w:p>
      <w:pPr>
        <w:spacing w:before="60" w:after="100"/>
      </w:pPr>
      <w:r>
        <w:rPr>
          <w:rFonts w:ascii="Arial" w:cs="Arial" w:eastAsia="Arial" w:hAnsi="Arial"/>
          <w:sz w:val="20"/>
          <w:szCs w:val="20"/>
        </w:rPr>
        <w:t xml:space="preserve">Indicators of cover-up attempts: large gaps in History Gaps worksheet, multiple gaps clustered at similar times, clearing data before specific events, or 'Crashed' exit status at unusual times.</w:t>
      </w:r>
    </w:p>
    <w:p>
      <w:pPr>
        <w:spacing w:before="60" w:after="100"/>
      </w:pPr>
      <w:r>
        <w:rPr>
          <w:rFonts w:ascii="Arial" w:cs="Arial" w:eastAsia="Arial" w:hAnsi="Arial"/>
          <w:sz w:val="20"/>
          <w:szCs w:val="20"/>
        </w:rPr>
        <w:t xml:space="preserve">Extension-related risks: extensions with broad host permissions, unlisted or developer-mode extensions, extensions whose homepage URLs never appear in History (installed but not researched by user).</w:t>
      </w:r>
    </w:p>
    <w:p>
      <w:pPr>
        <w:pStyle w:val="Heading2"/>
        <w:spacing w:before="240" w:after="120"/>
      </w:pPr>
      <w:r>
        <w:rPr>
          <w:rFonts w:ascii="Arial" w:cs="Arial" w:eastAsia="Arial" w:hAnsi="Arial"/>
          <w:b/>
          <w:bCs/>
          <w:color w:val="2980B9"/>
          <w:sz w:val="26"/>
          <w:szCs w:val="26"/>
        </w:rPr>
        <w:t xml:space="preserve">A.5 Search Query Analysis</w:t>
      </w:r>
    </w:p>
    <w:p>
      <w:pPr>
        <w:spacing w:before="100" w:after="10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6560"/>
      </w:tblGrid>
      <w:tr>
        <w:trPr>
          <w:tblHeader/>
        </w:trP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Search Type</w:t>
            </w:r>
          </w:p>
        </w:tc>
        <w:tc>
          <w:tcPr>
            <w:tcW w:type="dxa" w:w="6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Investigative Significance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Technical searches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Skills, interests, projects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Location searches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Places of interest, travel plans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Person searches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Relationships, research on individuals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Legal/medical searches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Personal situations, concerns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Job searches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Employment status, dissatisfaction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Product searches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Purchases, interests</w:t>
            </w:r>
          </w:p>
        </w:tc>
      </w:tr>
    </w:tbl>
    <w:p>
      <w:pPr>
        <w:spacing w:before="100" w:after="100"/>
      </w:pPr>
      <w:r>
        <w:t xml:space="preserve"/>
      </w:r>
    </w:p>
    <w:p>
      <w:pPr>
        <w:pStyle w:val="Heading1"/>
        <w:pageBreakBefore/>
        <w:spacing w:before="360" w:after="200"/>
      </w:pPr>
      <w:r>
        <w:rPr>
          <w:rFonts w:ascii="Arial" w:cs="Arial" w:eastAsia="Arial" w:hAnsi="Arial"/>
          <w:b/>
          <w:bCs/>
          <w:color w:val="2C3E50"/>
          <w:sz w:val="32"/>
          <w:szCs w:val="32"/>
        </w:rPr>
        <w:t xml:space="preserve">Annex B: URL Pattern Reference for Common Services</w:t>
      </w:r>
    </w:p>
    <w:p>
      <w:pPr>
        <w:pStyle w:val="Heading2"/>
        <w:spacing w:before="240" w:after="120"/>
      </w:pPr>
      <w:r>
        <w:rPr>
          <w:rFonts w:ascii="Arial" w:cs="Arial" w:eastAsia="Arial" w:hAnsi="Arial"/>
          <w:b/>
          <w:bCs/>
          <w:color w:val="2980B9"/>
          <w:sz w:val="26"/>
          <w:szCs w:val="26"/>
        </w:rPr>
        <w:t xml:space="preserve">Email Services</w:t>
      </w:r>
    </w:p>
    <w:p>
      <w:pPr>
        <w:spacing w:before="100" w:after="10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760"/>
      </w:tblGrid>
      <w:tr>
        <w:trPr>
          <w:tblHeader/>
        </w:trP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3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URL Pattern</w:t>
            </w:r>
          </w:p>
        </w:tc>
        <w:tc>
          <w:tcPr>
            <w:tcW w:type="dxa" w:w="3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Indicates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Gmail Inbox</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mail.google.com/mail/u/0/#inbox</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Viewing inbox</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Gmail Sent</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mail.google.com/mail/u/0/#sent</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Viewing sent mail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Gmail Compose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mail.google.com/mail/u/0/?compose=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Composing email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Outlook Inbox</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outlook.live.com/mail/0/inbox</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Viewing inbox</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Yahoo Mail</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mail.yahoo.com/d/folders/1</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Viewing inbox</w:t>
            </w:r>
          </w:p>
        </w:tc>
      </w:tr>
    </w:tbl>
    <w:p>
      <w:pPr>
        <w:spacing w:before="100" w:after="100"/>
      </w:pPr>
      <w:r>
        <w:t xml:space="preserve"/>
      </w:r>
    </w:p>
    <w:p>
      <w:pPr>
        <w:pStyle w:val="Heading2"/>
        <w:spacing w:before="240" w:after="120"/>
      </w:pPr>
      <w:r>
        <w:rPr>
          <w:rFonts w:ascii="Arial" w:cs="Arial" w:eastAsia="Arial" w:hAnsi="Arial"/>
          <w:b/>
          <w:bCs/>
          <w:color w:val="2980B9"/>
          <w:sz w:val="26"/>
          <w:szCs w:val="26"/>
        </w:rPr>
        <w:t xml:space="preserve">Cloud Storage</w:t>
      </w:r>
    </w:p>
    <w:p>
      <w:pPr>
        <w:spacing w:before="100" w:after="10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760"/>
      </w:tblGrid>
      <w:tr>
        <w:trPr>
          <w:tblHeader/>
        </w:trP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3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URL Pattern</w:t>
            </w:r>
          </w:p>
        </w:tc>
        <w:tc>
          <w:tcPr>
            <w:tcW w:type="dxa" w:w="3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Indicates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Google Drive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drive.google.com/drive/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Browsing files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Google Drive File</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drive.google.com/file/d/</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Viewing specific file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OneDrive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onedrive.live.com/?id=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Viewing files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Dropbox</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dropbox.com/home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Viewing files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Dropbox Shared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dropbox.com/sh/</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Accessing shared folder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Box</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app.box.com/</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Viewing files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iCloud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icloud.com/iclouddrive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Viewing files</w:t>
            </w:r>
          </w:p>
        </w:tc>
      </w:tr>
    </w:tbl>
    <w:p>
      <w:pPr>
        <w:spacing w:before="100" w:after="100"/>
      </w:pPr>
      <w:r>
        <w:t xml:space="preserve"/>
      </w:r>
    </w:p>
    <w:p>
      <w:pPr>
        <w:pStyle w:val="Heading2"/>
        <w:spacing w:before="240" w:after="120"/>
      </w:pPr>
      <w:r>
        <w:rPr>
          <w:rFonts w:ascii="Arial" w:cs="Arial" w:eastAsia="Arial" w:hAnsi="Arial"/>
          <w:b/>
          <w:bCs/>
          <w:color w:val="2980B9"/>
          <w:sz w:val="26"/>
          <w:szCs w:val="26"/>
        </w:rPr>
        <w:t xml:space="preserve">File Sharing / Transfer</w:t>
      </w:r>
    </w:p>
    <w:p>
      <w:pPr>
        <w:spacing w:before="100" w:after="10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760"/>
      </w:tblGrid>
      <w:tr>
        <w:trPr>
          <w:tblHeader/>
        </w:trP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3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URL Pattern</w:t>
            </w:r>
          </w:p>
        </w:tc>
        <w:tc>
          <w:tcPr>
            <w:tcW w:type="dxa" w:w="3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Indicates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WeTransfer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wetransfer.com</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File transfer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MediaFire</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mediafire.com/file/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File access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Mega</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mega.nz/</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File access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Google Drive Share</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drive.google.com/file/d/[id]/view</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Shared file</w:t>
            </w:r>
          </w:p>
        </w:tc>
      </w:tr>
    </w:tbl>
    <w:p>
      <w:pPr>
        <w:spacing w:before="100" w:after="100"/>
      </w:pPr>
      <w:r>
        <w:t xml:space="preserve"/>
      </w:r>
    </w:p>
    <w:p>
      <w:pPr>
        <w:pStyle w:val="Heading1"/>
        <w:pageBreakBefore/>
        <w:spacing w:before="360" w:after="200"/>
      </w:pPr>
      <w:r>
        <w:rPr>
          <w:rFonts w:ascii="Arial" w:cs="Arial" w:eastAsia="Arial" w:hAnsi="Arial"/>
          <w:b/>
          <w:bCs/>
          <w:color w:val="2C3E50"/>
          <w:sz w:val="32"/>
          <w:szCs w:val="32"/>
        </w:rPr>
        <w:t xml:space="preserve">Annex C: Timestamp Quick Reference</w:t>
      </w:r>
    </w:p>
    <w:p>
      <w:pPr>
        <w:spacing w:before="60" w:after="100"/>
      </w:pPr>
      <w:r>
        <w:rPr>
          <w:rFonts w:ascii="Arial" w:cs="Arial" w:eastAsia="Arial" w:hAnsi="Arial"/>
          <w:sz w:val="20"/>
          <w:szCs w:val="20"/>
        </w:rPr>
        <w:t xml:space="preserve">All 'Decoded' timestamp columns are in UTC (Coordinated Universal Time). To convert to local time, note the UTC timestamp, apply the appropriate timezone offset, and account for Daylight Saving Time if applicable.</w:t>
      </w:r>
    </w:p>
    <w:p>
      <w:pPr>
        <w:spacing w:before="100" w:after="10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760"/>
      </w:tblGrid>
      <w:tr>
        <w:trPr>
          <w:tblHeader/>
        </w:trP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Worksheet</w:t>
            </w:r>
          </w:p>
        </w:tc>
        <w:tc>
          <w:tcPr>
            <w:tcW w:type="dxa" w:w="33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Primary Timestamp Field</w:t>
            </w:r>
          </w:p>
        </w:tc>
        <w:tc>
          <w:tcPr>
            <w:tcW w:type="dxa" w:w="3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What It Represents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History</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Decoded visit_time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When page was visited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Downloads</w:t>
            </w:r>
          </w:p>
        </w:tc>
        <w:tc>
          <w:tcPr>
            <w:tcW w:type="dxa" w:w="3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Decoded start_time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When download began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Downloads</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Decoded end_time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When download completed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Cookies</w:t>
            </w:r>
          </w:p>
        </w:tc>
        <w:tc>
          <w:tcPr>
            <w:tcW w:type="dxa" w:w="3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Decoded creation_utc</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When cookie was created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Cookies</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Decoded last_access_utc</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When cookie was last used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Login Data</w:t>
            </w:r>
          </w:p>
        </w:tc>
        <w:tc>
          <w:tcPr>
            <w:tcW w:type="dxa" w:w="3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Decoded date_created</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When credential was saved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Login Data</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Decoded date_last_used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When credential was last used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Autofill</w:t>
            </w:r>
          </w:p>
        </w:tc>
        <w:tc>
          <w:tcPr>
            <w:tcW w:type="dxa" w:w="3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Decoded date_created</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When value was first entered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Autofill</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Decoded date_last_used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When value was last used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Bookmarks</w:t>
            </w:r>
          </w:p>
        </w:tc>
        <w:tc>
          <w:tcPr>
            <w:tcW w:type="dxa" w:w="3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Converted Date added</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When bookmark was created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FavIcons</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Decoded last_updated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When favicon was refreshed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Shortcuts</w:t>
            </w:r>
          </w:p>
        </w:tc>
        <w:tc>
          <w:tcPr>
            <w:tcW w:type="dxa" w:w="3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Decoded last_access_time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When shortcut was used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Clusters Contents</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visit_time (decoded UTC)</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When cluster visit occurred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Clusters Timeline</w:t>
            </w:r>
          </w:p>
        </w:tc>
        <w:tc>
          <w:tcPr>
            <w:tcW w:type="dxa" w:w="3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first_visit_time (decoded UTC)</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First visit in cluster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Clusters Timeline</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last_visit_time (decoded UTC)</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Last visit in cluster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Clusters Search Term</w:t>
            </w:r>
          </w:p>
        </w:tc>
        <w:tc>
          <w:tcPr>
            <w:tcW w:type="dxa" w:w="3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earliest_visit_time (decoded UTC)</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Earliest visit with that search term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WebAssist</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decoded last_visited_time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When page was visited (Edge)</w:t>
            </w:r>
          </w:p>
        </w:tc>
      </w:tr>
    </w:tbl>
    <w:p>
      <w:pPr>
        <w:spacing w:before="100" w:after="100"/>
      </w:pPr>
      <w:r>
        <w:t xml:space="preserve"/>
      </w:r>
    </w:p>
    <w:p>
      <w:pPr>
        <w:spacing w:before="400"/>
        <w:jc w:val="center"/>
      </w:pPr>
      <w:r>
        <w:rPr>
          <w:rFonts w:ascii="Arial" w:cs="Arial" w:eastAsia="Arial" w:hAnsi="Arial"/>
          <w:i/>
          <w:iCs/>
          <w:color w:val="7F8C8D"/>
          <w:sz w:val="18"/>
          <w:szCs w:val="18"/>
        </w:rPr>
        <w:t xml:space="preserve">Document Version: 1.1  |  Last Updated: March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C3E5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980B9"/>
      <w:sz w:val="26"/>
      <w:szCs w:val="26"/>
    </w:rPr>
  </w:style>
  <w:style w:type="paragraph" w:styleId="Heading3">
    <w:name w:val="Heading 3"/>
    <w:basedOn w:val="Normal"/>
    <w:next w:val="Normal"/>
    <w:qFormat/>
    <w:pPr>
      <w:spacing w:before="180" w:after="80"/>
      <w:outlineLvl w:val="2"/>
    </w:pPr>
    <w:rPr>
      <w:rFonts w:ascii="Arial" w:cs="Arial" w:eastAsia="Arial" w:hAnsi="Arial"/>
      <w:b/>
      <w:b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2026-03-03T20:14:29.394Z</dcterms:created>
  <dcterms:modified xsi:type="dcterms:W3CDTF">2026-03-03T20:14:29.394Z</dcterms:modified>
</cp:coreProperties>
</file>

<file path=docProps/custom.xml><?xml version="1.0" encoding="utf-8"?>
<Properties xmlns="http://schemas.openxmlformats.org/officeDocument/2006/custom-properties" xmlns:vt="http://schemas.openxmlformats.org/officeDocument/2006/docPropsVTypes"/>
</file>