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Risk Scoring Methodology</w:t>
      </w:r>
    </w:p>
    <w:p>
      <w:pPr>
        <w:spacing w:after="120" w:before="0"/>
        <w:jc w:val="center"/>
      </w:pPr>
      <w:r>
        <w:rPr>
          <w:rFonts w:ascii="Arial" w:cs="Arial" w:eastAsia="Arial" w:hAnsi="Arial"/>
          <w:i/>
          <w:iCs/>
          <w:color w:val="5A5A5A"/>
          <w:sz w:val="26"/>
          <w:szCs w:val="26"/>
        </w:rPr>
        <w:t xml:space="preserve">Technical Reference for Forensic Examiners</w:t>
      </w:r>
    </w:p>
    <w:p>
      <w:pPr>
        <w:spacing w:after="120" w:before="0"/>
        <w:jc w:val="center"/>
      </w:pPr>
      <w:r>
        <w:rPr>
          <w:rFonts w:ascii="Arial" w:cs="Arial" w:eastAsia="Arial" w:hAnsi="Arial"/>
          <w:color w:val="5A5A5A"/>
          <w:sz w:val="22"/>
          <w:szCs w:val="22"/>
        </w:rPr>
        <w:t xml:space="preserve">Document Date: October 15, 2026 · Applies to PDF Forensics Suite v1.0.0, build 2026-10-15</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 and Scope</w:t>
      </w:r>
    </w:p>
    <w:p>
      <w:pPr>
        <w:spacing w:after="80" w:before="80"/>
        <w:jc w:val="left"/>
      </w:pPr>
      <w:r>
        <w:rPr>
          <w:rFonts w:ascii="Arial" w:cs="Arial" w:eastAsia="Arial" w:hAnsi="Arial"/>
          <w:b w:val="false"/>
          <w:bCs w:val="false"/>
          <w:i w:val="false"/>
          <w:iCs w:val="false"/>
          <w:color w:val="000000"/>
          <w:sz w:val="22"/>
          <w:szCs w:val="22"/>
        </w:rPr>
        <w:t xml:space="preserve">This document is the authoritative technical specification of the risk scoring methodology implemented in PDF Forensics Suite v1.0.0. It is written for forensic examiners who need to understand, independently verify, and — where required — testify about the automated risk scores assigned to image placements within analyzed PDF documents.</w:t>
      </w:r>
    </w:p>
    <w:p>
      <w:pPr>
        <w:spacing w:after="80" w:before="80"/>
        <w:jc w:val="left"/>
      </w:pPr>
      <w:r>
        <w:rPr>
          <w:rFonts w:ascii="Arial" w:cs="Arial" w:eastAsia="Arial" w:hAnsi="Arial"/>
          <w:b w:val="false"/>
          <w:bCs w:val="false"/>
          <w:i w:val="false"/>
          <w:iCs w:val="false"/>
          <w:color w:val="000000"/>
          <w:sz w:val="22"/>
          <w:szCs w:val="22"/>
        </w:rPr>
        <w:t xml:space="preserve">Risk scoring is an automated triage mechanism. It quantifies the presence of structural anomalies in PDF image placement that forensic science and documented fraud patterns associate with deliberate manipulation. A high risk score is not a finding of tampering; it is a reproducible, documented signal that one or more anomalies warrant manual examination. The examiner's own analysis, judgment, and reporting govern the ultimate conclusion.</w:t>
      </w:r>
    </w:p>
    <w:p>
      <w:pPr>
        <w:spacing w:after="80" w:before="80"/>
        <w:jc w:val="left"/>
      </w:pPr>
      <w:r>
        <w:rPr>
          <w:rFonts w:ascii="Arial" w:cs="Arial" w:eastAsia="Arial" w:hAnsi="Arial"/>
          <w:b w:val="false"/>
          <w:bCs w:val="false"/>
          <w:i w:val="false"/>
          <w:iCs w:val="false"/>
          <w:color w:val="000000"/>
          <w:sz w:val="22"/>
          <w:szCs w:val="22"/>
        </w:rPr>
        <w:t xml:space="preserve">This specification covers: the theoretical basis for each finding type; precise detection logic and implementation source locations; exact numerical weights and the rationale for each; accumulation, cap, and tier classification; the SQLite schema for stored scores; known false positives and negatives; and a step-by-step manual validation workflow.</w:t>
      </w:r>
    </w:p>
    <w:p>
      <w:pPr>
        <w:pStyle w:val="Heading1"/>
      </w:pPr>
      <w:r>
        <w:rPr>
          <w:rFonts w:ascii="Arial" w:cs="Arial" w:eastAsia="Arial" w:hAnsi="Arial"/>
        </w:rPr>
        <w:t xml:space="preserve">2. Theoretical Foundation</w:t>
      </w:r>
    </w:p>
    <w:p>
      <w:pPr>
        <w:spacing w:after="80" w:before="80"/>
        <w:jc w:val="left"/>
      </w:pPr>
      <w:r>
        <w:rPr>
          <w:rFonts w:ascii="Arial" w:cs="Arial" w:eastAsia="Arial" w:hAnsi="Arial"/>
          <w:b w:val="false"/>
          <w:bCs w:val="false"/>
          <w:i w:val="false"/>
          <w:iCs w:val="false"/>
          <w:color w:val="000000"/>
          <w:sz w:val="22"/>
          <w:szCs w:val="22"/>
        </w:rPr>
        <w:t xml:space="preserve">A PDF document does not store images as discrete embeddable files. The PDF architecture separates image data from image presentation into two independent components:</w:t>
      </w:r>
    </w:p>
    <w:p>
      <w:pPr>
        <w:pStyle w:val="ListParagraph"/>
        <w:numPr>
          <w:ilvl w:val="0"/>
          <w:numId w:val="2"/>
        </w:numPr>
        <w:spacing w:after="60" w:before="60"/>
      </w:pPr>
      <w:r>
        <w:rPr>
          <w:rFonts w:ascii="Arial" w:cs="Arial" w:eastAsia="Arial" w:hAnsi="Arial"/>
          <w:sz w:val="22"/>
          <w:szCs w:val="22"/>
        </w:rPr>
        <w:t xml:space="preserve">The Image XObject — a binary stream containing pixel data, colour space, compression method, and intrinsic dimensions, stored as a numbered indirect object in the file's cross-reference table (ISO 32000-2:2020, §8.9.5, "Image Dictionaries").</w:t>
      </w:r>
    </w:p>
    <w:p>
      <w:pPr>
        <w:pStyle w:val="ListParagraph"/>
        <w:numPr>
          <w:ilvl w:val="0"/>
          <w:numId w:val="2"/>
        </w:numPr>
        <w:spacing w:after="60" w:before="60"/>
      </w:pPr>
      <w:r>
        <w:rPr>
          <w:rFonts w:ascii="Arial" w:cs="Arial" w:eastAsia="Arial" w:hAnsi="Arial"/>
          <w:sz w:val="22"/>
          <w:szCs w:val="22"/>
        </w:rPr>
        <w:t xml:space="preserve">Content stream operators — a sequence of operators in the page's content stream (or a Form XObject's stream) that reference the Image XObject by resource name and define its placement: position, scale, rotation, clipping, and opacity (ISO 32000-2:2020, §8.3, "Coordinate Systems and Transformations"; §8.4, "Graphics State"; §8.8, "Inline Images").</w:t>
      </w:r>
    </w:p>
    <w:p>
      <w:pPr>
        <w:spacing w:after="80" w:before="80"/>
        <w:jc w:val="left"/>
      </w:pPr>
      <w:r>
        <w:rPr>
          <w:rFonts w:ascii="Arial" w:cs="Arial" w:eastAsia="Arial" w:hAnsi="Arial"/>
          <w:b w:val="false"/>
          <w:bCs w:val="false"/>
          <w:i w:val="false"/>
          <w:iCs w:val="false"/>
          <w:color w:val="000000"/>
          <w:sz w:val="22"/>
          <w:szCs w:val="22"/>
        </w:rPr>
        <w:t xml:space="preserve">This separation is a fundamental architectural feature enabling efficient image reuse and fine-grained rendering control (ISO 32000-2:2020, §7.8.3, "Resource Dictionaries"). It also creates a structural attack surface: the presentation layer can be used to hide, crop, or overwrite image content without altering the underlying pixel data. The risk scoring system systematically detects placements that deviate from patterns expected in legitimately-authored documents.</w:t>
      </w:r>
    </w:p>
    <w:p>
      <w:pPr>
        <w:spacing w:after="80" w:before="80"/>
      </w:pPr>
      <w:r>
        <w:rPr>
          <w:rFonts w:ascii="Arial" w:cs="Arial" w:eastAsia="Arial" w:hAnsi="Arial"/>
          <w:sz w:val="22"/>
          <w:szCs w:val="22"/>
        </w:rPr>
        <w:t xml:space="preserve">Normative reference: </w:t>
      </w:r>
      <w:r>
        <w:rPr>
          <w:rFonts w:ascii="Arial" w:cs="Arial" w:eastAsia="Arial" w:hAnsi="Arial"/>
          <w:i/>
          <w:iCs/>
          <w:sz w:val="22"/>
          <w:szCs w:val="22"/>
        </w:rPr>
        <w:t xml:space="preserve">ISO 32000-2:2020, Document Management — Portable Document Format — Part 2: PDF 2.0</w:t>
      </w:r>
      <w:r>
        <w:rPr>
          <w:rFonts w:ascii="Arial" w:cs="Arial" w:eastAsia="Arial" w:hAnsi="Arial"/>
          <w:sz w:val="22"/>
          <w:szCs w:val="22"/>
        </w:rPr>
        <w:t xml:space="preserve"> (International Organization for Standardization, Geneva). Specifically: §8.3.3 (Transformation Matrices), §8.4.5 (Graphics State Parameters), §8.5.4 (Clipping Path Operators), §8.6 (Transparency), §8.9 (Images), §8.10.2 (Form XObjects), §11.6.5.2 (Soft Masks), §14.11.2 (Page Boundaries).</w:t>
      </w:r>
    </w:p>
    <w:p>
      <w:pPr>
        <w:pStyle w:val="Heading1"/>
      </w:pPr>
      <w:r>
        <w:rPr>
          <w:rFonts w:ascii="Arial" w:cs="Arial" w:eastAsia="Arial" w:hAnsi="Arial"/>
        </w:rPr>
        <w:t xml:space="preserve">3. Finding Types and Detection Logic</w:t>
      </w:r>
    </w:p>
    <w:p>
      <w:pPr>
        <w:spacing w:after="80" w:before="80"/>
        <w:jc w:val="left"/>
      </w:pPr>
      <w:r>
        <w:rPr>
          <w:rFonts w:ascii="Arial" w:cs="Arial" w:eastAsia="Arial" w:hAnsi="Arial"/>
          <w:b w:val="false"/>
          <w:bCs w:val="false"/>
          <w:i w:val="false"/>
          <w:iCs w:val="false"/>
          <w:color w:val="000000"/>
          <w:sz w:val="22"/>
          <w:szCs w:val="22"/>
        </w:rPr>
        <w:t xml:space="preserve">Nine finding types are defined. HIGH severity findings contribute directly to risk scores. INFO findings are recorded for completeness but carry minimal weight (+5 or +0), as they occur frequently in legitimately produced documents and generate high false-positive rates when scored in isolation.</w:t>
      </w:r>
    </w:p>
    <w:p>
      <w:pPr>
        <w:pStyle w:val="Heading2"/>
      </w:pPr>
      <w:r>
        <w:rPr>
          <w:rFonts w:ascii="Arial" w:cs="Arial" w:eastAsia="Arial" w:hAnsi="Arial"/>
        </w:rPr>
        <w:t xml:space="preserve">3.1  BBOX_CROP — Image Cropped by BBox Boundary (+30,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analyze_form_xobject()</w:t>
      </w:r>
    </w:p>
    <w:p>
      <w:pPr>
        <w:spacing w:after="80" w:before="80"/>
        <w:jc w:val="left"/>
      </w:pPr>
      <w:r>
        <w:rPr>
          <w:rFonts w:ascii="Arial" w:cs="Arial" w:eastAsia="Arial" w:hAnsi="Arial"/>
          <w:b w:val="false"/>
          <w:bCs w:val="false"/>
          <w:i w:val="false"/>
          <w:iCs w:val="false"/>
          <w:color w:val="000000"/>
          <w:sz w:val="22"/>
          <w:szCs w:val="22"/>
        </w:rPr>
        <w:t xml:space="preserve">A PDF Form XObject is a self-contained content stream packaged as a reusable graphics unit, defined in ISO 32000-2:2020, §8.10.2. Each Form XObject has a required BBox (Bounding Box) entry — a rectangle in the Form's own coordinate space — that clips all content rendered by the Form (§8.10.2, "Form Dictionaries", Table 95, entry BBox: "The form XObject's bounding box (for use by operators such as W and Do)").</w:t>
      </w:r>
    </w:p>
    <w:p>
      <w:pPr>
        <w:spacing w:after="80" w:before="80"/>
        <w:jc w:val="left"/>
      </w:pPr>
      <w:r>
        <w:rPr>
          <w:rFonts w:ascii="Arial" w:cs="Arial" w:eastAsia="Arial" w:hAnsi="Arial"/>
          <w:b w:val="false"/>
          <w:bCs w:val="false"/>
          <w:i w:val="false"/>
          <w:iCs w:val="false"/>
          <w:color w:val="000000"/>
          <w:sz w:val="22"/>
          <w:szCs w:val="22"/>
        </w:rPr>
        <w:t xml:space="preserve">The tool parses each Form XObject's content stream using pikepdf.parse_content_stream(), tracking cm (concatenate matrix) operators and q/Q (graphics state save/restore) to reconstruct the full current transformation matrix (CTM) at the point of each image's Do (paint XObject) operator. It then computes the image's display rectangle in the Form's coordinate space and intersects it with the BBox.</w:t>
      </w:r>
    </w:p>
    <w:p>
      <w:pPr>
        <w:spacing w:after="80" w:before="80"/>
        <w:jc w:val="left"/>
      </w:pPr>
      <w:r>
        <w:rPr>
          <w:rFonts w:ascii="Arial" w:cs="Arial" w:eastAsia="Arial" w:hAnsi="Arial"/>
          <w:b w:val="false"/>
          <w:bCs w:val="false"/>
          <w:i w:val="false"/>
          <w:iCs w:val="false"/>
          <w:color w:val="000000"/>
          <w:sz w:val="22"/>
          <w:szCs w:val="22"/>
        </w:rPr>
        <w:t xml:space="preserve">A BBOX_CROP finding is emitted when any edge of the image rectangle extends beyond the corresponding BBox edge by more than 0.5 PDF user-space points (HIDDEN_THRESHOLD_PTS = 0.5). At 72 points per inch, 0.5 points represents approximately 0.007 inches — a tolerance chosen to exclude floating-point rounding artefacts from coordinate calculations while catching any intentional cropping.</w:t>
      </w:r>
    </w:p>
    <w:p>
      <w:pPr>
        <w:spacing w:after="80" w:before="80"/>
        <w:jc w:val="left"/>
      </w:pPr>
      <w:r>
        <w:rPr>
          <w:rFonts w:ascii="Arial" w:cs="Arial" w:eastAsia="Arial" w:hAnsi="Arial"/>
          <w:b w:val="false"/>
          <w:bCs w:val="false"/>
          <w:i w:val="false"/>
          <w:iCs w:val="false"/>
          <w:color w:val="000000"/>
          <w:sz w:val="22"/>
          <w:szCs w:val="22"/>
        </w:rPr>
        <w:t xml:space="preserve">Forensic significance: An image with pixel data extending outside the BBox contains content that is present in the file but invisible on the rendered page. This is structurally equivalent to having a photograph with more content than is shown — the "cut off" portion is still in the file and can be recovered by inspection. In document fraud, BBox cropping is used to hide prior content (e.g., an original figure, signature, or date) beneath or beside new content while retaining the original image bytes.</w:t>
      </w:r>
    </w:p>
    <w:p>
      <w:pPr>
        <w:spacing w:after="80" w:before="80"/>
        <w:jc w:val="left"/>
      </w:pPr>
      <w:r>
        <w:rPr>
          <w:rFonts w:ascii="Arial" w:cs="Arial" w:eastAsia="Arial" w:hAnsi="Arial"/>
          <w:b w:val="false"/>
          <w:bCs w:val="false"/>
          <w:i w:val="false"/>
          <w:iCs w:val="false"/>
          <w:color w:val="000000"/>
          <w:sz w:val="22"/>
          <w:szCs w:val="22"/>
        </w:rPr>
        <w:t xml:space="preserve">Detection formula: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hidden_left   = image_x0 - bbox_x0  (if negative, image overflows left edge)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hidden_right  = bbox_x1 - image_x1  (if negative, image overflows right edge)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hidden_bottom = image_y0 - bbox_y0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hidden_top    = bbox_y1 - image_y1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flag if any(abs(hidden_*) &gt; HIDDEN_THRESHOLD_PTS)</w:t>
      </w:r>
    </w:p>
    <w:p>
      <w:pPr>
        <w:spacing w:after="80" w:before="80"/>
        <w:jc w:val="left"/>
      </w:pPr>
      <w:r>
        <w:rPr>
          <w:rFonts w:ascii="Arial" w:cs="Arial" w:eastAsia="Arial" w:hAnsi="Arial"/>
          <w:b w:val="false"/>
          <w:bCs w:val="false"/>
          <w:i w:val="false"/>
          <w:iCs w:val="false"/>
          <w:color w:val="000000"/>
          <w:sz w:val="22"/>
          <w:szCs w:val="22"/>
        </w:rPr>
        <w:t xml:space="preserve">Reference: ISO 32000-2:2020, §8.10.2; Table 95, entry "BBox"; §8.3.3, "Transformation Matrices"; §8.3.2, "Common Transformations", p. 193.</w:t>
      </w:r>
    </w:p>
    <w:p>
      <w:pPr>
        <w:pStyle w:val="Heading2"/>
      </w:pPr>
      <w:r>
        <w:rPr>
          <w:rFonts w:ascii="Arial" w:cs="Arial" w:eastAsia="Arial" w:hAnsi="Arial"/>
        </w:rPr>
        <w:t xml:space="preserve">3.2  EXPLICIT_CLIP — Explicit Clipping Path Applied (+30,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analyze_form_xobject()</w:t>
      </w:r>
    </w:p>
    <w:p>
      <w:pPr>
        <w:spacing w:after="80" w:before="80"/>
        <w:jc w:val="left"/>
      </w:pPr>
      <w:r>
        <w:rPr>
          <w:rFonts w:ascii="Arial" w:cs="Arial" w:eastAsia="Arial" w:hAnsi="Arial"/>
          <w:b w:val="false"/>
          <w:bCs w:val="false"/>
          <w:i w:val="false"/>
          <w:iCs w:val="false"/>
          <w:color w:val="000000"/>
          <w:sz w:val="22"/>
          <w:szCs w:val="22"/>
        </w:rPr>
        <w:t xml:space="preserve">PDF provides two clipping path operators: W (intersect with nonzero winding rule) and W* (intersect with even-odd rule), defined in ISO 32000-2:2020, §8.5.4, "Clipping Path Operators", Table 57. When either operator appears in a content stream before an image's Do operator, it constrains the painted region of that image to the current clipping path.</w:t>
      </w:r>
    </w:p>
    <w:p>
      <w:pPr>
        <w:spacing w:after="80" w:before="80"/>
        <w:jc w:val="left"/>
      </w:pPr>
      <w:r>
        <w:rPr>
          <w:rFonts w:ascii="Arial" w:cs="Arial" w:eastAsia="Arial" w:hAnsi="Arial"/>
          <w:b w:val="false"/>
          <w:bCs w:val="false"/>
          <w:i w:val="false"/>
          <w:iCs w:val="false"/>
          <w:color w:val="000000"/>
          <w:sz w:val="22"/>
          <w:szCs w:val="22"/>
        </w:rPr>
        <w:t xml:space="preserve">The tool tracks W and W* through the Form XObject's content stream as part of the graphics state (clips are saved and restored with q/Q) and evaluates, at each image Do, whether a clip active at that point actually excludes part of the image placement. A rectangular clip that fully contains the image conceals nothing and is not reported; a rectangular clip that crops the image is reported with the hidden percentage. Unlike BBox clipping (which is always rectangular), explicit clip paths can be any shape: polygons, ellipses, text outlines, or arbitrary bezier curves. Because non-rectangular coverage cannot be computed from the path operators alone, such clips are reported with an explicit note that the extent of concealment is undetermined and requires manual review.</w:t>
      </w:r>
    </w:p>
    <w:p>
      <w:pPr>
        <w:spacing w:after="80" w:before="80"/>
        <w:jc w:val="left"/>
      </w:pPr>
      <w:r>
        <w:rPr>
          <w:rFonts w:ascii="Arial" w:cs="Arial" w:eastAsia="Arial" w:hAnsi="Arial"/>
          <w:b w:val="false"/>
          <w:bCs w:val="false"/>
          <w:i w:val="false"/>
          <w:iCs w:val="false"/>
          <w:color w:val="000000"/>
          <w:sz w:val="22"/>
          <w:szCs w:val="22"/>
        </w:rPr>
        <w:t xml:space="preserve">Forensic significance: A non-rectangular clip path applied to an image in an otherwise simple document (contract, form, financial statement) is unusual. Legitimate uses exist in complex graphical layouts, but an investigator should ask: why does this image require a custom clip shape? Is the clip shape removing content that the image legitimately contains? Comparison with the image's intrinsic dimensions and the clip region's geometry can answer this.</w:t>
      </w:r>
    </w:p>
    <w:p>
      <w:pPr>
        <w:spacing w:after="80" w:before="80"/>
        <w:jc w:val="left"/>
      </w:pPr>
      <w:r>
        <w:rPr>
          <w:rFonts w:ascii="Arial" w:cs="Arial" w:eastAsia="Arial" w:hAnsi="Arial"/>
          <w:b w:val="false"/>
          <w:bCs w:val="false"/>
          <w:i w:val="false"/>
          <w:iCs w:val="false"/>
          <w:color w:val="000000"/>
          <w:sz w:val="22"/>
          <w:szCs w:val="22"/>
        </w:rPr>
        <w:t xml:space="preserve">Reference: ISO 32000-2:2020, §8.5.4; Table 57, operators W and W*; §8.5.3, "Path Construction Operators" (context for W); Adobe PDF Reference 1.7, §4.4.3, "Clipping Path Operators", p. 193.</w:t>
      </w:r>
    </w:p>
    <w:p>
      <w:pPr>
        <w:pStyle w:val="Heading2"/>
      </w:pPr>
      <w:r>
        <w:rPr>
          <w:rFonts w:ascii="Arial" w:cs="Arial" w:eastAsia="Arial" w:hAnsi="Arial"/>
        </w:rPr>
        <w:t xml:space="preserve">3.3  OVERLAP Findings — Overlapping Images (+35/+20/+15/+8,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check_overlapping_images()</w:t>
      </w:r>
    </w:p>
    <w:p>
      <w:pPr>
        <w:spacing w:after="80" w:before="80"/>
        <w:jc w:val="left"/>
      </w:pPr>
      <w:r>
        <w:rPr>
          <w:rFonts w:ascii="Arial" w:cs="Arial" w:eastAsia="Arial" w:hAnsi="Arial"/>
          <w:b w:val="false"/>
          <w:bCs w:val="false"/>
          <w:i w:val="false"/>
          <w:iCs w:val="false"/>
          <w:color w:val="000000"/>
          <w:sz w:val="22"/>
          <w:szCs w:val="22"/>
        </w:rPr>
        <w:t xml:space="preserve">When two images on the same page have overlapping display bounding rectangles, the pair generates up to two findings: one for the back image (the one painted earlier in z-order, now partially or fully covered) and one for the front image (the one painted later, doing the covering). Only overlaps with area ≥ 1.0 square PDF user-space points (OVERLAP_THRESHOLD_SQPTS = 1.0) are reported.</w:t>
      </w:r>
    </w:p>
    <w:p>
      <w:pPr>
        <w:spacing w:after="80" w:before="80"/>
        <w:jc w:val="left"/>
      </w:pPr>
      <w:r>
        <w:rPr>
          <w:rFonts w:ascii="Arial" w:cs="Arial" w:eastAsia="Arial" w:hAnsi="Arial"/>
          <w:b w:val="false"/>
          <w:bCs w:val="false"/>
          <w:i w:val="false"/>
          <w:iCs w:val="false"/>
          <w:color w:val="000000"/>
          <w:sz w:val="22"/>
          <w:szCs w:val="22"/>
        </w:rPr>
        <w:t xml:space="preserve">Display rectangles and placement transforms are obtained from PyMuPDF, which applies the full CTM to recover each image's position in page space (ISO 32000-2:2020, §8.3.2, "Coordinate Systems"). Rotated placements are compared by their actual rotated footprints (exact convex-polygon intersection of the transformed placement rectangles); when a transform cannot be recovered, the axis-aligned fallback is used and the finding explicitly states that its figures are an upper bound. Z-order is determined by the painting sequence: the second image drawn covers the first (ISO 32000-2:2020, §8.6.6, "Overprinting and Transparency", which notes that later-painted objects overwrite earlier ones in the default /Normal blend mode).</w:t>
      </w:r>
    </w:p>
    <w:p>
      <w:pPr>
        <w:spacing w:after="80" w:before="80"/>
        <w:jc w:val="left"/>
      </w:pPr>
      <w:r>
        <w:rPr>
          <w:rFonts w:ascii="Arial" w:cs="Arial" w:eastAsia="Arial" w:hAnsi="Arial"/>
          <w:b w:val="false"/>
          <w:bCs w:val="false"/>
          <w:i w:val="false"/>
          <w:iCs w:val="false"/>
          <w:color w:val="000000"/>
          <w:sz w:val="22"/>
          <w:szCs w:val="22"/>
        </w:rPr>
        <w:t xml:space="preserve">The application inspects the front image's graphics state for three transparency indicators (ISO 32000-2:2020, §8.4.5, Table 57, "Graphics State Parameters"):</w:t>
      </w:r>
    </w:p>
    <w:p>
      <w:pPr>
        <w:pStyle w:val="ListParagraph"/>
        <w:numPr>
          <w:ilvl w:val="0"/>
          <w:numId w:val="2"/>
        </w:numPr>
        <w:spacing w:after="60" w:before="60"/>
      </w:pPr>
      <w:r>
        <w:rPr>
          <w:rFonts w:ascii="Arial" w:cs="Arial" w:eastAsia="Arial" w:hAnsi="Arial"/>
          <w:sz w:val="22"/>
          <w:szCs w:val="22"/>
        </w:rPr>
        <w:t xml:space="preserve">ca / CA parameters: nonstroking and stroking alpha constants. Value 1.0 = fully opaque. Value &lt; 1.0 = partially transparent.</w:t>
      </w:r>
    </w:p>
    <w:p>
      <w:pPr>
        <w:pStyle w:val="ListParagraph"/>
        <w:numPr>
          <w:ilvl w:val="0"/>
          <w:numId w:val="2"/>
        </w:numPr>
        <w:spacing w:after="60" w:before="60"/>
      </w:pPr>
      <w:r>
        <w:rPr>
          <w:rFonts w:ascii="Arial" w:cs="Arial" w:eastAsia="Arial" w:hAnsi="Arial"/>
          <w:sz w:val="22"/>
          <w:szCs w:val="22"/>
        </w:rPr>
        <w:t xml:space="preserve">BM parameter: blend mode. /Normal with opacity 1.0 = complete overwrite. Non-/Normal modes (Multiply, Screen, etc.) = visual mixing.</w:t>
      </w:r>
    </w:p>
    <w:p>
      <w:pPr>
        <w:pStyle w:val="ListParagraph"/>
        <w:numPr>
          <w:ilvl w:val="0"/>
          <w:numId w:val="2"/>
        </w:numPr>
        <w:spacing w:after="60" w:before="60"/>
      </w:pPr>
      <w:r>
        <w:rPr>
          <w:rFonts w:ascii="Arial" w:cs="Arial" w:eastAsia="Arial" w:hAnsi="Arial"/>
          <w:sz w:val="22"/>
          <w:szCs w:val="22"/>
        </w:rPr>
        <w:t xml:space="preserve">SMask entry on the Image XObject: a separate greyscale image that provides per-pixel opacity (ISO 32000-2:2020, §11.6.5.2, "Soft-Mask Dictionaries").</w:t>
      </w:r>
    </w:p>
    <w:p>
      <w:pPr>
        <w:spacing w:after="80" w:before="80"/>
        <w:jc w:val="left"/>
      </w:pPr>
      <w:r>
        <w:rPr>
          <w:rFonts w:ascii="Arial" w:cs="Arial" w:eastAsia="Arial" w:hAnsi="Arial"/>
          <w:b w:val="false"/>
          <w:bCs w:val="false"/>
          <w:i w:val="false"/>
          <w:iCs w:val="false"/>
          <w:color w:val="000000"/>
          <w:sz w:val="22"/>
          <w:szCs w:val="22"/>
        </w:rPr>
        <w:t xml:space="preserve">Overlap sub-finding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93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OVERLAP_BACK_FULL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is fully covered by a fully-opaque (/Normal, opacity=1.0) front image. No portion of the back image is visible.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OVERLAP_BACK_PARTIAL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is partially covered, or front image is not fully opaque (any transparency, non-/Normal blend mode, or SMask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OVERLAP_FRONT_FULL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(the front one) fully covers another image with opacity=1.0. Attributed to the front image as the "agent" of concealment.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OVERLAP_FRONT_PARTIAL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partially covers another image, or with reduced opacity.</w:t>
            </w:r>
          </w:p>
        </w:tc>
      </w:tr>
    </w:tbl>
    <w:p>
      <w:pPr>
        <w:spacing w:after="80" w:before="80"/>
        <w:jc w:val="left"/>
      </w:pPr>
      <w:r>
        <w:rPr>
          <w:rFonts w:ascii="Arial" w:cs="Arial" w:eastAsia="Arial" w:hAnsi="Arial"/>
          <w:b w:val="false"/>
          <w:bCs w:val="false"/>
          <w:i w:val="false"/>
          <w:iCs w:val="false"/>
          <w:color w:val="000000"/>
          <w:sz w:val="22"/>
          <w:szCs w:val="22"/>
        </w:rPr>
        <w:t xml:space="preserve">Reference: ISO 32000-2:2020, §8.6.6; §8.4.5, Table 57 (ca, CA, BM, SMask); §11.6.5.2.</w:t>
      </w:r>
    </w:p>
    <w:p>
      <w:pPr>
        <w:pStyle w:val="Heading2"/>
      </w:pPr>
      <w:r>
        <w:rPr>
          <w:rFonts w:ascii="Arial" w:cs="Arial" w:eastAsia="Arial" w:hAnsi="Arial"/>
        </w:rPr>
        <w:t xml:space="preserve">3.4  OFFPAGE — Image Extends Beyond Page Boundary (+25,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check_offpage_images()</w:t>
      </w:r>
    </w:p>
    <w:p>
      <w:pPr>
        <w:spacing w:after="80" w:before="80"/>
        <w:jc w:val="left"/>
      </w:pPr>
      <w:r>
        <w:rPr>
          <w:rFonts w:ascii="Arial" w:cs="Arial" w:eastAsia="Arial" w:hAnsi="Arial"/>
          <w:b w:val="false"/>
          <w:bCs w:val="false"/>
          <w:i w:val="false"/>
          <w:iCs w:val="false"/>
          <w:color w:val="000000"/>
          <w:sz w:val="22"/>
          <w:szCs w:val="22"/>
        </w:rPr>
        <w:t xml:space="preserve">Each PDF page defines up to six boundary rectangles (ISO 32000-2:2020, §14.11.2, "Page Boundaries", Table 385). The two relevant to this analysis are: the MediaBox (the full physical extent of the output medium) and the CropBox (the visible region displayed by viewers and printers; defaults to the MediaBox if absent). The tool checks whether the image's display bounding rectangle extends beyond the CropBox (using OFFPAGE_THRESHOLD_PTS = 1.0 point tolerance).</w:t>
      </w:r>
    </w:p>
    <w:p>
      <w:pPr>
        <w:spacing w:after="80" w:before="80"/>
        <w:jc w:val="left"/>
      </w:pPr>
      <w:r>
        <w:rPr>
          <w:rFonts w:ascii="Arial" w:cs="Arial" w:eastAsia="Arial" w:hAnsi="Arial"/>
          <w:b w:val="false"/>
          <w:bCs w:val="false"/>
          <w:i w:val="false"/>
          <w:iCs w:val="false"/>
          <w:color w:val="000000"/>
          <w:sz w:val="22"/>
          <w:szCs w:val="22"/>
        </w:rPr>
        <w:t xml:space="preserve">Forensic significance: Content outside the CropBox is invisible to a PDF viewer and a standard printer, yet it remains in the file and can be examined with any PDF parser or raw file inspector. This technique has been documented in fraud cases for embedding linking watermarks, original document content, and hidden metadata that survive digital-to-analogue-to-digital cycles in the off-page region.</w:t>
      </w:r>
    </w:p>
    <w:p>
      <w:pPr>
        <w:spacing w:after="80" w:before="80"/>
        <w:jc w:val="left"/>
      </w:pPr>
      <w:r>
        <w:rPr>
          <w:rFonts w:ascii="Arial" w:cs="Arial" w:eastAsia="Arial" w:hAnsi="Arial"/>
          <w:b w:val="false"/>
          <w:bCs w:val="false"/>
          <w:i w:val="false"/>
          <w:iCs w:val="false"/>
          <w:color w:val="000000"/>
          <w:sz w:val="22"/>
          <w:szCs w:val="22"/>
        </w:rPr>
        <w:t xml:space="preserve">The finding detail specifies which edges are violated, the magnitude in points, and the percentage of the image's area that lies off-page.</w:t>
      </w:r>
    </w:p>
    <w:p>
      <w:pPr>
        <w:spacing w:after="80" w:before="80"/>
        <w:jc w:val="left"/>
      </w:pPr>
      <w:r>
        <w:rPr>
          <w:rFonts w:ascii="Arial" w:cs="Arial" w:eastAsia="Arial" w:hAnsi="Arial"/>
          <w:b w:val="false"/>
          <w:bCs w:val="false"/>
          <w:i w:val="false"/>
          <w:iCs w:val="false"/>
          <w:color w:val="000000"/>
          <w:sz w:val="22"/>
          <w:szCs w:val="22"/>
        </w:rPr>
        <w:t xml:space="preserve">Reference: ISO 32000-2:2020, §14.11.2, Table 385, entries MediaBox and CropBox; §14.11.4, "Page Boundaries and the Rendering Process".</w:t>
      </w:r>
    </w:p>
    <w:p>
      <w:pPr>
        <w:pStyle w:val="Heading2"/>
      </w:pPr>
      <w:r>
        <w:rPr>
          <w:rFonts w:ascii="Arial" w:cs="Arial" w:eastAsia="Arial" w:hAnsi="Arial"/>
        </w:rPr>
        <w:t xml:space="preserve">3.5  DPI_ANOMALY — Inconsistent Image Resolution (+20, HIGH)</w:t>
      </w:r>
    </w:p>
    <w:p>
      <w:pPr>
        <w:spacing w:after="80" w:before="80"/>
        <w:jc w:val="left"/>
      </w:pPr>
      <w:r>
        <w:rPr>
          <w:rFonts w:ascii="Arial" w:cs="Arial" w:eastAsia="Arial" w:hAnsi="Arial"/>
          <w:b w:val="false"/>
          <w:bCs w:val="false"/>
          <w:i w:val="false"/>
          <w:iCs w:val="false"/>
          <w:color w:val="000000"/>
          <w:sz w:val="22"/>
          <w:szCs w:val="22"/>
        </w:rPr>
        <w:t xml:space="preserve">Source: analysis/detectors.py → check_dpi_anomalies() [document-level, runs after all pages]</w:t>
      </w:r>
    </w:p>
    <w:p>
      <w:pPr>
        <w:spacing w:after="80" w:before="80"/>
        <w:jc w:val="left"/>
      </w:pPr>
      <w:r>
        <w:rPr>
          <w:rFonts w:ascii="Arial" w:cs="Arial" w:eastAsia="Arial" w:hAnsi="Arial"/>
          <w:b w:val="false"/>
          <w:bCs w:val="false"/>
          <w:i w:val="false"/>
          <w:iCs w:val="false"/>
          <w:color w:val="000000"/>
          <w:sz w:val="22"/>
          <w:szCs w:val="22"/>
        </w:rPr>
        <w:t xml:space="preserve">PDF does not use DPI as a placement unit. Instead, an image's physical size on the page is determined entirely by the current transformation matrix (CTM) active when the Do operator is executed (ISO 32000-2:2020, §8.3.3, "Transformation Matrices", p. 197). Effective DPI must therefore be calculated from the combination of pixel dimensions and the CTM.</w:t>
      </w:r>
    </w:p>
    <w:p>
      <w:pPr>
        <w:spacing w:after="80" w:before="80"/>
        <w:jc w:val="left"/>
      </w:pPr>
      <w:r>
        <w:rPr>
          <w:rFonts w:ascii="Arial" w:cs="Arial" w:eastAsia="Arial" w:hAnsi="Arial"/>
          <w:b w:val="false"/>
          <w:bCs w:val="false"/>
          <w:i w:val="false"/>
          <w:iCs w:val="false"/>
          <w:color w:val="000000"/>
          <w:sz w:val="22"/>
          <w:szCs w:val="22"/>
        </w:rPr>
        <w:t xml:space="preserve">The tool captures the full CTM for each image placement by tracking q/Q/cm operators throughout the content stream (analysis/images.py → find_image_placements()). Effective DPI is then computed: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display_width_pts  = sqrt(ctm_a² + ctm_b²)   # length of x-basis vector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display_height_pts = sqrt(ctm_c² + ctm_d²)   # length of y-basis vector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effective_DPI_x = (pixel_width  × 72) / display_width_pts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effective_DPI_y = (pixel_height × 72) / display_height_pts</w:t>
      </w:r>
    </w:p>
    <w:p>
      <w:pPr>
        <w:spacing w:after="80" w:before="80"/>
        <w:jc w:val="left"/>
      </w:pPr>
      <w:r>
        <w:rPr>
          <w:rFonts w:ascii="Arial" w:cs="Arial" w:eastAsia="Arial" w:hAnsi="Arial"/>
          <w:b w:val="false"/>
          <w:bCs w:val="false"/>
          <w:i w:val="false"/>
          <w:iCs w:val="false"/>
          <w:color w:val="000000"/>
          <w:sz w:val="22"/>
          <w:szCs w:val="22"/>
        </w:rPr>
        <w:t xml:space="preserve">The sqrt formula correctly handles rotated images, where the simpler approach of using ctm_a and ctm_d directly would undercount the display dimension. This follows from the standard decomposition of a 2D affine matrix into scale, rotation, and translation components (ISO 32000-2:2020, §8.3.3, "Transformations", Equation 8-1).</w:t>
      </w:r>
    </w:p>
    <w:p>
      <w:pPr>
        <w:spacing w:after="80" w:before="80"/>
        <w:jc w:val="left"/>
      </w:pPr>
      <w:r>
        <w:rPr>
          <w:rFonts w:ascii="Arial" w:cs="Arial" w:eastAsia="Arial" w:hAnsi="Arial"/>
          <w:b w:val="false"/>
          <w:bCs w:val="false"/>
          <w:i w:val="false"/>
          <w:iCs w:val="false"/>
          <w:color w:val="000000"/>
          <w:sz w:val="22"/>
          <w:szCs w:val="22"/>
        </w:rPr>
        <w:t xml:space="preserve">Two anomaly classes are flagged:</w:t>
      </w:r>
    </w:p>
    <w:p>
      <w:pPr>
        <w:pStyle w:val="ListParagraph"/>
        <w:numPr>
          <w:ilvl w:val="0"/>
          <w:numId w:val="3"/>
        </w:numPr>
        <w:spacing w:after="60" w:before="60"/>
      </w:pPr>
      <w:r>
        <w:rPr>
          <w:rFonts w:ascii="Arial" w:cs="Arial" w:eastAsia="Arial" w:hAnsi="Arial"/>
          <w:sz w:val="22"/>
          <w:szCs w:val="22"/>
        </w:rPr>
        <w:t xml:space="preserve">Stretch anomaly: |DPI_x − DPI_y| / mean(DPI_x, DPI_y) &gt; 10% (DPI_STRETCH_THRESHOLD_PCT). The image has been scaled non-uniformly — stretched horizontally or vertically. Legitimate uses include intentional squeezing of scanned forms to fit a target size, but this pattern is forensically significant in documents claiming uniform scanning.</w:t>
      </w:r>
    </w:p>
    <w:p>
      <w:pPr>
        <w:pStyle w:val="ListParagraph"/>
        <w:numPr>
          <w:ilvl w:val="0"/>
          <w:numId w:val="3"/>
        </w:numPr>
        <w:spacing w:after="60" w:before="60"/>
      </w:pPr>
      <w:r>
        <w:rPr>
          <w:rFonts w:ascii="Arial" w:cs="Arial" w:eastAsia="Arial" w:hAnsi="Arial"/>
          <w:sz w:val="22"/>
          <w:szCs w:val="22"/>
        </w:rPr>
        <w:t xml:space="preserve">Mixed-source outlier: If the DPI range across all images in the document exceeds 50 (DPI_OUTLIER_SPREAD) and an individual image's effective DPI deviates from the document median by more than 30% (DPI_OUTLIER_DEVIATION_PCT), it is flagged. This detects images from a different source (e.g., a screenshot at 96 DPI inserted into a 300 DPI scanned document).</w:t>
      </w:r>
    </w:p>
    <w:p>
      <w:pPr>
        <w:spacing w:after="80" w:before="80"/>
        <w:jc w:val="left"/>
      </w:pPr>
      <w:r>
        <w:rPr>
          <w:rFonts w:ascii="Arial" w:cs="Arial" w:eastAsia="Arial" w:hAnsi="Arial"/>
          <w:b w:val="false"/>
          <w:bCs w:val="false"/>
          <w:i w:val="false"/>
          <w:iCs w:val="false"/>
          <w:color w:val="000000"/>
          <w:sz w:val="22"/>
          <w:szCs w:val="22"/>
        </w:rPr>
        <w:t xml:space="preserve">DPI source classification (informational, not used for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Effective DPI</w:t>
            </w:r>
          </w:p>
        </w:tc>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46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Typical Origin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100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Screenshot / Web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 capture, web image (Windows default screen DPI is 96; macOS Retina is 144)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 199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Low-res / Resized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Fax output (typically 100–200 DPI), manually resized image, early digital camera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 349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Office document scanner at 200–300 DPI — the common workflow setting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350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High-res photo/scan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Professional archival scanner, DSLR camera, or forensic-quality scan</w:t>
            </w:r>
          </w:p>
        </w:tc>
      </w:tr>
    </w:tbl>
    <w:p>
      <w:pPr>
        <w:spacing w:after="80" w:before="80"/>
        <w:jc w:val="left"/>
      </w:pPr>
      <w:r>
        <w:rPr>
          <w:rFonts w:ascii="Arial" w:cs="Arial" w:eastAsia="Arial" w:hAnsi="Arial"/>
          <w:b w:val="false"/>
          <w:bCs w:val="false"/>
          <w:i w:val="false"/>
          <w:iCs w:val="false"/>
          <w:color w:val="000000"/>
          <w:sz w:val="22"/>
          <w:szCs w:val="22"/>
        </w:rPr>
        <w:t xml:space="preserve">Reference: ISO 32000-2:2020, §8.3.3, Equation 8-1; Bhatt, D. &amp; Rathi, A. (2015). "A Study of PDF Forensics." International Journal of Computer Applications, 117(4), pp. 6–10. DOI: 10.5120/20543-2978.</w:t>
      </w:r>
    </w:p>
    <w:p>
      <w:pPr>
        <w:pStyle w:val="Heading2"/>
      </w:pPr>
      <w:r>
        <w:rPr>
          <w:rFonts w:ascii="Arial" w:cs="Arial" w:eastAsia="Arial" w:hAnsi="Arial"/>
        </w:rPr>
        <w:t xml:space="preserve">3.6  INFO-Severity Findings (SOFT_MASK, IMAGE_SMASK, COMPLEX_TRANSFORM, PARSE_ERROR)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6552"/>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93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Description and Forensic Context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SOFT_MASK</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Form XObject bearing an image carries an SMask attribute (ISO 32000-2:2020, §11.6.5.2). Soft masks implement per-pixel alpha transparency via a separate greyscale image stream. Common in professional publishing but unusual in plain business documents.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IMAGE_SMASK</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 Image XObject has its own embedded SMask (alpha channel). Standard for PNG images with transparency. Low weight because ubiquitous in web-sourced graphics legitimately embedded in documents.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COMPLEX_TRANSFORM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 CTM has non-zero b or c components, indicating rotation or shear (ISO 32000-2:2020, §8.3.3, Table 30). Rotated images are legitimate in watermarks and rotated labels. The finding exists to prompt manual review of the geometric context.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PARSE_ERROR</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content stream parser raised an exception on this page. Analysis of that page may be incomplete. Can indicate malformed streams, non-standard encoding, or intentional obfuscation to defeat parsing tools.</w:t>
            </w:r>
          </w:p>
        </w:tc>
      </w:tr>
    </w:tbl>
    <w:p>
      <w:pPr>
        <w:pStyle w:val="Heading1"/>
      </w:pPr>
      <w:r>
        <w:rPr>
          <w:rFonts w:ascii="Arial" w:cs="Arial" w:eastAsia="Arial" w:hAnsi="Arial"/>
        </w:rPr>
        <w:t xml:space="preserve">4. Risk Score Computation</w:t>
      </w:r>
    </w:p>
    <w:p>
      <w:pPr>
        <w:pStyle w:val="Heading2"/>
      </w:pPr>
      <w:r>
        <w:rPr>
          <w:rFonts w:ascii="Arial" w:cs="Arial" w:eastAsia="Arial" w:hAnsi="Arial"/>
        </w:rPr>
        <w:t xml:space="preserve">4.1  Weight Table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
        <w:gridCol w:w="6318"/>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 Code</w:t>
            </w:r>
          </w:p>
        </w:tc>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w:t>
            </w:r>
          </w:p>
        </w:tc>
        <w:tc>
          <w:tcPr>
            <w:tcW w:type="dxa" w:w="631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weight. An image is completely hidden beneath an opaque overlying image. No legitimate authoring workflow routinely produces fully concealed images. This is the structural equivalent of correction fluid over documentary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data exists in the file but is invisible due to BBox clipping. Set equal to EXPLICIT_CLIP because both achieve the same end (hidden image content) via different PDF mechanisms. Weight of 30 reflects high forensic significance while acknowledging legitimate cropping exists in design templates.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EXPLICIT_CLIP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30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 clipping path hides image content. Weighted equal to BBOX_CROP. A custom-shaped clip is generally more deliberate than a BBox crop, but weight parity reflects that both conceal the same category of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OFFPAGE</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placed outside CropBox/MediaBox. Weight of 25 (lower than BBOX_CROP at 30) because faulty PDF export software can occasionally misplace content off-page without malicious intent. Examiner review required to distinguish software error from deliberate hiding.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fully covers another (the front/covering image). Weight of 20 (lower than BACK at 35) because the front image is visible and the finding applies to the agent rather than the concealed victim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DPI_ANOMALY</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 DPI significantly deviates from the document median, indicating a different image source. Set at 20 to reflect meaningful evidential weight while acknowledging that mixed-DPI documents have innocent explanations (e.g., digital cover page + scanned body).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OVERLAP_BACK_PARTIAL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partially concealed. Set at approximately half of BACK_FULL to reflect partial concealment: a portion of the back image is still visible, reducing certainty of intentional hiding. Note: OVERLAP_BACK_PARTIAL alone reaches the MID risk tier (15 ≥ 15), requiring examiner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image partially covers another. Lowest overlap weight; partial overlaps are common in complex layouts (caption boxes, logos on backgrounds). Score 8 ensures that two such findings reach MID tier, prompting review when pattern repeats.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SOFT_MASK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 to elevate scores when combined with other HIGH findings. A soft mask alone is insufficient evidence of manipulation.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IMAGE_SMASK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rationale as SOFT_MASK. Common in PNGs with transparency.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COMPLEX_TRANSFORM</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Rotation/skew transform. Present for completeness; weight 5 means it cannot alone reach MID tier. Serves as a supplementary signal.</w:t>
            </w:r>
          </w:p>
        </w:tc>
      </w:tr>
    </w:tbl>
    <w:p>
      <w:pPr>
        <w:pStyle w:val="Heading2"/>
      </w:pPr>
      <w:r>
        <w:rPr>
          <w:rFonts w:ascii="Arial" w:cs="Arial" w:eastAsia="Arial" w:hAnsi="Arial"/>
        </w:rPr>
        <w:t xml:space="preserve">4.2  Accumulation Formula and Cap</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risk_score(image) = MIN( SUM(weight_i for all findings on image), 100 )</w:t>
      </w:r>
    </w:p>
    <w:p>
      <w:pPr>
        <w:spacing w:after="80" w:before="80"/>
        <w:jc w:val="left"/>
      </w:pPr>
      <w:r>
        <w:rPr>
          <w:rFonts w:ascii="Arial" w:cs="Arial" w:eastAsia="Arial" w:hAnsi="Arial"/>
          <w:b w:val="false"/>
          <w:bCs w:val="false"/>
          <w:i w:val="false"/>
          <w:iCs w:val="false"/>
          <w:color w:val="000000"/>
          <w:sz w:val="22"/>
          <w:szCs w:val="22"/>
        </w:rPr>
        <w:t xml:space="preserve">Scores accumulate additively across all findings assigned to a single image placement. The cap at 100 (RISK_SCORE_CAP) prevents scores from becoming uninterpretable when multiple findings co-occur and ensures consistency across documents of varying complexity.</w:t>
      </w:r>
    </w:p>
    <w:p>
      <w:pPr>
        <w:spacing w:after="80" w:before="80"/>
        <w:jc w:val="left"/>
      </w:pPr>
      <w:r>
        <w:rPr>
          <w:rFonts w:ascii="Arial" w:cs="Arial" w:eastAsia="Arial" w:hAnsi="Arial"/>
          <w:b w:val="false"/>
          <w:bCs w:val="false"/>
          <w:i w:val="false"/>
          <w:iCs w:val="false"/>
          <w:color w:val="000000"/>
          <w:sz w:val="22"/>
          <w:szCs w:val="22"/>
        </w:rPr>
        <w:t xml:space="preserve">The score is stored in the images.risk_score column (INTEGER DEFAULT 0) in the SQLite database. It is computed in analysis/risk.py → compute_risk_scores() and persisted by database.py → save_to_db().</w:t>
      </w:r>
    </w:p>
    <w:p>
      <w:pPr>
        <w:pStyle w:val="Heading2"/>
      </w:pPr>
      <w:r>
        <w:rPr>
          <w:rFonts w:ascii="Arial" w:cs="Arial" w:eastAsia="Arial" w:hAnsi="Arial"/>
        </w:rPr>
        <w:t xml:space="preserve">4.3  Risk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1404"/>
        <w:gridCol w:w="5148"/>
      </w:tblGrid>
      <w:tr>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514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 14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#5DCAA5 (green)</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structural anomaly. Routine image placement. May still warrant spot-checking if surrounding context is suspicious.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34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#EF9F27 (amber)</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moderate anomaly or combination of INFO findings. Review recommended, particularly if multiple MID images appear in the same document.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 – 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#E24B4A (red)</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or more serious structural anomalies. Manual examination required. Document for the case record regardless of outcome.</w:t>
            </w:r>
          </w:p>
        </w:tc>
      </w:tr>
    </w:tbl>
    <w:p>
      <w:pPr>
        <w:spacing w:after="80" w:before="80"/>
        <w:jc w:val="left"/>
      </w:pPr>
      <w:r>
        <w:rPr>
          <w:rFonts w:ascii="Arial" w:cs="Arial" w:eastAsia="Arial" w:hAnsi="Arial"/>
          <w:b w:val="false"/>
          <w:bCs w:val="false"/>
          <w:i w:val="false"/>
          <w:iCs w:val="false"/>
          <w:color w:val="000000"/>
          <w:sz w:val="22"/>
          <w:szCs w:val="22"/>
        </w:rPr>
        <w:t xml:space="preserve">Threshold values: RISK_THRESHOLD_MID = 15; RISK_THRESHOLD_HIGH = 35 (graph/builder.py). Calibrated so that a single OVERLAP_BACK_PARTIAL (+15) reaches MID; a single OVERLAP_BACK_FULL (+35) reaches HIGH immediately.</w:t>
      </w:r>
    </w:p>
    <w:p>
      <w:pPr>
        <w:pStyle w:val="Heading2"/>
      </w:pPr>
      <w:r>
        <w:rPr>
          <w:rFonts w:ascii="Arial" w:cs="Arial" w:eastAsia="Arial" w:hAnsi="Arial"/>
        </w:rPr>
        <w:t xml:space="preserve">4.4  Document and Page-Level Risk</w:t>
      </w:r>
    </w:p>
    <w:p>
      <w:pPr>
        <w:spacing w:after="80" w:before="80"/>
      </w:pPr>
      <w:r>
        <w:rPr>
          <w:rFonts w:ascii="Arial" w:cs="Arial" w:eastAsia="Arial" w:hAnsi="Arial"/>
          <w:color w:val="000000"/>
          <w:sz w:val="22"/>
          <w:szCs w:val="22"/>
        </w:rPr>
        <w:t xml:space="preserve">Sections 4.1 to 4.3 score each image placement individually. A family of finding types describes a page or the document as a whole rather than any single image — text overlays, font anomalies, unapplied redactions, metadata anomalies, version anachronisms, post-signature modification, mixed capture devices, and structural warnings — so they cannot be attributed to one image and are scored in a separate document-risk dimension. Every analyzed document therefore carries two independent score families: the per-image scores of 4.2 and the page and document scores defined here. Each finding type contributes to exactly one family, so no signal is counted twice and none is detected but left unscored.</w:t>
      </w:r>
    </w:p>
    <w:p>
      <w:pPr>
        <w:spacing w:after="80" w:before="80"/>
      </w:pPr>
      <w:r>
        <w:rPr>
          <w:rFonts w:ascii="Arial" w:cs="Arial" w:eastAsia="Arial" w:hAnsi="Arial"/>
          <w:color w:val="000000"/>
          <w:sz w:val="22"/>
          <w:szCs w:val="22"/>
        </w:rPr>
        <w:t xml:space="preserve">Document-level finding weights (analysis/risk.py, DOC_RISK_WEIGHTS):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660"/>
      </w:tblGrid>
      <w:tr>
        <w:tc>
          <w:tcPr>
            <w:tcW w:type="dxa" w:w="20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 Code</w:t>
            </w:r>
          </w:p>
        </w:tc>
        <w:tc>
          <w:tcPr>
            <w:tcW w:type="dxa" w:w="7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w:t>
            </w:r>
          </w:p>
        </w:tc>
        <w:tc>
          <w:tcPr>
            <w:tcW w:type="dxa" w:w="66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Basis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TEXT_OVERLAY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or annotation content painted on top of existing page content (detectors.py: check_text_overlays, check_content_stream_text_overlay, check_text_over_text). A strong alteration signal: overlaid text is a common mechanism for changing names, figures, dates, or totals after the fact. Weighted equal to OVERLAP_BACK_FULL.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FONT_ANOMALY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font used inconsistently with the surrounding document (detectors.py: font-analysis pass; each finding carries its page number). Corroborating rather than decisive: legitimately authored documents routinely mix fonts, so the weight is lower and the false-positive rate higher. Equal to OVERLAP_BACK_PARTIAL, enough to reach the MID tier on its own.</w:t>
            </w:r>
          </w:p>
        </w:tc>
      </w:tr>
    </w:tbl>
    <w:p>
      <w:pPr>
        <w:spacing w:after="80" w:before="80"/>
      </w:pPr>
      <w:r>
        <w:rPr>
          <w:rFonts w:ascii="Arial" w:cs="Arial" w:eastAsia="Arial" w:hAnsi="Arial"/>
          <w:color w:val="000000"/>
          <w:sz w:val="22"/>
          <w:szCs w:val="22"/>
        </w:rPr>
        <w:t xml:space="preserve">The presence of any reviewer comments or markup annotations adds a flat +5 (COMMENT_RISK_WEIGHT) to the document score. This is informational: comments are not themselves evidence of manipulation, but an annotated document warrants the examiner’s attention, and the flag keeps comment-bearing files visible in ranked output.</w:t>
      </w:r>
    </w:p>
    <w:p>
      <w:pPr>
        <w:spacing w:after="80" w:before="80"/>
      </w:pPr>
      <w:r>
        <w:rPr>
          <w:rFonts w:ascii="Arial" w:cs="Arial" w:eastAsia="Arial" w:hAnsi="Arial"/>
          <w:color w:val="000000"/>
          <w:sz w:val="22"/>
          <w:szCs w:val="22"/>
        </w:rPr>
        <w:t xml:space="preserve">Accumulation formulae:</w:t>
      </w:r>
    </w:p>
    <w:p>
      <w:pPr>
        <w:spacing w:after="80" w:before="80"/>
      </w:pPr>
      <w:r>
        <w:rPr>
          <w:rFonts w:ascii="Arial" w:cs="Arial" w:eastAsia="Arial" w:hAnsi="Arial"/>
          <w:color w:val="000000"/>
          <w:sz w:val="20"/>
          <w:szCs w:val="20"/>
        </w:rPr>
        <w:t xml:space="preserve">page_risk(p) = MIN( SUM(weight_i for each document-level finding on page p), 100 )</w:t>
      </w:r>
    </w:p>
    <w:p>
      <w:pPr>
        <w:spacing w:after="80" w:before="80"/>
      </w:pPr>
      <w:r>
        <w:rPr>
          <w:rFonts w:ascii="Arial" w:cs="Arial" w:eastAsia="Arial" w:hAnsi="Arial"/>
          <w:color w:val="000000"/>
          <w:sz w:val="20"/>
          <w:szCs w:val="20"/>
        </w:rPr>
        <w:t xml:space="preserve">doc_risk = MIN( MAX(page_risk(p) over all pages p) + SUM(document-level finding weights) + (COMMENT_RISK_WEIGHT if any comments else 0), 100 )</w:t>
      </w:r>
    </w:p>
    <w:p>
      <w:pPr>
        <w:spacing w:after="80" w:before="80"/>
      </w:pPr>
      <w:r>
        <w:rPr>
          <w:rFonts w:ascii="Arial" w:cs="Arial" w:eastAsia="Arial" w:hAnsi="Arial"/>
          <w:color w:val="000000"/>
          <w:sz w:val="22"/>
          <w:szCs w:val="22"/>
        </w:rPr>
        <w:t xml:space="preserve">The document score uses the maximum page score, not the sum across pages. It answers “how suspicious is the most suspicious page?” rather than “how many findings does the document contain in total”, so a single heavily altered page is neither diluted by the document’s clean pages nor allowed to inflate the score by their count. Both quantities are computed in analysis/risk.py compute_document_risk() and persisted by database.py save_to_db(): the page score in pages.risk_score and the document score in analyses.doc_risk_score (schema revision 6). The Document Risk Summary report (HTML Reports reference, Document Overview group) ranks documents by analyses.doc_risk_score.</w:t>
      </w:r>
    </w:p>
    <w:p>
      <w:pPr>
        <w:spacing w:after="80" w:before="80"/>
      </w:pPr>
      <w:r>
        <w:rPr>
          <w:rFonts w:ascii="Arial" w:cs="Arial" w:eastAsia="Arial" w:hAnsi="Arial"/>
          <w:color w:val="000000"/>
          <w:sz w:val="22"/>
          <w:szCs w:val="22"/>
        </w:rPr>
        <w:t xml:space="preserve">In addition to the page-level weights above, page-level REDACT_UNAPPLIED findings carry weight 35 (an unapplied redaction both signals intent to conceal and leaves the covered content recoverable). Document-level findings, produced by analysis/doc_checks.py and attributable to no page, add their weights directly to the document score (never to any page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 Code</w:t>
            </w:r>
          </w:p>
        </w:tc>
        <w:tc>
          <w:tcPr>
            <w:tcW w:type="dxa" w:w="7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w:t>
            </w:r>
          </w:p>
        </w:tc>
        <w:tc>
          <w:tcPr>
            <w:tcW w:type="dxa" w:w="64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Basis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SIGNED_THEN_MODIFIED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bytes appended after the last digital signature’s /ByteRange coverage. Structural check only; no cryptographic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METADATA_DATE_ANOMALY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 dictionary ModDate precedes CreationDate — structurally impossible for a truthfully-dated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METADATA_MISMATCH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 dictionary and XMP stream disagree on Producer, CreationDate, or ModDate (one finding per field; dates are compared as instants, so equivalent times in different timezones do not mismatch).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MIXED_CAMERA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 carry EXIF Make/Model values from two or more distinct capture devices. Images without EXIF are not counted either 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VERSION_ANACHRONISM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Features present in the file require a newer PDF version than it declares (object/xref streams, JBIG2/JPX, AES, optional content, etc.). Strongest when the claimed creation date predates the feature. See the Technical Reference Guide,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VERSION_MISMATCH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Header %PDF-N.M differs from the Document Catalog /Version. A higher Catalog version is a legitimate override, but shows a tool modified the file without rewriting the header.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XMP_ID_ANOMALY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xmpMM:DocumentID equals xmpMM:InstanceID — suggests a direct copy or reconstructed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STRUCTURAL_WARNING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qpdf structural check reported warnings (stream /Length discrepancies, damaged cross-reference data, and similar). Also emitted, without geometry, when a signature’s /ByteRange cannot be evaluated (explicitly indeterminate).</w:t>
            </w:r>
          </w:p>
        </w:tc>
      </w:tr>
    </w:tbl>
    <w:p>
      <w:pPr>
        <w:spacing w:after="80" w:before="80"/>
      </w:pPr>
      <w:r>
        <w:rPr>
          <w:rFonts w:ascii="Arial" w:cs="Arial" w:eastAsia="Arial" w:hAnsi="Arial"/>
          <w:color w:val="000000"/>
          <w:sz w:val="22"/>
          <w:szCs w:val="22"/>
        </w:rPr>
        <w:t xml:space="preserve">Document-level findings are stored attached to page 1 of the document (their detail text identifies them as document-level) so they appear in the findings reports; they are excluded from page 1’s page-level score by construction.</w:t>
      </w:r>
    </w:p>
    <w:p>
      <w:pPr>
        <w:pStyle w:val="Heading3"/>
      </w:pPr>
      <w:r>
        <w:rPr>
          <w:rFonts w:ascii="Arial" w:cs="Arial" w:eastAsia="Arial" w:hAnsi="Arial"/>
        </w:rPr>
        <w:t xml:space="preserve">How overlays are counted</w:t>
      </w:r>
    </w:p>
    <w:p>
      <w:pPr>
        <w:spacing w:after="80" w:before="80"/>
      </w:pPr>
      <w:r>
        <w:rPr>
          <w:rFonts w:ascii="Arial" w:cs="Arial" w:eastAsia="Arial" w:hAnsi="Arial"/>
          <w:color w:val="000000"/>
          <w:sz w:val="22"/>
          <w:szCs w:val="22"/>
        </w:rPr>
        <w:t xml:space="preserve">TEXT_OVERLAY findings score per finding, so how an alteration is counted directly affects the page score. Since build 2026-10-08 the analysis counts each alteration once:</w:t>
      </w:r>
    </w:p>
    <w:p>
      <w:pPr>
        <w:spacing w:after="80" w:before="80"/>
      </w:pPr>
      <w:r>
        <w:rPr>
          <w:rFonts w:ascii="Arial" w:cs="Arial" w:eastAsia="Arial" w:hAnsi="Arial"/>
          <w:b/>
          <w:bCs/>
          <w:color w:val="000000"/>
          <w:sz w:val="22"/>
          <w:szCs w:val="22"/>
        </w:rPr>
        <w:t xml:space="preserve">White box with painted text. </w:t>
      </w:r>
      <w:r>
        <w:rPr>
          <w:rFonts w:ascii="Arial" w:cs="Arial" w:eastAsia="Arial" w:hAnsi="Arial"/>
          <w:color w:val="000000"/>
          <w:sz w:val="22"/>
          <w:szCs w:val="22"/>
        </w:rPr>
        <w:t xml:space="preserve">A white box drawn over the original content with new text painted on it is one finding. The text-over-text check also fires on the painted text (text extraction still returns the original glyphs hidden under the box) and its 25-point clustering can split one replaced block into many findings. Any such cluster with at least 80% of its area inside the white box is consolidated into the white-box finding, so the page receives +35 for the alteration rather than +35 per fragment. In one tested document a single white box had produced 12 findings and capped its page at 100; it now scores 35.</w:t>
      </w:r>
    </w:p>
    <w:p>
      <w:pPr>
        <w:spacing w:after="80" w:before="80"/>
      </w:pPr>
      <w:r>
        <w:rPr>
          <w:rFonts w:ascii="Arial" w:cs="Arial" w:eastAsia="Arial" w:hAnsi="Arial"/>
          <w:b/>
          <w:bCs/>
          <w:color w:val="000000"/>
          <w:sz w:val="22"/>
          <w:szCs w:val="22"/>
        </w:rPr>
        <w:t xml:space="preserve">Stacked annotations. </w:t>
      </w:r>
      <w:r>
        <w:rPr>
          <w:rFonts w:ascii="Arial" w:cs="Arial" w:eastAsia="Arial" w:hAnsi="Arial"/>
          <w:color w:val="000000"/>
          <w:sz w:val="22"/>
          <w:szCs w:val="22"/>
        </w:rPr>
        <w:t xml:space="preserve">An overlay annotation that overlaps another overlay annotation, with at least one of the pair opaque, is flagged even if it has no opaque background of its own. The covering box and the replacement-text annotation are separate objects and separate edits, so each is one finding (+35 each).</w:t>
      </w:r>
    </w:p>
    <w:p>
      <w:pPr>
        <w:spacing w:after="80" w:before="80"/>
      </w:pPr>
      <w:r>
        <w:rPr>
          <w:rFonts w:ascii="Arial" w:cs="Arial" w:eastAsia="Arial" w:hAnsi="Arial"/>
          <w:b/>
          <w:bCs/>
          <w:color w:val="000000"/>
          <w:sz w:val="22"/>
          <w:szCs w:val="22"/>
        </w:rPr>
        <w:t xml:space="preserve">Re-analysis. </w:t>
      </w:r>
      <w:r>
        <w:rPr>
          <w:rFonts w:ascii="Arial" w:cs="Arial" w:eastAsia="Arial" w:hAnsi="Arial"/>
          <w:color w:val="000000"/>
          <w:sz w:val="22"/>
          <w:szCs w:val="22"/>
        </w:rPr>
        <w:t xml:space="preserve">Documents analysed with earlier builds keep their stored scores until re-analysed; re-analysis is required for consolidated scores.</w:t>
      </w:r>
    </w:p>
    <w:p>
      <w:pPr>
        <w:pStyle w:val="Heading1"/>
      </w:pPr>
      <w:r>
        <w:rPr>
          <w:rFonts w:ascii="Arial" w:cs="Arial" w:eastAsia="Arial" w:hAnsi="Arial"/>
        </w:rPr>
        <w:t xml:space="preserve">5. Database Schema</w:t>
      </w:r>
    </w:p>
    <w:p>
      <w:pPr>
        <w:spacing w:after="80" w:before="80"/>
        <w:jc w:val="left"/>
      </w:pPr>
      <w:r>
        <w:rPr>
          <w:rFonts w:ascii="Arial" w:cs="Arial" w:eastAsia="Arial" w:hAnsi="Arial"/>
          <w:b w:val="false"/>
          <w:bCs w:val="false"/>
          <w:i w:val="false"/>
          <w:iCs w:val="false"/>
          <w:color w:val="000000"/>
          <w:sz w:val="22"/>
          <w:szCs w:val="22"/>
        </w:rPr>
        <w:t xml:space="preserve">Risk scores are persisted in the images table (schema revision 3). The full relevant schema: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CREATE TABLE images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                    INTEGER PRIMARY KEY AUTOINCREMENT,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page_id               INTEGER NOT NULL REFERENCES pages(id) ON DELETE CASCADE,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image_data_id         INTEGER REFERENCES image_data(id) ON DELETE SET NULL,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label                 TEXT    NOT NULL,          -- e.g. '01_2' (page 1, image 2)</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z_order               INTEGER,                   -- painting sequence (1-based)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opacity               REAL    DEFAULT 1.0,       -- ca/CA graphics state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blend_mode            TEXT    DEFAULT '/Normal', -- BM graphics state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has_smask             INTEGER DEFAULT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in_transparency_group INTEGER DEFAULT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form_xobject_xref     INTEGER DEFAULT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risk_score            INTEGER DEFAULT 0,         -- computed per §4.2</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dpi_x                 REAL,                      -- effective horizontal DPI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dpi_y                 REAL,                      -- effective vertical DPI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display_w_pts         REAL,                      -- sqrt(a²+b²) from CTM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display_h_pts         REAL                       -- sqrt(c²+d²) from CTM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t>
      </w:r>
    </w:p>
    <w:p>
      <w:pPr>
        <w:spacing w:after="80" w:before="80"/>
        <w:jc w:val="left"/>
      </w:pPr>
      <w:r>
        <w:rPr>
          <w:rFonts w:ascii="Arial" w:cs="Arial" w:eastAsia="Arial" w:hAnsi="Arial"/>
          <w:b w:val="false"/>
          <w:bCs w:val="false"/>
          <w:i w:val="false"/>
          <w:iCs w:val="false"/>
          <w:color w:val="000000"/>
          <w:sz w:val="22"/>
          <w:szCs w:val="22"/>
        </w:rPr>
        <w:t xml:space="preserve">SQLite query to audit all HIGH-risk images: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p.page_number, i.label, i.risk_score,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i.dpi_x, i.dpi_y, GROUP_CONCAT(DISTINCT ft.code) AS findings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finding_images fi ON fi.image_id =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findings f  ON f.id  = fi.finding_id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i.risk_score &gt;= 35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i.risk_score DESC;</w:t>
      </w:r>
    </w:p>
    <w:p>
      <w:pPr>
        <w:pStyle w:val="Heading2"/>
      </w:pPr>
      <w:r>
        <w:rPr>
          <w:rFonts w:ascii="Arial" w:cs="Arial" w:eastAsia="Arial" w:hAnsi="Arial"/>
        </w:rPr>
        <w:t xml:space="preserve">5.1  Document and Page Risk Columns (schema revision 6)</w:t>
      </w:r>
    </w:p>
    <w:p>
      <w:pPr>
        <w:spacing w:after="80" w:before="80"/>
      </w:pPr>
      <w:r>
        <w:rPr>
          <w:rFonts w:ascii="Arial" w:cs="Arial" w:eastAsia="Arial" w:hAnsi="Arial"/>
          <w:color w:val="000000"/>
          <w:sz w:val="22"/>
          <w:szCs w:val="22"/>
        </w:rPr>
        <w:t xml:space="preserve">Schema revision 6 adds two integer columns that store the document-risk dimension described in 4.4. Both default to 0 and are populated by save_to_db(). The migration is additive and idempotent: opening an older database upgrades it in place, existing rows keep a score of 0 until re-analysis, and no data is lost.</w:t>
      </w:r>
    </w:p>
    <w:p>
      <w:pPr>
        <w:spacing w:after="80" w:before="80"/>
      </w:pPr>
      <w:r>
        <w:rPr>
          <w:rFonts w:ascii="Arial" w:cs="Arial" w:eastAsia="Arial" w:hAnsi="Arial"/>
          <w:color w:val="000000"/>
          <w:sz w:val="20"/>
          <w:szCs w:val="20"/>
        </w:rPr>
        <w:t xml:space="preserve">analyses.doc_risk_score  INTEGER DEFAULT 0   -- document-level score (0-100), per 4.4</w:t>
      </w:r>
    </w:p>
    <w:p>
      <w:pPr>
        <w:spacing w:after="80" w:before="80"/>
      </w:pPr>
      <w:r>
        <w:rPr>
          <w:rFonts w:ascii="Arial" w:cs="Arial" w:eastAsia="Arial" w:hAnsi="Arial"/>
          <w:color w:val="000000"/>
          <w:sz w:val="20"/>
          <w:szCs w:val="20"/>
        </w:rPr>
        <w:t xml:space="preserve">pages.risk_score         INTEGER DEFAULT 0   -- per-page score (0-100), per 4.4</w:t>
      </w:r>
    </w:p>
    <w:p>
      <w:pPr>
        <w:spacing w:after="80" w:before="80"/>
      </w:pPr>
      <w:r>
        <w:rPr>
          <w:rFonts w:ascii="Arial" w:cs="Arial" w:eastAsia="Arial" w:hAnsi="Arial"/>
          <w:color w:val="000000"/>
          <w:sz w:val="22"/>
          <w:szCs w:val="22"/>
        </w:rPr>
        <w:t xml:space="preserve">SQLite query to rank documents by document risk:</w:t>
      </w:r>
    </w:p>
    <w:p>
      <w:pPr>
        <w:spacing w:after="80" w:before="80"/>
      </w:pPr>
      <w:r>
        <w:rPr>
          <w:rFonts w:ascii="Arial" w:cs="Arial" w:eastAsia="Arial" w:hAnsi="Arial"/>
          <w:color w:val="000000"/>
          <w:sz w:val="20"/>
          <w:szCs w:val="20"/>
        </w:rPr>
        <w:t xml:space="preserve">SELECT a.pdf_filename, a.doc_risk_score,</w:t>
      </w:r>
    </w:p>
    <w:p>
      <w:pPr>
        <w:spacing w:after="80" w:before="80"/>
      </w:pPr>
      <w:r>
        <w:rPr>
          <w:rFonts w:ascii="Arial" w:cs="Arial" w:eastAsia="Arial" w:hAnsi="Arial"/>
          <w:color w:val="000000"/>
          <w:sz w:val="20"/>
          <w:szCs w:val="20"/>
        </w:rPr>
        <w:t xml:space="preserve">       COALESCE(MAX(p.risk_score), 0) AS highest_page_risk</w:t>
      </w:r>
    </w:p>
    <w:p>
      <w:pPr>
        <w:spacing w:after="80" w:before="80"/>
      </w:pPr>
      <w:r>
        <w:rPr>
          <w:rFonts w:ascii="Arial" w:cs="Arial" w:eastAsia="Arial" w:hAnsi="Arial"/>
          <w:color w:val="000000"/>
          <w:sz w:val="20"/>
          <w:szCs w:val="20"/>
        </w:rPr>
        <w:t xml:space="preserve">FROM analyses a</w:t>
      </w:r>
    </w:p>
    <w:p>
      <w:pPr>
        <w:spacing w:after="80" w:before="80"/>
      </w:pPr>
      <w:r>
        <w:rPr>
          <w:rFonts w:ascii="Arial" w:cs="Arial" w:eastAsia="Arial" w:hAnsi="Arial"/>
          <w:color w:val="000000"/>
          <w:sz w:val="20"/>
          <w:szCs w:val="20"/>
        </w:rPr>
        <w:t xml:space="preserve">LEFT JOIN pages p ON p.analysis_id = a.id</w:t>
      </w:r>
    </w:p>
    <w:p>
      <w:pPr>
        <w:spacing w:after="80" w:before="80"/>
      </w:pPr>
      <w:r>
        <w:rPr>
          <w:rFonts w:ascii="Arial" w:cs="Arial" w:eastAsia="Arial" w:hAnsi="Arial"/>
          <w:color w:val="000000"/>
          <w:sz w:val="20"/>
          <w:szCs w:val="20"/>
        </w:rPr>
        <w:t xml:space="preserve">GROUP BY a.id</w:t>
      </w:r>
    </w:p>
    <w:p>
      <w:pPr>
        <w:spacing w:after="80" w:before="80"/>
      </w:pPr>
      <w:r>
        <w:rPr>
          <w:rFonts w:ascii="Arial" w:cs="Arial" w:eastAsia="Arial" w:hAnsi="Arial"/>
          <w:color w:val="000000"/>
          <w:sz w:val="20"/>
          <w:szCs w:val="20"/>
        </w:rPr>
        <w:t xml:space="preserve">ORDER BY a.doc_risk_score DESC;</w:t>
      </w:r>
    </w:p>
    <w:p>
      <w:pPr>
        <w:pStyle w:val="Heading2"/>
      </w:pPr>
      <w:r>
        <w:rPr>
          <w:rFonts w:ascii="Arial" w:cs="Arial" w:eastAsia="Arial" w:hAnsi="Arial"/>
        </w:rPr>
        <w:t xml:space="preserve">5.2  Prior-Version Lineage Columns (schema revision 7)</w:t>
      </w:r>
    </w:p>
    <w:p>
      <w:pPr>
        <w:spacing w:after="80" w:before="80"/>
      </w:pPr>
      <w:r>
        <w:rPr>
          <w:rFonts w:ascii="Arial" w:cs="Arial" w:eastAsia="Arial" w:hAnsi="Arial"/>
          <w:color w:val="000000"/>
          <w:sz w:val="22"/>
          <w:szCs w:val="22"/>
        </w:rPr>
        <w:t xml:space="preserve">When prior versions are extracted, each is analysed as its own analyses row linked to the document it came from. These columns let the reports and the case index tell submitted documents apart from extracted versions, and let the graph treat a document and its versions as one lineage.</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analyses.source_analysis_id INTEGER  -- analysis of the parent document (NULL for a submitted file)</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analyses.version_number     INTEGER  -- 1, 2, ... for an extracted prior version (NULL otherwise)</w:t>
      </w:r>
    </w:p>
    <w:p>
      <w:pPr>
        <w:pStyle w:val="Heading2"/>
      </w:pPr>
      <w:r>
        <w:rPr>
          <w:rFonts w:ascii="Arial" w:cs="Arial" w:eastAsia="Arial" w:hAnsi="Arial"/>
        </w:rPr>
        <w:t xml:space="preserve">5.3  Submitted-Files Record (schema revision 8)</w:t>
      </w:r>
    </w:p>
    <w:p>
      <w:pPr>
        <w:spacing w:after="80" w:before="80"/>
      </w:pPr>
      <w:r>
        <w:rPr>
          <w:rFonts w:ascii="Arial" w:cs="Arial" w:eastAsia="Arial" w:hAnsi="Arial"/>
          <w:color w:val="000000"/>
          <w:sz w:val="22"/>
          <w:szCs w:val="22"/>
        </w:rPr>
        <w:t xml:space="preserve">Every file submitted for analysis is recorded with its outcome, whether or not an analysis row was created. An identical copy skipped by the duplicate check, or a file that failed, therefore leaves a record. This table does not affect any score; it accounts for the submitted files.</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CREATE TABLE submissions (</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id INTEGER PRIMARY KEY, session_ts TEXT, submitted_at TEXT NOT NULL,</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pdf_path TEXT NOT NULL, pdf_filename TEXT NOT NULL,</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name_key TEXT,        -- name without a leading [ref], for same-name checks</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pdf_md5 TEXT, pdf_size INTEGER,</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is_version INTEGER NOT NULL DEFAULT 0,</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outcome TEXT NOT NULL, -- analysed | duplicate | failed | not_found</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analysis_id INTEGER,   -- own analysis, or the analysis a duplicate matches</w:t>
      </w:r>
    </w:p>
    <w:p>
      <w:pPr>
        <w:pBdr>
          <w:left w:val="single" w:color="ED1C24" w:sz="6" w:space="4"/>
        </w:pBdr>
        <w:shd w:fill="F0F0F0" w:val="clear"/>
        <w:spacing w:after="0" w:before="0"/>
      </w:pPr>
      <w:r>
        <w:rPr>
          <w:rFonts w:ascii="Courier New" w:cs="Courier New" w:eastAsia="Courier New" w:hAnsi="Courier New"/>
          <w:color w:val="333333"/>
          <w:sz w:val="18"/>
          <w:szCs w:val="18"/>
        </w:rPr>
        <w:t xml:space="preserve">  duplicate_of TEXT, reason TEXT);</w:t>
      </w:r>
    </w:p>
    <w:p>
      <w:pPr>
        <w:spacing w:after="80" w:before="80"/>
      </w:pPr>
      <w:r>
        <w:rPr>
          <w:rFonts w:ascii="Arial" w:cs="Arial" w:eastAsia="Arial" w:hAnsi="Arial"/>
          <w:color w:val="000000"/>
          <w:sz w:val="22"/>
          <w:szCs w:val="22"/>
        </w:rPr>
        <w:t xml:space="preserve">Both migrations are additive and run automatically when an older database is opened; existing rows are unchanged.</w:t>
      </w:r>
    </w:p>
    <w:p>
      <w:pPr>
        <w:pStyle w:val="Heading1"/>
      </w:pPr>
      <w:r>
        <w:rPr>
          <w:rFonts w:ascii="Arial" w:cs="Arial" w:eastAsia="Arial" w:hAnsi="Arial"/>
        </w:rPr>
        <w:t xml:space="preserve">6. False Positives and False Negatives</w:t>
      </w:r>
    </w:p>
    <w:p>
      <w:pPr>
        <w:pStyle w:val="Heading2"/>
      </w:pPr>
      <w:r>
        <w:rPr>
          <w:rFonts w:ascii="Arial" w:cs="Arial" w:eastAsia="Arial" w:hAnsi="Arial"/>
        </w:rPr>
        <w:t xml:space="preserve">6.1  Known False Positive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Finding Triggered</w:t>
            </w:r>
          </w:p>
        </w:tc>
        <w:tc>
          <w:tcPr>
            <w:tcW w:type="dxa" w:w="514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How to Distinguish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PDF/A archival format with ICC colour profiles as Form XObjects with BBox constraints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images affected uniformly; BBox matches page MediaBox; /ICCBased colour space visible in XObject dictionary; Creator/Producer metadata identifies archiving software.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Magazine/newspaper full-bleed design templates with images cropped at page margins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Consistent pattern across all pages; cropped region is a bleed border (&lt; 5mm), not substantive content; layout is clearly designed.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PowerPoint-to-PDF export with grouped objects rendered as nested Form XObjects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BBOX_CROP, COMPLEX_TRANSFORM</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Producer metadata identifies PowerPoint; identical structural pattern across multiple slides; transforms correspond to PowerPoint object group positioning.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Watermarked documents (DRAFT, CONFIDENTIAL) overlaid on body content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OVERLAP_FRONT_FULL or PARTIAL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Watermark image has consistent graphic content; same MD5 hash reused on every page; typically semi-transparent or placed in a repeating pattern.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combining scanned pages (300 DPI) with a digital cover page (72–96 DPI)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DPI_ANOMALY</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DPI anomaly isolated to the digital pages; scanned pages have consistent DPI among themselves; content difference (typed vs. handwritten/printed) confirms different origin.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Digitally signed PDF where signature widget is an image overlay on a signature field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AcroForm signature annotation (/Sig subtype) present in the page's /Annots array; signature image dimensions match the AcroForm field rectangle.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Sticky note or annotation rendered as image on export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Annotation object (/Annots array) present; image dimensions match annotation rectangle; content is recognizable as annotation.</w:t>
            </w:r>
          </w:p>
        </w:tc>
      </w:tr>
    </w:tbl>
    <w:p>
      <w:pPr>
        <w:spacing w:after="80" w:before="80"/>
      </w:pPr>
      <w:r>
        <w:rPr>
          <w:rFonts w:ascii="Arial" w:cs="Arial" w:eastAsia="Arial" w:hAnsi="Arial"/>
          <w:color w:val="000000"/>
          <w:sz w:val="22"/>
          <w:szCs w:val="22"/>
        </w:rPr>
        <w:t xml:space="preserve">The document-level detections have their own known false-positive conditions: METADATA_MISMATCH is produced by converters and printers that legitimately update one metadata store and not the other; VERSION_MISMATCH arises whenever a tool raises the Catalog /Version, which the specification permits; MIXED_CAMERA is expected in legitimately composite documents such as a scanned contract with an inserted photograph; STRUCTURAL_WARNING is common in files written by non-conformant producers; SIGNED_THEN_MODIFIED can reflect a legitimate post-signing workflow such as an additional signature or permitted form fill-in; and VERSION_ANACHRONISM can come from a producer that hard-codes an old header while writing newer structures. Each finding is a prompt to determine what changed, not a conclusion that the change was illegitimate.</w:t>
      </w:r>
    </w:p>
    <w:p>
      <w:pPr>
        <w:pStyle w:val="Heading2"/>
      </w:pPr>
      <w:r>
        <w:rPr>
          <w:rFonts w:ascii="Arial" w:cs="Arial" w:eastAsia="Arial" w:hAnsi="Arial"/>
        </w:rPr>
        <w:t xml:space="preserve">6.2  Known False Negative Conditions</w:t>
      </w:r>
    </w:p>
    <w:p>
      <w:pPr>
        <w:pStyle w:val="ListParagraph"/>
        <w:numPr>
          <w:ilvl w:val="0"/>
          <w:numId w:val="2"/>
        </w:numPr>
        <w:spacing w:after="60" w:before="60"/>
      </w:pPr>
      <w:r>
        <w:rPr>
          <w:rFonts w:ascii="Arial" w:cs="Arial" w:eastAsia="Arial" w:hAnsi="Arial"/>
          <w:sz w:val="22"/>
          <w:szCs w:val="22"/>
        </w:rPr>
        <w:t xml:space="preserve">Pixel-level replacement without structural change: An image replaced by pixel-editing (where the replacement has identical dimensions, format, and colour space) produces no structural anomaly. Only image content analysis (hash comparison against known-original, JPEG block artefact analysis, metadata discontinuity) would detect this.</w:t>
      </w:r>
    </w:p>
    <w:p>
      <w:pPr>
        <w:pStyle w:val="ListParagraph"/>
        <w:numPr>
          <w:ilvl w:val="0"/>
          <w:numId w:val="2"/>
        </w:numPr>
        <w:spacing w:after="60" w:before="60"/>
      </w:pPr>
      <w:r>
        <w:rPr>
          <w:rFonts w:ascii="Arial" w:cs="Arial" w:eastAsia="Arial" w:hAnsi="Arial"/>
          <w:sz w:val="22"/>
          <w:szCs w:val="22"/>
        </w:rPr>
        <w:t xml:space="preserve">Off-page content within CropBox: If the PDF defines a MediaBox larger than the CropBox and the image lies outside MediaBox but inside CropBox, the OFFPAGE check is not triggered. This edge case requires direct examination of the page boundary dictionaries.</w:t>
      </w:r>
    </w:p>
    <w:p>
      <w:pPr>
        <w:pStyle w:val="ListParagraph"/>
        <w:numPr>
          <w:ilvl w:val="0"/>
          <w:numId w:val="2"/>
        </w:numPr>
        <w:spacing w:after="60" w:before="60"/>
      </w:pPr>
      <w:r>
        <w:rPr>
          <w:rFonts w:ascii="Arial" w:cs="Arial" w:eastAsia="Arial" w:hAnsi="Arial"/>
          <w:sz w:val="22"/>
          <w:szCs w:val="22"/>
        </w:rPr>
        <w:t xml:space="preserve">Sub-threshold overlap: Overlaps covering &lt; 1.0 sq pt (OVERLAP_THRESHOLD_SQPTS) are treated as coordinate-rounding artefacts. A deliberately microscopic overlap would not be flagged.</w:t>
      </w:r>
    </w:p>
    <w:p>
      <w:pPr>
        <w:pStyle w:val="ListParagraph"/>
        <w:numPr>
          <w:ilvl w:val="0"/>
          <w:numId w:val="2"/>
        </w:numPr>
        <w:spacing w:after="60" w:before="60"/>
      </w:pPr>
      <w:r>
        <w:rPr>
          <w:rFonts w:ascii="Arial" w:cs="Arial" w:eastAsia="Arial" w:hAnsi="Arial"/>
          <w:sz w:val="22"/>
          <w:szCs w:val="22"/>
        </w:rPr>
        <w:t xml:space="preserve">Uniform-source fraud: If all images in a document — including fraudulently inserted ones — originate from the same source at the same resolution, DPI_ANOMALY is not triggered. The tool requires a heterogeneous reference population to classify outliers.</w:t>
      </w:r>
    </w:p>
    <w:p>
      <w:pPr>
        <w:pStyle w:val="ListParagraph"/>
        <w:numPr>
          <w:ilvl w:val="0"/>
          <w:numId w:val="2"/>
        </w:numPr>
        <w:spacing w:after="60" w:before="60"/>
      </w:pPr>
      <w:r>
        <w:rPr>
          <w:rFonts w:ascii="Arial" w:cs="Arial" w:eastAsia="Arial" w:hAnsi="Arial"/>
          <w:sz w:val="22"/>
          <w:szCs w:val="22"/>
        </w:rPr>
        <w:t xml:space="preserve">Pixel-level manipulation in SVG/vector: Images embedded as SVG or vector graphics are outside scope. Only raster Image XObjects are analyzed.</w:t>
      </w:r>
    </w:p>
    <w:p>
      <w:pPr>
        <w:pStyle w:val="ListParagraph"/>
        <w:numPr>
          <w:ilvl w:val="0"/>
          <w:numId w:val="2"/>
        </w:numPr>
        <w:spacing w:after="60" w:before="60"/>
      </w:pPr>
      <w:r>
        <w:rPr>
          <w:rFonts w:ascii="Arial" w:cs="Arial" w:eastAsia="Arial" w:hAnsi="Arial"/>
          <w:sz w:val="22"/>
          <w:szCs w:val="22"/>
        </w:rPr>
        <w:t xml:space="preserve">JavaScript-triggered content change: Dynamic PDFs that alter visible content via JavaScript actions are outside scope.</w:t>
      </w:r>
    </w:p>
    <w:p>
      <w:pPr>
        <w:pStyle w:val="Heading1"/>
      </w:pPr>
      <w:r>
        <w:rPr>
          <w:rFonts w:ascii="Arial" w:cs="Arial" w:eastAsia="Arial" w:hAnsi="Arial"/>
        </w:rPr>
        <w:t xml:space="preserve">7. Manual Validation Workflow</w:t>
      </w:r>
    </w:p>
    <w:p>
      <w:pPr>
        <w:spacing w:after="80" w:before="80"/>
        <w:jc w:val="left"/>
      </w:pPr>
      <w:r>
        <w:rPr>
          <w:rFonts w:ascii="Arial" w:cs="Arial" w:eastAsia="Arial" w:hAnsi="Arial"/>
          <w:b w:val="false"/>
          <w:bCs w:val="false"/>
          <w:i w:val="false"/>
          <w:iCs w:val="false"/>
          <w:color w:val="000000"/>
          <w:sz w:val="22"/>
          <w:szCs w:val="22"/>
        </w:rPr>
        <w:t xml:space="preserve">For any image with risk_score ≥ 35, perform the following steps. Document each step in your examination notes.</w:t>
      </w:r>
    </w:p>
    <w:p>
      <w:pPr>
        <w:pStyle w:val="Heading2"/>
      </w:pPr>
      <w:r>
        <w:rPr>
          <w:rFonts w:ascii="Arial" w:cs="Arial" w:eastAsia="Arial" w:hAnsi="Arial"/>
        </w:rPr>
        <w:t xml:space="preserve">7.1  Step 1 — Verify File Integrity</w:t>
      </w:r>
    </w:p>
    <w:p>
      <w:pPr>
        <w:spacing w:after="80" w:before="80"/>
        <w:jc w:val="left"/>
      </w:pPr>
      <w:r>
        <w:rPr>
          <w:rFonts w:ascii="Arial" w:cs="Arial" w:eastAsia="Arial" w:hAnsi="Arial"/>
          <w:b w:val="false"/>
          <w:bCs w:val="false"/>
          <w:i w:val="false"/>
          <w:iCs w:val="false"/>
          <w:color w:val="000000"/>
          <w:sz w:val="22"/>
          <w:szCs w:val="22"/>
        </w:rPr>
        <w:t xml:space="preserve">Confirm the MD5 hash stored in the database matches the file on disk: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pdf_filename, pdf_md5 FROM analyses ORDER BY analyzed_at;"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Linux/macOS:  md5sum document.pdf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Windows:      certutil -hashfile document.pdf MD5</w:t>
      </w:r>
    </w:p>
    <w:p>
      <w:pPr>
        <w:spacing w:after="80" w:before="80"/>
        <w:jc w:val="left"/>
      </w:pPr>
      <w:r>
        <w:rPr>
          <w:rFonts w:ascii="Arial" w:cs="Arial" w:eastAsia="Arial" w:hAnsi="Arial"/>
          <w:b w:val="false"/>
          <w:bCs w:val="false"/>
          <w:i w:val="false"/>
          <w:iCs w:val="false"/>
          <w:color w:val="000000"/>
          <w:sz w:val="22"/>
          <w:szCs w:val="22"/>
        </w:rPr>
        <w:t xml:space="preserve">A mismatch means the file was modified after analysis. Re-analyze, and document the discrepancy. Acquire the file forensically (bitstream copy with verification hash) through your forensic suite before proceeding.</w:t>
      </w:r>
    </w:p>
    <w:p>
      <w:pPr>
        <w:pStyle w:val="Heading2"/>
      </w:pPr>
      <w:r>
        <w:rPr>
          <w:rFonts w:ascii="Arial" w:cs="Arial" w:eastAsia="Arial" w:hAnsi="Arial"/>
        </w:rPr>
        <w:t xml:space="preserve">7.2  Step 2 — Expand the PDF Object Structure</w:t>
      </w:r>
    </w:p>
    <w:p>
      <w:pPr>
        <w:spacing w:after="80" w:before="80"/>
        <w:jc w:val="left"/>
      </w:pPr>
      <w:r>
        <w:rPr>
          <w:rFonts w:ascii="Arial" w:cs="Arial" w:eastAsia="Arial" w:hAnsi="Arial"/>
          <w:b w:val="false"/>
          <w:bCs w:val="false"/>
          <w:i w:val="false"/>
          <w:iCs w:val="false"/>
          <w:color w:val="000000"/>
          <w:sz w:val="22"/>
          <w:szCs w:val="22"/>
        </w:rPr>
        <w:t xml:space="preserve">Use qpdf to linearize and expand the file, disabling object stream compression for readability: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qpdf --qdf --object-streams=disable input.pdf expanded.pdf</w:t>
      </w:r>
    </w:p>
    <w:p>
      <w:pPr>
        <w:spacing w:after="80" w:before="80"/>
        <w:jc w:val="left"/>
      </w:pPr>
      <w:r>
        <w:rPr>
          <w:rFonts w:ascii="Arial" w:cs="Arial" w:eastAsia="Arial" w:hAnsi="Arial"/>
          <w:b w:val="false"/>
          <w:bCs w:val="false"/>
          <w:i w:val="false"/>
          <w:iCs w:val="false"/>
          <w:color w:val="000000"/>
          <w:sz w:val="22"/>
          <w:szCs w:val="22"/>
        </w:rPr>
        <w:t xml:space="preserve">Open expanded.pdf in a text editor or hex editor. Locate the Image XObject referenced in the database. The xref number is stored in image_data (obtainable via: sqlite3 case.db "SELECT xref, md5_hash FROM image_data WHERE md5_hash = 'paste_hash';"). Search for the object number (e.g., '42 0 obj') to inspect /Width, /Height, /Filter, /ColorSpace.</w:t>
      </w:r>
    </w:p>
    <w:p>
      <w:pPr>
        <w:pStyle w:val="Heading2"/>
      </w:pPr>
      <w:r>
        <w:rPr>
          <w:rFonts w:ascii="Arial" w:cs="Arial" w:eastAsia="Arial" w:hAnsi="Arial"/>
        </w:rPr>
        <w:t xml:space="preserve">7.3  Step 3 — Extract and Examine the Image</w:t>
      </w:r>
    </w:p>
    <w:p>
      <w:pPr>
        <w:spacing w:after="80" w:before="80"/>
        <w:jc w:val="left"/>
      </w:pPr>
      <w:r>
        <w:rPr>
          <w:rFonts w:ascii="Arial" w:cs="Arial" w:eastAsia="Arial" w:hAnsi="Arial"/>
          <w:b w:val="false"/>
          <w:bCs w:val="false"/>
          <w:i w:val="false"/>
          <w:iCs w:val="false"/>
          <w:color w:val="000000"/>
          <w:sz w:val="22"/>
          <w:szCs w:val="22"/>
        </w:rPr>
        <w:t xml:space="preserve">If image bytes were stored in the database (Store images checkbox enabled):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writefile('extracted_image.jpg', image_bytes)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FROM image_data WHERE md5_hash = 'paste_hash';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.quit</w:t>
      </w:r>
    </w:p>
    <w:p>
      <w:pPr>
        <w:spacing w:after="80" w:before="80"/>
        <w:jc w:val="left"/>
      </w:pPr>
      <w:r>
        <w:rPr>
          <w:rFonts w:ascii="Arial" w:cs="Arial" w:eastAsia="Arial" w:hAnsi="Arial"/>
          <w:b w:val="false"/>
          <w:bCs w:val="false"/>
          <w:i w:val="false"/>
          <w:iCs w:val="false"/>
          <w:color w:val="000000"/>
          <w:sz w:val="22"/>
          <w:szCs w:val="22"/>
        </w:rPr>
        <w:t xml:space="preserve">If not stored, use mutool to extract directly: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mutool extract input.pdf &lt;xref_number&gt;</w:t>
      </w:r>
    </w:p>
    <w:p>
      <w:pPr>
        <w:spacing w:after="80" w:before="80"/>
        <w:jc w:val="left"/>
      </w:pPr>
      <w:r>
        <w:rPr>
          <w:rFonts w:ascii="Arial" w:cs="Arial" w:eastAsia="Arial" w:hAnsi="Arial"/>
          <w:b w:val="false"/>
          <w:bCs w:val="false"/>
          <w:i w:val="false"/>
          <w:iCs w:val="false"/>
          <w:color w:val="000000"/>
          <w:sz w:val="22"/>
          <w:szCs w:val="22"/>
        </w:rPr>
        <w:t xml:space="preserve">Run ExifTool on the extracted image: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exiftool -all extracted_image.jpg</w:t>
      </w:r>
    </w:p>
    <w:p>
      <w:pPr>
        <w:spacing w:after="80" w:before="80"/>
        <w:jc w:val="left"/>
      </w:pPr>
      <w:r>
        <w:rPr>
          <w:rFonts w:ascii="Arial" w:cs="Arial" w:eastAsia="Arial" w:hAnsi="Arial"/>
          <w:b w:val="false"/>
          <w:bCs w:val="false"/>
          <w:i w:val="false"/>
          <w:iCs w:val="false"/>
          <w:color w:val="000000"/>
          <w:sz w:val="22"/>
          <w:szCs w:val="22"/>
        </w:rPr>
        <w:t xml:space="preserve">Key fields: DateTimeOriginal (camera timestamp independent of PDF metadata), GPSLatitude/GPSLongitude (location), Make/Model (camera or scanner), Software (authoring application), any MakerNote fields identifying device-specific settings. Compare these against the PDF's own metadata (stored in pdf_metadata table) for consistency.</w:t>
      </w:r>
    </w:p>
    <w:p>
      <w:pPr>
        <w:pStyle w:val="Heading2"/>
      </w:pPr>
      <w:r>
        <w:rPr>
          <w:rFonts w:ascii="Arial" w:cs="Arial" w:eastAsia="Arial" w:hAnsi="Arial"/>
        </w:rPr>
        <w:t xml:space="preserve">7.4  Step 4 — Validate the Transformation Matrix</w:t>
      </w:r>
    </w:p>
    <w:p>
      <w:pPr>
        <w:spacing w:after="80" w:before="80"/>
        <w:jc w:val="left"/>
      </w:pPr>
      <w:r>
        <w:rPr>
          <w:rFonts w:ascii="Arial" w:cs="Arial" w:eastAsia="Arial" w:hAnsi="Arial"/>
          <w:b w:val="false"/>
          <w:bCs w:val="false"/>
          <w:i w:val="false"/>
          <w:iCs w:val="false"/>
          <w:color w:val="000000"/>
          <w:sz w:val="22"/>
          <w:szCs w:val="22"/>
        </w:rPr>
        <w:t xml:space="preserve">Use peepdf3 to inspect the page content stream: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peepdf3 input.pdf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object &lt;page_object_number&gt;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stream &lt;page_object_number&gt;</w:t>
      </w:r>
    </w:p>
    <w:p>
      <w:pPr>
        <w:spacing w:after="80" w:before="80"/>
        <w:jc w:val="left"/>
      </w:pPr>
      <w:r>
        <w:rPr>
          <w:rFonts w:ascii="Arial" w:cs="Arial" w:eastAsia="Arial" w:hAnsi="Arial"/>
          <w:b w:val="false"/>
          <w:bCs w:val="false"/>
          <w:i w:val="false"/>
          <w:iCs w:val="false"/>
          <w:color w:val="000000"/>
          <w:sz w:val="22"/>
          <w:szCs w:val="22"/>
        </w:rPr>
        <w:t xml:space="preserve">Locate the cm operator immediately before the image's Do operator. Verify the application's DPI calculation manually: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From the cm line:  a b c d e f cm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display_w_pts  = sqrt(a² + b²)</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display_h_pts  = sqrt(c² + d²)</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effective_DPI_x = pixel_width  × 72 / display_w_pts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effective_DPI_y = pixel_height × 72 / display_h_pts</w:t>
      </w:r>
    </w:p>
    <w:p>
      <w:pPr>
        <w:spacing w:after="80" w:before="80"/>
        <w:jc w:val="left"/>
      </w:pPr>
      <w:r>
        <w:rPr>
          <w:rFonts w:ascii="Arial" w:cs="Arial" w:eastAsia="Arial" w:hAnsi="Arial"/>
          <w:b w:val="false"/>
          <w:bCs w:val="false"/>
          <w:i w:val="false"/>
          <w:iCs w:val="false"/>
          <w:color w:val="000000"/>
          <w:sz w:val="22"/>
          <w:szCs w:val="22"/>
        </w:rPr>
        <w:t xml:space="preserve">Compare your computed values against the database: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dpi_x, dpi_y, display_w_pts, display_h_pts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WHERE label = '01_2';"</w:t>
      </w:r>
    </w:p>
    <w:p>
      <w:pPr>
        <w:pStyle w:val="Heading2"/>
      </w:pPr>
      <w:r>
        <w:rPr>
          <w:rFonts w:ascii="Arial" w:cs="Arial" w:eastAsia="Arial" w:hAnsi="Arial"/>
        </w:rPr>
        <w:t xml:space="preserve">7.5  Step 5 — Inspect Incremental Updates (Version History)</w:t>
      </w:r>
    </w:p>
    <w:p>
      <w:pPr>
        <w:spacing w:after="80" w:before="80"/>
        <w:jc w:val="left"/>
      </w:pPr>
      <w:r>
        <w:rPr>
          <w:rFonts w:ascii="Arial" w:cs="Arial" w:eastAsia="Arial" w:hAnsi="Arial"/>
          <w:b w:val="false"/>
          <w:bCs w:val="false"/>
          <w:i w:val="false"/>
          <w:iCs w:val="false"/>
          <w:color w:val="000000"/>
          <w:sz w:val="22"/>
          <w:szCs w:val="22"/>
        </w:rPr>
        <w:t xml:space="preserve">If the Incremental Updates report shows multiple %%EOF markers, use the byte offsets from the database to inspect each revision: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version_number, eof_offset FROM pdf_versions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analysis_id = (SELECT id FROM analyses WHERE pdf_filename = 'doc.pdf');"</w:t>
      </w:r>
    </w:p>
    <w:p>
      <w:pPr>
        <w:spacing w:after="80" w:before="80"/>
        <w:jc w:val="left"/>
      </w:pPr>
      <w:r>
        <w:rPr>
          <w:rFonts w:ascii="Arial" w:cs="Arial" w:eastAsia="Arial" w:hAnsi="Arial"/>
          <w:b w:val="false"/>
          <w:bCs w:val="false"/>
          <w:i w:val="false"/>
          <w:iCs w:val="false"/>
          <w:color w:val="000000"/>
          <w:sz w:val="22"/>
          <w:szCs w:val="22"/>
        </w:rPr>
        <w:t xml:space="preserve">In your hex editor, navigate to each eof_offset. The cross-reference table or stream immediately preceding %%EOF lists every object added or modified in that revision. This directly proves what changed and in what sequence — critical for establishing timeline in fraud cases.</w:t>
      </w:r>
    </w:p>
    <w:p>
      <w:pPr>
        <w:spacing w:after="80" w:before="80"/>
        <w:jc w:val="left"/>
      </w:pPr>
      <w:r>
        <w:rPr>
          <w:rFonts w:ascii="Arial" w:cs="Arial" w:eastAsia="Arial" w:hAnsi="Arial"/>
          <w:b w:val="false"/>
          <w:bCs w:val="false"/>
          <w:i w:val="false"/>
          <w:iCs w:val="false"/>
          <w:color w:val="000000"/>
          <w:sz w:val="22"/>
          <w:szCs w:val="22"/>
        </w:rPr>
        <w:t xml:space="preserve">Alternatively, use qpdf to enumerate cross-reference sections: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qpdf --show-xref input.pdf</w:t>
      </w:r>
    </w:p>
    <w:p>
      <w:pPr>
        <w:pStyle w:val="Heading2"/>
      </w:pPr>
      <w:r>
        <w:rPr>
          <w:rFonts w:ascii="Arial" w:cs="Arial" w:eastAsia="Arial" w:hAnsi="Arial"/>
        </w:rPr>
        <w:t xml:space="preserve">7.6  Step 6 — Compare Extracted Prior Versions</w:t>
      </w:r>
    </w:p>
    <w:p>
      <w:pPr>
        <w:spacing w:after="80" w:before="80"/>
        <w:jc w:val="left"/>
      </w:pPr>
      <w:r>
        <w:rPr>
          <w:rFonts w:ascii="Arial" w:cs="Arial" w:eastAsia="Arial" w:hAnsi="Arial"/>
          <w:b w:val="false"/>
          <w:bCs w:val="false"/>
          <w:i w:val="false"/>
          <w:iCs w:val="false"/>
          <w:color w:val="000000"/>
          <w:sz w:val="22"/>
          <w:szCs w:val="22"/>
        </w:rPr>
        <w:t xml:space="preserve">If the application extracted prior versions (stored in {output_folder}/{pdfname}_versions/), analyze each independently and then compare using the Document Comparison Matrix report: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python pdf_forensics.py analyze doc_version1.pdf doc_version2.pdf doc.pdf -d comparison.db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python pdf_forensics.py report comparison.db -r doc_comparison cross_document</w:t>
      </w:r>
    </w:p>
    <w:p>
      <w:pPr>
        <w:spacing w:after="80" w:before="80"/>
        <w:jc w:val="left"/>
      </w:pPr>
      <w:r>
        <w:rPr>
          <w:rFonts w:ascii="Arial" w:cs="Arial" w:eastAsia="Arial" w:hAnsi="Arial"/>
          <w:b w:val="false"/>
          <w:bCs w:val="false"/>
          <w:i w:val="false"/>
          <w:iCs w:val="false"/>
          <w:color w:val="000000"/>
          <w:sz w:val="22"/>
          <w:szCs w:val="22"/>
        </w:rPr>
        <w:t xml:space="preserve">The Document Comparison Matrix will show which images are shared between versions and at what risk scores. Images present in version 1 but absent or replaced in the final version are candidates for further examination.</w:t>
      </w:r>
    </w:p>
    <w:p>
      <w:pPr>
        <w:pStyle w:val="Heading1"/>
      </w:pPr>
      <w:r>
        <w:rPr>
          <w:rFonts w:ascii="Arial" w:cs="Arial" w:eastAsia="Arial" w:hAnsi="Arial"/>
        </w:rPr>
        <w:t xml:space="preserve">8. Limitations</w:t>
      </w:r>
    </w:p>
    <w:p>
      <w:pPr>
        <w:pStyle w:val="ListParagraph"/>
        <w:numPr>
          <w:ilvl w:val="0"/>
          <w:numId w:val="2"/>
        </w:numPr>
        <w:spacing w:after="60" w:before="60"/>
      </w:pPr>
      <w:r>
        <w:rPr>
          <w:rFonts w:ascii="Arial" w:cs="Arial" w:eastAsia="Arial" w:hAnsi="Arial"/>
          <w:sz w:val="22"/>
          <w:szCs w:val="22"/>
        </w:rPr>
        <w:t xml:space="preserve">Pixel-level image content is not analyzed. An image that has been pixel-edited without dimensional change will not be detected.</w:t>
      </w:r>
    </w:p>
    <w:p>
      <w:pPr>
        <w:pStyle w:val="ListParagraph"/>
        <w:numPr>
          <w:ilvl w:val="0"/>
          <w:numId w:val="2"/>
        </w:numPr>
        <w:spacing w:after="60" w:before="60"/>
      </w:pPr>
      <w:r>
        <w:rPr>
          <w:rFonts w:ascii="Arial" w:cs="Arial" w:eastAsia="Arial" w:hAnsi="Arial"/>
          <w:sz w:val="22"/>
          <w:szCs w:val="22"/>
        </w:rPr>
        <w:t xml:space="preserve">Fully encrypted PDFs cannot be analyzed. The encrypted flag is recorded but no findings are generated.</w:t>
      </w:r>
    </w:p>
    <w:p>
      <w:pPr>
        <w:pStyle w:val="ListParagraph"/>
        <w:numPr>
          <w:ilvl w:val="0"/>
          <w:numId w:val="2"/>
        </w:numPr>
        <w:spacing w:after="60" w:before="60"/>
      </w:pPr>
      <w:r>
        <w:rPr>
          <w:rFonts w:ascii="Arial" w:cs="Arial" w:eastAsia="Arial" w:hAnsi="Arial"/>
          <w:sz w:val="22"/>
          <w:szCs w:val="22"/>
        </w:rPr>
        <w:t xml:space="preserve">JavaScript, AcroForm field appearances, and dynamic PDF content are outside scope.</w:t>
      </w:r>
    </w:p>
    <w:p>
      <w:pPr>
        <w:pStyle w:val="ListParagraph"/>
        <w:numPr>
          <w:ilvl w:val="0"/>
          <w:numId w:val="2"/>
        </w:numPr>
        <w:spacing w:after="60" w:before="60"/>
      </w:pPr>
      <w:r>
        <w:rPr>
          <w:rFonts w:ascii="Arial" w:cs="Arial" w:eastAsia="Arial" w:hAnsi="Arial"/>
          <w:sz w:val="22"/>
          <w:szCs w:val="22"/>
        </w:rPr>
        <w:t xml:space="preserve">CTM tracking for doubly-nested Form XObjects (Form inside Form) may be incomplete; the outer Form's CTM is propagated but the inner Form's internal matrix operations are not separately tracked.</w:t>
      </w:r>
    </w:p>
    <w:p>
      <w:pPr>
        <w:pStyle w:val="ListParagraph"/>
        <w:numPr>
          <w:ilvl w:val="0"/>
          <w:numId w:val="2"/>
        </w:numPr>
        <w:spacing w:after="60" w:before="60"/>
      </w:pPr>
      <w:r>
        <w:rPr>
          <w:rFonts w:ascii="Arial" w:cs="Arial" w:eastAsia="Arial" w:hAnsi="Arial"/>
          <w:sz w:val="22"/>
          <w:szCs w:val="22"/>
        </w:rPr>
        <w:t xml:space="preserve">The tool operates on one PDF at a time per analysis run. Cross-document comparison is performed by the reporting layer after analysis, not during analysis.</w:t>
      </w:r>
    </w:p>
    <w:p>
      <w:pPr>
        <w:pStyle w:val="Heading1"/>
      </w:pPr>
      <w:r>
        <w:rPr>
          <w:rFonts w:ascii="Arial" w:cs="Arial" w:eastAsia="Arial" w:hAnsi="Arial"/>
        </w:rPr>
        <w:t xml:space="preserve">9. References</w:t>
      </w:r>
    </w:p>
    <w:p>
      <w:pPr>
        <w:pStyle w:val="ListParagraph"/>
        <w:numPr>
          <w:ilvl w:val="0"/>
          <w:numId w:val="3"/>
        </w:numPr>
        <w:spacing w:after="60" w:before="60"/>
      </w:pPr>
      <w:r>
        <w:rPr>
          <w:rFonts w:ascii="Arial" w:cs="Arial" w:eastAsia="Arial" w:hAnsi="Arial"/>
          <w:sz w:val="22"/>
          <w:szCs w:val="22"/>
        </w:rPr>
        <w:t xml:space="preserve">ISO 32000-2:2020. Document Management — Portable Document Format — Part 2: PDF 2.0. International Organization for Standardization. Geneva, Switzerland. §8.3 (Coordinate Systems), §8.3.3 (Transformation Matrices, pp. 196–200), §8.4.5 (Graphics State Parameters, Table 57), §8.5.4 (Clipping Path Operators, Table 57), §8.6 (Transparency, pp. 261–330), §8.9 (Images, pp. 375–401), §8.10.2 (Form XObjects, Table 95, p. 414), §11.6.5.2 (Soft-Mask Dictionaries, p. 476), §14.11.2 (Page Boundaries, Table 385, p. 614).</w:t>
      </w:r>
    </w:p>
    <w:p>
      <w:pPr>
        <w:pStyle w:val="ListParagraph"/>
        <w:numPr>
          <w:ilvl w:val="0"/>
          <w:numId w:val="3"/>
        </w:numPr>
        <w:spacing w:after="60" w:before="60"/>
      </w:pPr>
      <w:r>
        <w:rPr>
          <w:rFonts w:ascii="Arial" w:cs="Arial" w:eastAsia="Arial" w:hAnsi="Arial"/>
          <w:sz w:val="22"/>
          <w:szCs w:val="22"/>
        </w:rPr>
        <w:t xml:space="preserve">Adobe Systems Incorporated. PDF Reference, Sixth Edition: Adobe Portable Document Format Version 1.7. Adobe Systems, November 2006. ISBN: 978-0-321-30474-8. Appendix A, Table A.1 (Operator Summary, pp. 985–995); §4.2.3 (Transformation Matrices, pp. 204–207); §4.4.3 (Clipping Path Operators, p. 193).</w:t>
      </w:r>
    </w:p>
    <w:p>
      <w:pPr>
        <w:pStyle w:val="ListParagraph"/>
        <w:numPr>
          <w:ilvl w:val="0"/>
          <w:numId w:val="3"/>
        </w:numPr>
        <w:spacing w:after="60" w:before="60"/>
      </w:pPr>
      <w:r>
        <w:rPr>
          <w:rFonts w:ascii="Arial" w:cs="Arial" w:eastAsia="Arial" w:hAnsi="Arial"/>
          <w:sz w:val="22"/>
          <w:szCs w:val="22"/>
        </w:rPr>
        <w:t xml:space="preserve">Bhatt, D. &amp; Rathi, A. (2015). A Study of PDF Forensics. International Journal of Computer Applications, 117(4), 6–10. DOI: 10.5120/20543-2978.</w:t>
      </w:r>
    </w:p>
    <w:p>
      <w:pPr>
        <w:pStyle w:val="ListParagraph"/>
        <w:numPr>
          <w:ilvl w:val="0"/>
          <w:numId w:val="3"/>
        </w:numPr>
        <w:spacing w:after="60" w:before="60"/>
      </w:pPr>
      <w:r>
        <w:rPr>
          <w:rFonts w:ascii="Arial" w:cs="Arial" w:eastAsia="Arial" w:hAnsi="Arial"/>
          <w:sz w:val="22"/>
          <w:szCs w:val="22"/>
        </w:rPr>
        <w:t xml:space="preserve">Casey, E. (2011). Digital Evidence and Computer Crime: Forensic Science, Computers and the Internet, 3rd Edition. Academic Press. ISBN: 978-0-12-374269-3. Chapter 7 (Digital Document Analysis, pp. 231–268).</w:t>
      </w:r>
    </w:p>
    <w:p>
      <w:pPr>
        <w:pStyle w:val="ListParagraph"/>
        <w:numPr>
          <w:ilvl w:val="0"/>
          <w:numId w:val="3"/>
        </w:numPr>
        <w:spacing w:after="60" w:before="60"/>
      </w:pPr>
      <w:r>
        <w:rPr>
          <w:rFonts w:ascii="Arial" w:cs="Arial" w:eastAsia="Arial" w:hAnsi="Arial"/>
          <w:sz w:val="22"/>
          <w:szCs w:val="22"/>
        </w:rPr>
        <w:t xml:space="preserve">Garfinkel, S., Farrell, P., Roussev, V. &amp; Dinolt, G. (2009). Bringing Science to Digital Forensics with Standardized Forensic Corpora. Digital Investigation, 6(S1), S2–S11. DOI: 10.1016/j.diin.2009.06.016.</w:t>
      </w:r>
    </w:p>
    <w:p>
      <w:pPr>
        <w:pStyle w:val="ListParagraph"/>
        <w:numPr>
          <w:ilvl w:val="0"/>
          <w:numId w:val="3"/>
        </w:numPr>
        <w:spacing w:after="60" w:before="60"/>
      </w:pPr>
      <w:r>
        <w:rPr>
          <w:rFonts w:ascii="Arial" w:cs="Arial" w:eastAsia="Arial" w:hAnsi="Arial"/>
          <w:sz w:val="22"/>
          <w:szCs w:val="22"/>
        </w:rPr>
        <w:t xml:space="preserve">Murata, K. &amp; Morii, M. (2010). Analysis of PDF Documents Using Structure Analysis. International Workshop on Systematic Approaches to Digital Forensic Engineering (SADFE), 2010. IEEE, pp. 89–96.</w:t>
      </w:r>
    </w:p>
    <w:p>
      <w:pPr>
        <w:pStyle w:val="ListParagraph"/>
        <w:numPr>
          <w:ilvl w:val="0"/>
          <w:numId w:val="3"/>
        </w:numPr>
        <w:spacing w:after="60" w:before="60"/>
      </w:pPr>
      <w:r>
        <w:rPr>
          <w:rFonts w:ascii="Arial" w:cs="Arial" w:eastAsia="Arial" w:hAnsi="Arial"/>
          <w:sz w:val="22"/>
          <w:szCs w:val="22"/>
        </w:rPr>
        <w:t xml:space="preserve">SWGDE (Scientific Working Group on Digital Evidence). SWGDE Best Practices for Examining Digitally Native Documents. Version 1.0, 2019. Available at: https://www.swgde.org/documents/published.</w:t>
      </w:r>
    </w:p>
    <w:p>
      <w:r>
        <w:br w:type="page"/>
      </w:r>
    </w:p>
    <w:p>
      <w:pPr>
        <w:pStyle w:val="Heading1"/>
      </w:pPr>
      <w:r>
        <w:rPr>
          <w:rFonts w:ascii="Arial" w:cs="Arial" w:eastAsia="Arial" w:hAnsi="Arial"/>
        </w:rPr>
        <w:t xml:space="preserve">Appendix A — Complete Finding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
        <w:gridCol w:w="702"/>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Sev</w:t>
            </w:r>
          </w:p>
        </w:tc>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OVERLAP_BACK_FULL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fully concealed beneath opaque front image — the strongest structural indicator of intentional concealment.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BBOX_CROP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pixel data extends beyond Form XObject BBox and is invisible in rendering. Content is in the file but hidden from 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EXPLICIT_CLIP</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 W/W* clipping path operator masks a portion of the image. Shape of concealment is defined by the clip path geometry.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OFFPAGE</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display rectangle extends beyond the page CropBox/MediaBox. Content is invisible to viewers and printers but present in the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OVERLAP_FRONT_FULL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fully covers another image with full opacity — it is the agent of concealment in an overlap pair.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DPI_ANOMALY</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 DPI deviates significantly from document median (mixed source) or X/Y DPI differ (stretched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OVERLAP_BACK_PARTIAL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image partially concealed; front image is not fully opaque or covers only part of the back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OVERLAP_FRONT_PARTIAL</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D1C24"/>
                <w:sz w:val="18"/>
                <w:szCs w:val="18"/>
              </w:rPr>
              <w:t xml:space="preserve">HIGH</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partially covers another image, or does so with reduced opacity.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SOFT_MASK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XObject containing this image has an SMask (alpha transparency) attribute.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IMAGE_SMASK</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XObject has its own embedded SMask (alpha channel).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COMPLEX_TRANSFORM</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CTM includes non-zero rotation or shear components. Manual geometric review recommended.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PARSE_ERROR</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INFO</w:t>
            </w:r>
          </w:p>
        </w:tc>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Content stream parse error on this page; analysis may be incomplete.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Risk Scoring — Technical Reference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Risk Scoring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2026-04-22T00:07:14.019Z</dcterms:created>
  <dcterms:modified xsi:type="dcterms:W3CDTF">2026-04-22T00:07:14.020Z</dcterms:modified>
</cp:coreProperties>
</file>

<file path=docProps/custom.xml><?xml version="1.0" encoding="utf-8"?>
<Properties xmlns="http://schemas.openxmlformats.org/officeDocument/2006/custom-properties" xmlns:vt="http://schemas.openxmlformats.org/officeDocument/2006/docPropsVTypes"/>
</file>