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9D44" w14:textId="77777777" w:rsidR="00504048" w:rsidRPr="00D054FD" w:rsidRDefault="00504048" w:rsidP="00504048">
      <w:pPr>
        <w:jc w:val="center"/>
        <w:rPr>
          <w:rFonts w:ascii="Arial Narrow" w:hAnsi="Arial Narrow" w:cs="Arial"/>
          <w:b/>
          <w:bCs/>
          <w:color w:val="000000" w:themeColor="text1"/>
          <w:sz w:val="22"/>
          <w:szCs w:val="22"/>
        </w:rPr>
      </w:pPr>
      <w:r w:rsidRPr="00D054FD">
        <w:rPr>
          <w:rFonts w:ascii="Arial Narrow" w:hAnsi="Arial Narrow" w:cs="Arial"/>
          <w:b/>
          <w:bCs/>
          <w:color w:val="000000" w:themeColor="text1"/>
          <w:sz w:val="22"/>
          <w:szCs w:val="22"/>
        </w:rPr>
        <w:t xml:space="preserve">CONSTANCIA DE ANOTACIÓN EN EL REGISTRO NACIONAL DE </w:t>
      </w:r>
      <w:r w:rsidR="001201A5" w:rsidRPr="00D054FD">
        <w:rPr>
          <w:rFonts w:ascii="Arial Narrow" w:hAnsi="Arial Narrow" w:cs="Arial"/>
          <w:b/>
          <w:bCs/>
          <w:color w:val="000000" w:themeColor="text1"/>
          <w:sz w:val="22"/>
          <w:szCs w:val="22"/>
        </w:rPr>
        <w:t>CIRCUNSCRIPCIONES</w:t>
      </w:r>
    </w:p>
    <w:p w14:paraId="0192FCEB" w14:textId="77777777" w:rsidR="00504048" w:rsidRPr="00D054FD" w:rsidRDefault="00504048" w:rsidP="00504048">
      <w:pPr>
        <w:rPr>
          <w:rFonts w:ascii="Arial Narrow" w:hAnsi="Arial Narrow" w:cs="Arial"/>
          <w:b/>
          <w:bCs/>
          <w:color w:val="000000" w:themeColor="text1"/>
          <w:sz w:val="22"/>
          <w:szCs w:val="22"/>
        </w:rPr>
      </w:pPr>
    </w:p>
    <w:p w14:paraId="7EFD7439" w14:textId="77777777" w:rsidR="00A9583D" w:rsidRPr="00D054FD" w:rsidRDefault="00DE0DA9" w:rsidP="00504048">
      <w:pPr>
        <w:rPr>
          <w:rFonts w:ascii="Arial Narrow" w:hAnsi="Arial Narrow" w:cs="Arial"/>
          <w:bCs/>
          <w:color w:val="000000" w:themeColor="text1"/>
          <w:sz w:val="22"/>
          <w:szCs w:val="22"/>
        </w:rPr>
      </w:pPr>
      <w:proofErr w:type="spellStart"/>
      <w:r w:rsidRPr="00D054FD">
        <w:rPr>
          <w:rFonts w:ascii="Arial Narrow" w:hAnsi="Arial Narrow" w:cs="Arial"/>
          <w:bCs/>
          <w:color w:val="000000" w:themeColor="text1"/>
          <w:sz w:val="22"/>
          <w:szCs w:val="22"/>
        </w:rPr>
        <w:t>fecha_informe</w:t>
      </w:r>
      <w:proofErr w:type="spellEnd"/>
    </w:p>
    <w:p w14:paraId="5C609908" w14:textId="77777777" w:rsidR="00504048" w:rsidRPr="00D054FD" w:rsidRDefault="00504048" w:rsidP="00504048">
      <w:pPr>
        <w:rPr>
          <w:rFonts w:ascii="Arial Narrow" w:hAnsi="Arial Narrow" w:cs="Arial"/>
          <w:color w:val="000000" w:themeColor="text1"/>
          <w:sz w:val="22"/>
          <w:szCs w:val="22"/>
        </w:rPr>
      </w:pPr>
    </w:p>
    <w:p w14:paraId="00DBA3B3" w14:textId="0B240438" w:rsidR="008C1860" w:rsidRPr="00D054FD" w:rsidRDefault="001F2C1F" w:rsidP="00504048">
      <w:pPr>
        <w:jc w:val="both"/>
        <w:rPr>
          <w:rFonts w:ascii="Arial Narrow" w:hAnsi="Arial Narrow" w:cs="Arial"/>
          <w:color w:val="000000" w:themeColor="text1"/>
          <w:sz w:val="22"/>
          <w:szCs w:val="22"/>
        </w:rPr>
      </w:pPr>
      <w:r w:rsidRPr="00D054FD">
        <w:rPr>
          <w:rFonts w:ascii="Arial Narrow" w:hAnsi="Arial Narrow" w:cs="Arial"/>
          <w:color w:val="000000" w:themeColor="text1"/>
          <w:sz w:val="22"/>
          <w:szCs w:val="22"/>
        </w:rPr>
        <w:t xml:space="preserve">Mediante </w:t>
      </w:r>
      <w:proofErr w:type="spellStart"/>
      <w:r w:rsidR="004E335C" w:rsidRPr="00D054FD">
        <w:rPr>
          <w:rFonts w:ascii="Arial Narrow" w:hAnsi="Arial Narrow" w:cs="Arial"/>
          <w:color w:val="000000" w:themeColor="text1"/>
          <w:sz w:val="22"/>
          <w:szCs w:val="22"/>
        </w:rPr>
        <w:t>der_sub_ssatdot</w:t>
      </w:r>
      <w:proofErr w:type="spellEnd"/>
      <w:r w:rsidR="004E335C" w:rsidRPr="00D054FD">
        <w:rPr>
          <w:rFonts w:ascii="Arial Narrow" w:hAnsi="Arial Narrow" w:cs="Arial"/>
          <w:color w:val="000000" w:themeColor="text1"/>
          <w:sz w:val="22"/>
          <w:szCs w:val="22"/>
        </w:rPr>
        <w:t xml:space="preserve"> </w:t>
      </w:r>
      <w:r w:rsidR="00EE5D9F" w:rsidRPr="00D054FD">
        <w:rPr>
          <w:rFonts w:ascii="Arial Narrow" w:hAnsi="Arial Narrow" w:cs="Arial"/>
          <w:color w:val="000000" w:themeColor="text1"/>
          <w:sz w:val="22"/>
          <w:szCs w:val="22"/>
        </w:rPr>
        <w:t xml:space="preserve">e Informe </w:t>
      </w:r>
      <w:proofErr w:type="spellStart"/>
      <w:r w:rsidR="00DC6F2F" w:rsidRPr="00D054FD">
        <w:rPr>
          <w:rFonts w:ascii="Arial Narrow" w:hAnsi="Arial Narrow" w:cs="Arial"/>
          <w:color w:val="000000" w:themeColor="text1"/>
          <w:sz w:val="22"/>
          <w:szCs w:val="22"/>
        </w:rPr>
        <w:t>der_esp_ssatdot</w:t>
      </w:r>
      <w:proofErr w:type="spellEnd"/>
      <w:r w:rsidR="00BF5C4C" w:rsidRPr="00D054FD">
        <w:rPr>
          <w:rFonts w:ascii="Arial Narrow" w:hAnsi="Arial Narrow" w:cs="Arial"/>
          <w:color w:val="000000" w:themeColor="text1"/>
          <w:sz w:val="22"/>
          <w:szCs w:val="22"/>
        </w:rPr>
        <w:t xml:space="preserve">, </w:t>
      </w:r>
      <w:r w:rsidR="002671A3" w:rsidRPr="00D054FD">
        <w:rPr>
          <w:rFonts w:ascii="Arial Narrow" w:hAnsi="Arial Narrow" w:cs="Arial"/>
          <w:color w:val="000000" w:themeColor="text1"/>
          <w:sz w:val="22"/>
          <w:szCs w:val="22"/>
        </w:rPr>
        <w:t>la</w:t>
      </w:r>
      <w:r w:rsidR="003A7382" w:rsidRPr="00D054FD">
        <w:rPr>
          <w:rFonts w:ascii="Arial Narrow" w:hAnsi="Arial Narrow" w:cs="Arial"/>
          <w:color w:val="000000" w:themeColor="text1"/>
          <w:sz w:val="22"/>
          <w:szCs w:val="22"/>
        </w:rPr>
        <w:t xml:space="preserve"> Subs</w:t>
      </w:r>
      <w:r w:rsidR="00B454FA" w:rsidRPr="00D054FD">
        <w:rPr>
          <w:rFonts w:ascii="Arial Narrow" w:hAnsi="Arial Narrow" w:cs="Arial"/>
          <w:color w:val="000000" w:themeColor="text1"/>
          <w:sz w:val="22"/>
          <w:szCs w:val="22"/>
        </w:rPr>
        <w:t>ecretarí</w:t>
      </w:r>
      <w:r w:rsidR="003A7382" w:rsidRPr="00D054FD">
        <w:rPr>
          <w:rFonts w:ascii="Arial Narrow" w:hAnsi="Arial Narrow" w:cs="Arial"/>
          <w:color w:val="000000" w:themeColor="text1"/>
          <w:sz w:val="22"/>
          <w:szCs w:val="22"/>
        </w:rPr>
        <w:t>a de Asuntos Técnicos de Demarcación y Organización Territorial</w:t>
      </w:r>
      <w:r w:rsidR="007722B7" w:rsidRPr="00D054FD">
        <w:rPr>
          <w:rFonts w:ascii="Arial Narrow" w:hAnsi="Arial Narrow" w:cs="Arial"/>
          <w:color w:val="000000" w:themeColor="text1"/>
          <w:sz w:val="22"/>
          <w:szCs w:val="22"/>
        </w:rPr>
        <w:t xml:space="preserve"> de la Secreta</w:t>
      </w:r>
      <w:r w:rsidR="00327FD9" w:rsidRPr="00D054FD">
        <w:rPr>
          <w:rFonts w:ascii="Arial Narrow" w:hAnsi="Arial Narrow" w:cs="Arial"/>
          <w:color w:val="000000" w:themeColor="text1"/>
          <w:sz w:val="22"/>
          <w:szCs w:val="22"/>
        </w:rPr>
        <w:t>r</w:t>
      </w:r>
      <w:r w:rsidR="007722B7" w:rsidRPr="00D054FD">
        <w:rPr>
          <w:rFonts w:ascii="Arial Narrow" w:hAnsi="Arial Narrow" w:cs="Arial"/>
          <w:color w:val="000000" w:themeColor="text1"/>
          <w:sz w:val="22"/>
          <w:szCs w:val="22"/>
        </w:rPr>
        <w:t>ía de Demarcación y Organización Territorial</w:t>
      </w:r>
      <w:r w:rsidR="003A7382" w:rsidRPr="00D054FD">
        <w:rPr>
          <w:rFonts w:ascii="Arial Narrow" w:hAnsi="Arial Narrow" w:cs="Arial"/>
          <w:color w:val="000000" w:themeColor="text1"/>
          <w:sz w:val="22"/>
          <w:szCs w:val="22"/>
        </w:rPr>
        <w:t>,</w:t>
      </w:r>
      <w:r w:rsidR="002671A3" w:rsidRPr="00D054FD">
        <w:rPr>
          <w:rFonts w:ascii="Arial Narrow" w:hAnsi="Arial Narrow" w:cs="Arial"/>
          <w:color w:val="000000" w:themeColor="text1"/>
          <w:sz w:val="22"/>
          <w:szCs w:val="22"/>
        </w:rPr>
        <w:t xml:space="preserve"> </w:t>
      </w:r>
      <w:r w:rsidR="00BB5D0B" w:rsidRPr="00D054FD">
        <w:rPr>
          <w:rFonts w:ascii="Arial Narrow" w:hAnsi="Arial Narrow" w:cs="Arial"/>
          <w:color w:val="000000" w:themeColor="text1"/>
          <w:sz w:val="22"/>
          <w:szCs w:val="22"/>
        </w:rPr>
        <w:t>brinda opinión favorable a</w:t>
      </w:r>
      <w:r w:rsidR="00786C22" w:rsidRPr="00D054FD">
        <w:rPr>
          <w:rFonts w:ascii="Arial Narrow" w:hAnsi="Arial Narrow" w:cs="Arial"/>
          <w:color w:val="000000" w:themeColor="text1"/>
          <w:sz w:val="22"/>
          <w:szCs w:val="22"/>
        </w:rPr>
        <w:t xml:space="preserve"> </w:t>
      </w:r>
      <w:r w:rsidR="00BB5D0B" w:rsidRPr="00D054FD">
        <w:rPr>
          <w:rFonts w:ascii="Arial Narrow" w:hAnsi="Arial Narrow" w:cs="Arial"/>
          <w:color w:val="000000" w:themeColor="text1"/>
          <w:sz w:val="22"/>
          <w:szCs w:val="22"/>
        </w:rPr>
        <w:t>l</w:t>
      </w:r>
      <w:r w:rsidR="00786C22" w:rsidRPr="00D054FD">
        <w:rPr>
          <w:rFonts w:ascii="Arial Narrow" w:hAnsi="Arial Narrow" w:cs="Arial"/>
          <w:color w:val="000000" w:themeColor="text1"/>
          <w:sz w:val="22"/>
          <w:szCs w:val="22"/>
        </w:rPr>
        <w:t>a solicitud de la Subsecretaría de Información y Análisis Territorial</w:t>
      </w:r>
      <w:r w:rsidR="000C6028" w:rsidRPr="00D054FD">
        <w:rPr>
          <w:rFonts w:ascii="Arial Narrow" w:hAnsi="Arial Narrow" w:cs="Arial"/>
          <w:color w:val="000000" w:themeColor="text1"/>
          <w:sz w:val="22"/>
          <w:szCs w:val="22"/>
        </w:rPr>
        <w:t xml:space="preserve"> </w:t>
      </w:r>
      <w:r w:rsidR="00786C22" w:rsidRPr="00D054FD">
        <w:rPr>
          <w:rFonts w:ascii="Arial Narrow" w:hAnsi="Arial Narrow" w:cs="Arial"/>
          <w:color w:val="000000" w:themeColor="text1"/>
          <w:sz w:val="22"/>
          <w:szCs w:val="22"/>
        </w:rPr>
        <w:t xml:space="preserve">realizado con el </w:t>
      </w:r>
      <w:proofErr w:type="spellStart"/>
      <w:r w:rsidR="008B5F81" w:rsidRPr="00D054FD">
        <w:rPr>
          <w:rFonts w:ascii="Arial Narrow" w:hAnsi="Arial Narrow" w:cs="Arial"/>
          <w:color w:val="000000" w:themeColor="text1"/>
          <w:sz w:val="22"/>
          <w:szCs w:val="22"/>
        </w:rPr>
        <w:t>der_sub_ssiat</w:t>
      </w:r>
      <w:proofErr w:type="spellEnd"/>
      <w:r w:rsidR="008B5F81" w:rsidRPr="00D054FD">
        <w:rPr>
          <w:rFonts w:ascii="Arial Narrow" w:hAnsi="Arial Narrow" w:cs="Arial"/>
          <w:color w:val="000000" w:themeColor="text1"/>
          <w:sz w:val="22"/>
          <w:szCs w:val="22"/>
        </w:rPr>
        <w:t xml:space="preserve">, </w:t>
      </w:r>
      <w:r w:rsidR="00786C22" w:rsidRPr="00D054FD">
        <w:rPr>
          <w:rFonts w:ascii="Arial Narrow" w:hAnsi="Arial Narrow" w:cs="Arial"/>
          <w:color w:val="000000" w:themeColor="text1"/>
          <w:sz w:val="22"/>
          <w:szCs w:val="22"/>
        </w:rPr>
        <w:t xml:space="preserve">adjuntando el Informe </w:t>
      </w:r>
      <w:proofErr w:type="spellStart"/>
      <w:r w:rsidR="00DC6F2F" w:rsidRPr="00D054FD">
        <w:rPr>
          <w:rFonts w:ascii="Arial Narrow" w:hAnsi="Arial Narrow" w:cs="Arial"/>
          <w:color w:val="000000" w:themeColor="text1"/>
          <w:sz w:val="22"/>
          <w:szCs w:val="22"/>
        </w:rPr>
        <w:t>informe_renac_registro</w:t>
      </w:r>
      <w:proofErr w:type="spellEnd"/>
      <w:r w:rsidR="00C461FB" w:rsidRPr="00D054FD">
        <w:rPr>
          <w:rFonts w:ascii="Arial Narrow" w:hAnsi="Arial Narrow" w:cs="Arial"/>
          <w:color w:val="000000" w:themeColor="text1"/>
          <w:sz w:val="22"/>
          <w:szCs w:val="22"/>
        </w:rPr>
        <w:t xml:space="preserve">, para la anotación de la partida registral </w:t>
      </w:r>
      <w:r w:rsidR="00DC6F2F" w:rsidRPr="00D054FD">
        <w:rPr>
          <w:rFonts w:ascii="Arial Narrow" w:hAnsi="Arial Narrow" w:cs="Arial"/>
          <w:color w:val="000000" w:themeColor="text1"/>
          <w:sz w:val="22"/>
          <w:szCs w:val="22"/>
        </w:rPr>
        <w:t xml:space="preserve"> </w:t>
      </w:r>
      <w:r w:rsidR="00C434D2" w:rsidRPr="00D054FD">
        <w:rPr>
          <w:rFonts w:ascii="Arial Narrow" w:hAnsi="Arial Narrow" w:cs="Arial"/>
          <w:color w:val="000000" w:themeColor="text1"/>
          <w:sz w:val="22"/>
          <w:szCs w:val="22"/>
        </w:rPr>
        <w:t xml:space="preserve"> </w:t>
      </w:r>
      <w:proofErr w:type="spellStart"/>
      <w:r w:rsidR="00134518" w:rsidRPr="00D054FD">
        <w:rPr>
          <w:rFonts w:ascii="Arial Narrow" w:hAnsi="Arial Narrow" w:cs="Arial"/>
          <w:color w:val="000000" w:themeColor="text1"/>
          <w:sz w:val="22"/>
          <w:szCs w:val="22"/>
        </w:rPr>
        <w:t>asientos_desc</w:t>
      </w:r>
      <w:proofErr w:type="spellEnd"/>
      <w:r w:rsidR="00C461FB" w:rsidRPr="00D054FD">
        <w:rPr>
          <w:rFonts w:ascii="Arial Narrow" w:hAnsi="Arial Narrow" w:cs="Arial"/>
          <w:color w:val="000000" w:themeColor="text1"/>
          <w:sz w:val="22"/>
          <w:szCs w:val="22"/>
        </w:rPr>
        <w:t xml:space="preserve"> </w:t>
      </w:r>
      <w:proofErr w:type="spellStart"/>
      <w:r w:rsidR="00DC6F2F" w:rsidRPr="00D054FD">
        <w:rPr>
          <w:rFonts w:ascii="Arial Narrow" w:hAnsi="Arial Narrow" w:cs="Arial"/>
          <w:color w:val="000000" w:themeColor="text1"/>
          <w:sz w:val="22"/>
          <w:szCs w:val="22"/>
        </w:rPr>
        <w:t>circ_desc</w:t>
      </w:r>
      <w:proofErr w:type="spellEnd"/>
      <w:r w:rsidR="00C461FB" w:rsidRPr="00D054FD">
        <w:rPr>
          <w:rFonts w:ascii="Arial Narrow" w:hAnsi="Arial Narrow" w:cs="Arial"/>
          <w:color w:val="000000" w:themeColor="text1"/>
          <w:sz w:val="22"/>
          <w:szCs w:val="22"/>
        </w:rPr>
        <w:t xml:space="preserve"> en el Registro Nacional de Circunscripciones</w:t>
      </w:r>
      <w:r w:rsidR="00EC17A5" w:rsidRPr="00D054FD">
        <w:rPr>
          <w:rFonts w:ascii="Arial Narrow" w:hAnsi="Arial Narrow" w:cs="Arial"/>
          <w:color w:val="000000" w:themeColor="text1"/>
          <w:sz w:val="22"/>
          <w:szCs w:val="22"/>
        </w:rPr>
        <w:t xml:space="preserve"> (RENAC)</w:t>
      </w:r>
      <w:r w:rsidR="008C1860" w:rsidRPr="00D054FD">
        <w:rPr>
          <w:rFonts w:ascii="Arial Narrow" w:hAnsi="Arial Narrow" w:cs="Arial"/>
          <w:color w:val="000000" w:themeColor="text1"/>
          <w:sz w:val="22"/>
          <w:szCs w:val="22"/>
        </w:rPr>
        <w:t>.</w:t>
      </w:r>
    </w:p>
    <w:p w14:paraId="0523AAB3" w14:textId="77777777" w:rsidR="008C1860" w:rsidRPr="00D054FD" w:rsidRDefault="008C1860" w:rsidP="00504048">
      <w:pPr>
        <w:jc w:val="both"/>
        <w:rPr>
          <w:rFonts w:ascii="Arial Narrow" w:hAnsi="Arial Narrow" w:cs="Arial"/>
          <w:color w:val="000000" w:themeColor="text1"/>
          <w:sz w:val="22"/>
          <w:szCs w:val="22"/>
        </w:rPr>
      </w:pPr>
    </w:p>
    <w:p w14:paraId="44584FFF" w14:textId="77777777" w:rsidR="00504048" w:rsidRPr="00D054FD" w:rsidRDefault="008C1860" w:rsidP="00946A59">
      <w:pPr>
        <w:jc w:val="both"/>
        <w:rPr>
          <w:rFonts w:ascii="Arial Narrow" w:hAnsi="Arial Narrow" w:cs="Arial"/>
          <w:color w:val="000000" w:themeColor="text1"/>
          <w:sz w:val="22"/>
          <w:szCs w:val="22"/>
        </w:rPr>
      </w:pPr>
      <w:r w:rsidRPr="00D054FD">
        <w:rPr>
          <w:rFonts w:ascii="Arial Narrow" w:hAnsi="Arial Narrow" w:cs="Arial"/>
          <w:color w:val="000000" w:themeColor="text1"/>
          <w:sz w:val="22"/>
          <w:szCs w:val="22"/>
        </w:rPr>
        <w:t>De conformidad</w:t>
      </w:r>
      <w:r w:rsidR="00504048" w:rsidRPr="00D054FD">
        <w:rPr>
          <w:rFonts w:ascii="Arial Narrow" w:hAnsi="Arial Narrow" w:cs="Arial"/>
          <w:color w:val="000000" w:themeColor="text1"/>
          <w:sz w:val="22"/>
          <w:szCs w:val="22"/>
        </w:rPr>
        <w:t xml:space="preserve"> </w:t>
      </w:r>
      <w:r w:rsidRPr="00D054FD">
        <w:rPr>
          <w:rFonts w:ascii="Arial Narrow" w:hAnsi="Arial Narrow" w:cs="Arial"/>
          <w:color w:val="000000" w:themeColor="text1"/>
          <w:sz w:val="22"/>
          <w:szCs w:val="22"/>
        </w:rPr>
        <w:t xml:space="preserve">con </w:t>
      </w:r>
      <w:r w:rsidR="00504048" w:rsidRPr="00D054FD">
        <w:rPr>
          <w:rFonts w:ascii="Arial Narrow" w:hAnsi="Arial Narrow" w:cs="Arial"/>
          <w:color w:val="000000" w:themeColor="text1"/>
          <w:sz w:val="22"/>
          <w:szCs w:val="22"/>
        </w:rPr>
        <w:t xml:space="preserve">la Ley N° 27795, Ley de Demarcación y Organización Territorial, modificada por la Ley N° 30918, Ley que fortalece los mecanismos para el tratamiento de las acciones de demarcación territorial; su reglamento aprobado </w:t>
      </w:r>
      <w:r w:rsidR="00B454FA" w:rsidRPr="00D054FD">
        <w:rPr>
          <w:rFonts w:ascii="Arial Narrow" w:hAnsi="Arial Narrow" w:cs="Arial"/>
          <w:color w:val="000000" w:themeColor="text1"/>
          <w:sz w:val="22"/>
          <w:szCs w:val="22"/>
        </w:rPr>
        <w:t>con</w:t>
      </w:r>
      <w:r w:rsidR="00504048" w:rsidRPr="00D054FD">
        <w:rPr>
          <w:rFonts w:ascii="Arial Narrow" w:hAnsi="Arial Narrow" w:cs="Arial"/>
          <w:color w:val="000000" w:themeColor="text1"/>
          <w:sz w:val="22"/>
          <w:szCs w:val="22"/>
        </w:rPr>
        <w:t xml:space="preserve"> el Decreto Supremo N° 191-2020-PCM; el </w:t>
      </w:r>
      <w:r w:rsidR="00BA08A9" w:rsidRPr="00D054FD">
        <w:rPr>
          <w:rFonts w:ascii="Arial Narrow" w:hAnsi="Arial Narrow" w:cs="Arial"/>
          <w:color w:val="000000" w:themeColor="text1"/>
          <w:sz w:val="22"/>
          <w:szCs w:val="22"/>
        </w:rPr>
        <w:t>Texto Integrado del Reglamento de Organización y Funciones de la Presidencia del Consejo de Ministros aprobado mediante Resolución Ministerial N° 156-2021-PCM</w:t>
      </w:r>
      <w:r w:rsidR="00504048" w:rsidRPr="00D054FD">
        <w:rPr>
          <w:rFonts w:ascii="Arial Narrow" w:hAnsi="Arial Narrow" w:cs="Arial"/>
          <w:color w:val="000000" w:themeColor="text1"/>
          <w:sz w:val="22"/>
          <w:szCs w:val="22"/>
        </w:rPr>
        <w:t>; y</w:t>
      </w:r>
      <w:r w:rsidR="00BA08A9" w:rsidRPr="00D054FD">
        <w:rPr>
          <w:rFonts w:ascii="Arial Narrow" w:hAnsi="Arial Narrow" w:cs="Arial"/>
          <w:color w:val="000000" w:themeColor="text1"/>
          <w:sz w:val="22"/>
          <w:szCs w:val="22"/>
        </w:rPr>
        <w:t>,</w:t>
      </w:r>
      <w:r w:rsidR="0080359C" w:rsidRPr="00D054FD">
        <w:rPr>
          <w:rFonts w:ascii="Arial Narrow" w:hAnsi="Arial Narrow" w:cs="Arial"/>
          <w:color w:val="000000" w:themeColor="text1"/>
          <w:sz w:val="22"/>
          <w:szCs w:val="22"/>
        </w:rPr>
        <w:t xml:space="preserve"> </w:t>
      </w:r>
      <w:r w:rsidR="00504048" w:rsidRPr="00D054FD">
        <w:rPr>
          <w:rFonts w:ascii="Arial Narrow" w:hAnsi="Arial Narrow" w:cs="Arial"/>
          <w:color w:val="000000" w:themeColor="text1"/>
          <w:sz w:val="22"/>
          <w:szCs w:val="22"/>
        </w:rPr>
        <w:t>la Resolución de la Secretaría de Demarcación y Organización Territorial N° 00</w:t>
      </w:r>
      <w:r w:rsidR="00BB5D0B" w:rsidRPr="00D054FD">
        <w:rPr>
          <w:rFonts w:ascii="Arial Narrow" w:hAnsi="Arial Narrow" w:cs="Arial"/>
          <w:color w:val="000000" w:themeColor="text1"/>
          <w:sz w:val="22"/>
          <w:szCs w:val="22"/>
        </w:rPr>
        <w:t>6</w:t>
      </w:r>
      <w:r w:rsidR="00504048" w:rsidRPr="00D054FD">
        <w:rPr>
          <w:rFonts w:ascii="Arial Narrow" w:hAnsi="Arial Narrow" w:cs="Arial"/>
          <w:color w:val="000000" w:themeColor="text1"/>
          <w:sz w:val="22"/>
          <w:szCs w:val="22"/>
        </w:rPr>
        <w:t>-2021-PCM/SDOT</w:t>
      </w:r>
      <w:r w:rsidR="00A71876" w:rsidRPr="00D054FD">
        <w:rPr>
          <w:rFonts w:ascii="Arial Narrow" w:hAnsi="Arial Narrow" w:cs="Arial"/>
          <w:color w:val="000000" w:themeColor="text1"/>
          <w:sz w:val="22"/>
          <w:szCs w:val="22"/>
        </w:rPr>
        <w:t>, que aprueba los lineamientos generales que regulan el Registro Nacional de Circunscripciones</w:t>
      </w:r>
      <w:r w:rsidR="0080359C" w:rsidRPr="00D054FD">
        <w:rPr>
          <w:rFonts w:ascii="Arial Narrow" w:hAnsi="Arial Narrow" w:cs="Arial"/>
          <w:color w:val="000000" w:themeColor="text1"/>
          <w:sz w:val="22"/>
          <w:szCs w:val="22"/>
        </w:rPr>
        <w:t>;</w:t>
      </w:r>
      <w:r w:rsidR="00504048" w:rsidRPr="00D054FD">
        <w:rPr>
          <w:rFonts w:ascii="Arial Narrow" w:hAnsi="Arial Narrow" w:cs="Arial"/>
          <w:color w:val="000000" w:themeColor="text1"/>
          <w:sz w:val="22"/>
          <w:szCs w:val="22"/>
        </w:rPr>
        <w:t xml:space="preserve"> se deja constancia de la anotación</w:t>
      </w:r>
      <w:r w:rsidR="00BA0622" w:rsidRPr="00D054FD">
        <w:rPr>
          <w:rFonts w:ascii="Arial Narrow" w:hAnsi="Arial Narrow" w:cs="Arial"/>
          <w:color w:val="000000" w:themeColor="text1"/>
          <w:sz w:val="22"/>
          <w:szCs w:val="22"/>
        </w:rPr>
        <w:t xml:space="preserve"> realizada </w:t>
      </w:r>
      <w:r w:rsidR="00BB5D0B" w:rsidRPr="00D054FD">
        <w:rPr>
          <w:rFonts w:ascii="Arial Narrow" w:hAnsi="Arial Narrow" w:cs="Arial"/>
          <w:color w:val="000000" w:themeColor="text1"/>
          <w:sz w:val="22"/>
          <w:szCs w:val="22"/>
        </w:rPr>
        <w:t xml:space="preserve">en la </w:t>
      </w:r>
      <w:r w:rsidR="00107D34" w:rsidRPr="00D054FD">
        <w:rPr>
          <w:rFonts w:ascii="Arial Narrow" w:hAnsi="Arial Narrow" w:cs="Arial"/>
          <w:color w:val="000000" w:themeColor="text1"/>
          <w:sz w:val="22"/>
          <w:szCs w:val="22"/>
        </w:rPr>
        <w:t xml:space="preserve">Sección </w:t>
      </w:r>
      <w:r w:rsidR="00BB5D0B" w:rsidRPr="00D054FD">
        <w:rPr>
          <w:rFonts w:ascii="Arial Narrow" w:hAnsi="Arial Narrow" w:cs="Arial"/>
          <w:color w:val="000000" w:themeColor="text1"/>
          <w:sz w:val="22"/>
          <w:szCs w:val="22"/>
        </w:rPr>
        <w:t>Departamental</w:t>
      </w:r>
      <w:r w:rsidR="00504048" w:rsidRPr="00D054FD">
        <w:rPr>
          <w:rFonts w:ascii="Arial Narrow" w:hAnsi="Arial Narrow" w:cs="Arial"/>
          <w:color w:val="000000" w:themeColor="text1"/>
          <w:sz w:val="22"/>
          <w:szCs w:val="22"/>
        </w:rPr>
        <w:t xml:space="preserve"> del </w:t>
      </w:r>
      <w:r w:rsidR="00BB5D0B" w:rsidRPr="00D054FD">
        <w:rPr>
          <w:rFonts w:ascii="Arial Narrow" w:hAnsi="Arial Narrow" w:cs="Arial"/>
          <w:color w:val="000000" w:themeColor="text1"/>
          <w:sz w:val="22"/>
          <w:szCs w:val="22"/>
        </w:rPr>
        <w:t>RENAC</w:t>
      </w:r>
      <w:r w:rsidR="00946A59" w:rsidRPr="00D054FD">
        <w:rPr>
          <w:rFonts w:ascii="Arial Narrow" w:hAnsi="Arial Narrow" w:cs="Arial"/>
          <w:color w:val="000000" w:themeColor="text1"/>
          <w:sz w:val="22"/>
          <w:szCs w:val="22"/>
        </w:rPr>
        <w:t>,</w:t>
      </w:r>
      <w:r w:rsidR="00504048" w:rsidRPr="00D054FD">
        <w:rPr>
          <w:rFonts w:ascii="Arial Narrow" w:hAnsi="Arial Narrow" w:cs="Arial"/>
          <w:color w:val="000000" w:themeColor="text1"/>
          <w:sz w:val="22"/>
          <w:szCs w:val="22"/>
        </w:rPr>
        <w:t xml:space="preserve"> </w:t>
      </w:r>
      <w:r w:rsidR="00946A59" w:rsidRPr="00D054FD">
        <w:rPr>
          <w:rFonts w:ascii="Arial Narrow" w:hAnsi="Arial Narrow" w:cs="Arial"/>
          <w:color w:val="000000" w:themeColor="text1"/>
          <w:sz w:val="22"/>
          <w:szCs w:val="22"/>
        </w:rPr>
        <w:t xml:space="preserve">creado mediante Decreto Supremo N° 191-2020-PCM, </w:t>
      </w:r>
      <w:r w:rsidR="00504048" w:rsidRPr="00D054FD">
        <w:rPr>
          <w:rFonts w:ascii="Arial Narrow" w:hAnsi="Arial Narrow" w:cs="Arial"/>
          <w:color w:val="000000" w:themeColor="text1"/>
          <w:sz w:val="22"/>
          <w:szCs w:val="22"/>
        </w:rPr>
        <w:t xml:space="preserve">de: </w:t>
      </w:r>
    </w:p>
    <w:p w14:paraId="0B01CD1A" w14:textId="77777777" w:rsidR="00504048" w:rsidRPr="00D054FD" w:rsidRDefault="00504048" w:rsidP="00504048">
      <w:pPr>
        <w:jc w:val="both"/>
        <w:rPr>
          <w:rFonts w:ascii="Arial Narrow" w:hAnsi="Arial Narrow" w:cs="Arial"/>
          <w:color w:val="000000" w:themeColor="text1"/>
          <w:sz w:val="22"/>
          <w:szCs w:val="22"/>
        </w:rPr>
      </w:pPr>
    </w:p>
    <w:p w14:paraId="5F262267" w14:textId="688B9515" w:rsidR="00504048" w:rsidRPr="00D054FD" w:rsidRDefault="00BB5D0B" w:rsidP="00504048">
      <w:pPr>
        <w:ind w:left="720"/>
        <w:jc w:val="both"/>
        <w:rPr>
          <w:rFonts w:ascii="Arial Narrow" w:hAnsi="Arial Narrow" w:cs="Arial"/>
          <w:color w:val="000000" w:themeColor="text1"/>
          <w:sz w:val="22"/>
          <w:szCs w:val="22"/>
        </w:rPr>
      </w:pPr>
      <w:r w:rsidRPr="00D054FD">
        <w:rPr>
          <w:rFonts w:ascii="Arial Narrow" w:hAnsi="Arial Narrow" w:cs="Arial"/>
          <w:color w:val="000000" w:themeColor="text1"/>
          <w:sz w:val="22"/>
          <w:szCs w:val="22"/>
        </w:rPr>
        <w:t xml:space="preserve">La partida registral </w:t>
      </w:r>
      <w:proofErr w:type="spellStart"/>
      <w:r w:rsidR="008E29DB" w:rsidRPr="00D054FD">
        <w:rPr>
          <w:rFonts w:ascii="Arial Narrow" w:hAnsi="Arial Narrow" w:cs="Arial"/>
          <w:color w:val="000000" w:themeColor="text1"/>
          <w:sz w:val="22"/>
          <w:szCs w:val="22"/>
        </w:rPr>
        <w:t>circ_asientos</w:t>
      </w:r>
      <w:proofErr w:type="spellEnd"/>
      <w:r w:rsidR="008E29DB" w:rsidRPr="00D054FD">
        <w:rPr>
          <w:rFonts w:ascii="Arial Narrow" w:hAnsi="Arial Narrow" w:cs="Arial"/>
          <w:color w:val="000000" w:themeColor="text1"/>
          <w:sz w:val="22"/>
          <w:szCs w:val="22"/>
        </w:rPr>
        <w:t xml:space="preserve"> </w:t>
      </w:r>
      <w:r w:rsidRPr="00D054FD">
        <w:rPr>
          <w:rFonts w:ascii="Arial Narrow" w:hAnsi="Arial Narrow" w:cs="Arial"/>
          <w:color w:val="000000" w:themeColor="text1"/>
          <w:sz w:val="22"/>
          <w:szCs w:val="22"/>
        </w:rPr>
        <w:t>los cuales se sustentan en leyes de naturaleza demarcatoria y están representados en l</w:t>
      </w:r>
      <w:r w:rsidR="0042143E" w:rsidRPr="00D054FD">
        <w:rPr>
          <w:rFonts w:ascii="Arial Narrow" w:hAnsi="Arial Narrow" w:cs="Arial"/>
          <w:color w:val="000000" w:themeColor="text1"/>
          <w:sz w:val="22"/>
          <w:szCs w:val="22"/>
        </w:rPr>
        <w:t>as fichas registrales adjuntas a la presente constancia.</w:t>
      </w:r>
    </w:p>
    <w:p w14:paraId="5502BFF4" w14:textId="77777777" w:rsidR="00504048" w:rsidRPr="00D054FD" w:rsidRDefault="00504048" w:rsidP="00504048">
      <w:pPr>
        <w:ind w:left="708"/>
        <w:jc w:val="both"/>
        <w:rPr>
          <w:rFonts w:ascii="Arial Narrow" w:hAnsi="Arial Narrow" w:cs="Arial"/>
          <w:color w:val="000000" w:themeColor="text1"/>
          <w:sz w:val="22"/>
          <w:szCs w:val="22"/>
        </w:rPr>
      </w:pPr>
    </w:p>
    <w:p w14:paraId="658ADB1D" w14:textId="68AB7DAA" w:rsidR="00504048" w:rsidRPr="00D054FD" w:rsidRDefault="00A9583D" w:rsidP="0042143E">
      <w:pPr>
        <w:jc w:val="both"/>
        <w:rPr>
          <w:rFonts w:ascii="Arial Narrow" w:hAnsi="Arial Narrow" w:cs="Arial"/>
          <w:color w:val="000000" w:themeColor="text1"/>
          <w:sz w:val="22"/>
          <w:szCs w:val="22"/>
        </w:rPr>
      </w:pPr>
      <w:r w:rsidRPr="00D054FD">
        <w:rPr>
          <w:rFonts w:ascii="Arial Narrow" w:hAnsi="Arial Narrow" w:cs="Arial"/>
          <w:color w:val="000000" w:themeColor="text1"/>
          <w:sz w:val="22"/>
          <w:szCs w:val="22"/>
        </w:rPr>
        <w:t xml:space="preserve">Remítase la presente constancia </w:t>
      </w:r>
      <w:proofErr w:type="spellStart"/>
      <w:r w:rsidR="00BB73A1" w:rsidRPr="00D054FD">
        <w:rPr>
          <w:rFonts w:ascii="Arial Narrow" w:hAnsi="Arial Narrow" w:cs="Arial"/>
          <w:color w:val="000000" w:themeColor="text1"/>
          <w:sz w:val="22"/>
          <w:szCs w:val="22"/>
        </w:rPr>
        <w:t>circ_entidad</w:t>
      </w:r>
      <w:proofErr w:type="spellEnd"/>
      <w:r w:rsidRPr="00D054FD">
        <w:rPr>
          <w:rFonts w:ascii="Arial Narrow" w:hAnsi="Arial Narrow" w:cs="Arial"/>
          <w:color w:val="000000" w:themeColor="text1"/>
          <w:sz w:val="22"/>
          <w:szCs w:val="22"/>
        </w:rPr>
        <w:t xml:space="preserve"> de </w:t>
      </w:r>
      <w:proofErr w:type="spellStart"/>
      <w:r w:rsidR="00DC6F2F" w:rsidRPr="00D054FD">
        <w:rPr>
          <w:rFonts w:ascii="Arial Narrow" w:hAnsi="Arial Narrow" w:cs="Arial"/>
          <w:color w:val="000000" w:themeColor="text1"/>
          <w:sz w:val="22"/>
          <w:szCs w:val="22"/>
        </w:rPr>
        <w:t>circ_nombre</w:t>
      </w:r>
      <w:proofErr w:type="spellEnd"/>
      <w:r w:rsidRPr="00D054FD">
        <w:rPr>
          <w:rFonts w:ascii="Arial Narrow" w:hAnsi="Arial Narrow" w:cs="Arial"/>
          <w:color w:val="000000" w:themeColor="text1"/>
          <w:sz w:val="22"/>
          <w:szCs w:val="22"/>
        </w:rPr>
        <w:t xml:space="preserve">, de conformidad con lo </w:t>
      </w:r>
      <w:r w:rsidR="00B40196" w:rsidRPr="00D054FD">
        <w:rPr>
          <w:rFonts w:ascii="Arial Narrow" w:hAnsi="Arial Narrow" w:cs="Arial"/>
          <w:color w:val="000000" w:themeColor="text1"/>
          <w:sz w:val="22"/>
          <w:szCs w:val="22"/>
        </w:rPr>
        <w:t>señalado</w:t>
      </w:r>
      <w:r w:rsidR="00FE2898" w:rsidRPr="00D054FD">
        <w:rPr>
          <w:rFonts w:ascii="Arial Narrow" w:hAnsi="Arial Narrow" w:cs="Arial"/>
          <w:color w:val="000000" w:themeColor="text1"/>
          <w:sz w:val="22"/>
          <w:szCs w:val="22"/>
        </w:rPr>
        <w:t xml:space="preserve"> en los lineamientos generales que regulan el Registro Nacional de Circunscripciones</w:t>
      </w:r>
      <w:r w:rsidR="00B40196" w:rsidRPr="00D054FD">
        <w:rPr>
          <w:rFonts w:ascii="Arial Narrow" w:hAnsi="Arial Narrow" w:cs="Arial"/>
          <w:color w:val="000000" w:themeColor="text1"/>
          <w:sz w:val="22"/>
          <w:szCs w:val="22"/>
        </w:rPr>
        <w:t xml:space="preserve"> </w:t>
      </w:r>
      <w:r w:rsidR="00FE2898" w:rsidRPr="00D054FD">
        <w:rPr>
          <w:rFonts w:ascii="Arial Narrow" w:hAnsi="Arial Narrow" w:cs="Arial"/>
          <w:color w:val="000000" w:themeColor="text1"/>
          <w:sz w:val="22"/>
          <w:szCs w:val="22"/>
        </w:rPr>
        <w:t>aprobados con</w:t>
      </w:r>
      <w:r w:rsidRPr="00D054FD">
        <w:rPr>
          <w:rFonts w:ascii="Arial Narrow" w:hAnsi="Arial Narrow" w:cs="Arial"/>
          <w:color w:val="000000" w:themeColor="text1"/>
          <w:sz w:val="22"/>
          <w:szCs w:val="22"/>
        </w:rPr>
        <w:t xml:space="preserve"> Resolución de la Secretaría de Demarcación y Organización Territorial </w:t>
      </w:r>
      <w:proofErr w:type="spellStart"/>
      <w:r w:rsidRPr="00D054FD">
        <w:rPr>
          <w:rFonts w:ascii="Arial Narrow" w:hAnsi="Arial Narrow" w:cs="Arial"/>
          <w:color w:val="000000" w:themeColor="text1"/>
          <w:sz w:val="22"/>
          <w:szCs w:val="22"/>
        </w:rPr>
        <w:t>N°</w:t>
      </w:r>
      <w:proofErr w:type="spellEnd"/>
      <w:r w:rsidRPr="00D054FD">
        <w:rPr>
          <w:rFonts w:ascii="Arial Narrow" w:hAnsi="Arial Narrow" w:cs="Arial"/>
          <w:color w:val="000000" w:themeColor="text1"/>
          <w:sz w:val="22"/>
          <w:szCs w:val="22"/>
        </w:rPr>
        <w:t xml:space="preserve"> 00</w:t>
      </w:r>
      <w:r w:rsidR="00B40196" w:rsidRPr="00D054FD">
        <w:rPr>
          <w:rFonts w:ascii="Arial Narrow" w:hAnsi="Arial Narrow" w:cs="Arial"/>
          <w:color w:val="000000" w:themeColor="text1"/>
          <w:sz w:val="22"/>
          <w:szCs w:val="22"/>
        </w:rPr>
        <w:t>6</w:t>
      </w:r>
      <w:r w:rsidRPr="00D054FD">
        <w:rPr>
          <w:rFonts w:ascii="Arial Narrow" w:hAnsi="Arial Narrow" w:cs="Arial"/>
          <w:color w:val="000000" w:themeColor="text1"/>
          <w:sz w:val="22"/>
          <w:szCs w:val="22"/>
        </w:rPr>
        <w:t xml:space="preserve">-2021-PCM/SDOT. </w:t>
      </w:r>
    </w:p>
    <w:p w14:paraId="1B04E1D2" w14:textId="77777777" w:rsidR="001E5D5A" w:rsidRPr="00D054FD" w:rsidRDefault="001E5D5A" w:rsidP="00504048">
      <w:pPr>
        <w:ind w:firstLine="708"/>
        <w:jc w:val="both"/>
        <w:rPr>
          <w:rFonts w:ascii="Arial Narrow" w:hAnsi="Arial Narrow" w:cs="Arial"/>
          <w:color w:val="000000" w:themeColor="text1"/>
          <w:sz w:val="22"/>
          <w:szCs w:val="22"/>
        </w:rPr>
      </w:pPr>
    </w:p>
    <w:p w14:paraId="2557F98D" w14:textId="77777777" w:rsidR="001E5D5A" w:rsidRPr="00D054FD" w:rsidRDefault="001E5D5A" w:rsidP="00504048">
      <w:pPr>
        <w:ind w:firstLine="708"/>
        <w:jc w:val="both"/>
        <w:rPr>
          <w:rFonts w:ascii="Arial Narrow" w:hAnsi="Arial Narrow" w:cs="Arial"/>
          <w:color w:val="000000" w:themeColor="text1"/>
          <w:sz w:val="22"/>
          <w:szCs w:val="22"/>
        </w:rPr>
      </w:pPr>
    </w:p>
    <w:p w14:paraId="3B0D5BE8" w14:textId="77777777" w:rsidR="00504048" w:rsidRPr="00D054FD" w:rsidRDefault="00504048" w:rsidP="00504048">
      <w:pPr>
        <w:ind w:firstLine="708"/>
        <w:jc w:val="both"/>
        <w:rPr>
          <w:rFonts w:ascii="Arial Narrow" w:hAnsi="Arial Narrow" w:cs="Arial"/>
          <w:color w:val="000000" w:themeColor="text1"/>
          <w:sz w:val="22"/>
          <w:szCs w:val="22"/>
        </w:rPr>
      </w:pPr>
    </w:p>
    <w:p w14:paraId="0A8BAA47" w14:textId="77777777" w:rsidR="001D1412" w:rsidRPr="00D054FD" w:rsidRDefault="001D1412" w:rsidP="00504048">
      <w:pPr>
        <w:ind w:firstLine="708"/>
        <w:jc w:val="both"/>
        <w:rPr>
          <w:rFonts w:ascii="Arial Narrow" w:hAnsi="Arial Narrow" w:cs="Arial"/>
          <w:color w:val="000000" w:themeColor="text1"/>
          <w:sz w:val="22"/>
          <w:szCs w:val="22"/>
        </w:rPr>
      </w:pPr>
    </w:p>
    <w:p w14:paraId="2B1014D9" w14:textId="77777777" w:rsidR="001D1412" w:rsidRPr="00D054FD" w:rsidRDefault="001D1412" w:rsidP="00504048">
      <w:pPr>
        <w:ind w:firstLine="708"/>
        <w:jc w:val="both"/>
        <w:rPr>
          <w:rFonts w:ascii="Arial Narrow" w:hAnsi="Arial Narrow" w:cs="Arial"/>
          <w:color w:val="000000" w:themeColor="text1"/>
          <w:sz w:val="22"/>
          <w:szCs w:val="22"/>
        </w:rPr>
      </w:pPr>
    </w:p>
    <w:p w14:paraId="22FCA55F" w14:textId="77777777" w:rsidR="001D1412" w:rsidRPr="00D054FD" w:rsidRDefault="001D1412" w:rsidP="00504048">
      <w:pPr>
        <w:ind w:firstLine="708"/>
        <w:jc w:val="both"/>
        <w:rPr>
          <w:rFonts w:ascii="Arial Narrow" w:hAnsi="Arial Narrow" w:cs="Arial"/>
          <w:color w:val="000000" w:themeColor="text1"/>
          <w:sz w:val="22"/>
          <w:szCs w:val="22"/>
        </w:rPr>
      </w:pPr>
    </w:p>
    <w:p w14:paraId="5160ED80" w14:textId="77777777" w:rsidR="00504048" w:rsidRPr="00D054FD" w:rsidRDefault="00504048" w:rsidP="00504048">
      <w:pPr>
        <w:ind w:firstLine="708"/>
        <w:jc w:val="both"/>
        <w:rPr>
          <w:rFonts w:ascii="Arial Narrow" w:hAnsi="Arial Narrow" w:cs="Arial"/>
          <w:color w:val="000000" w:themeColor="text1"/>
          <w:sz w:val="22"/>
          <w:szCs w:val="22"/>
        </w:rPr>
      </w:pPr>
    </w:p>
    <w:p w14:paraId="0E8425FD" w14:textId="77777777" w:rsidR="00504048" w:rsidRPr="00D054FD" w:rsidRDefault="00504048" w:rsidP="009D60BD">
      <w:pPr>
        <w:jc w:val="center"/>
        <w:rPr>
          <w:rFonts w:ascii="Arial Narrow" w:hAnsi="Arial Narrow" w:cs="Arial"/>
          <w:color w:val="000000" w:themeColor="text1"/>
          <w:sz w:val="22"/>
          <w:szCs w:val="22"/>
        </w:rPr>
      </w:pPr>
      <w:bookmarkStart w:id="0" w:name="_Hlk105668804"/>
      <w:r w:rsidRPr="00D054FD">
        <w:rPr>
          <w:rFonts w:ascii="Arial Narrow" w:hAnsi="Arial Narrow" w:cs="Arial"/>
          <w:color w:val="000000" w:themeColor="text1"/>
          <w:sz w:val="22"/>
          <w:szCs w:val="22"/>
        </w:rPr>
        <w:t>Documento firmado digitalmente</w:t>
      </w:r>
    </w:p>
    <w:p w14:paraId="7EB21041" w14:textId="77777777" w:rsidR="0042143E" w:rsidRPr="00D054FD" w:rsidRDefault="0042143E" w:rsidP="009D60BD">
      <w:pPr>
        <w:ind w:left="2160"/>
        <w:jc w:val="center"/>
        <w:rPr>
          <w:rFonts w:ascii="Arial Narrow" w:hAnsi="Arial Narrow" w:cs="Arial"/>
          <w:color w:val="000000" w:themeColor="text1"/>
          <w:sz w:val="22"/>
          <w:szCs w:val="22"/>
        </w:rPr>
      </w:pPr>
    </w:p>
    <w:p w14:paraId="10269A68" w14:textId="77777777" w:rsidR="001218A4" w:rsidRPr="00D054FD" w:rsidRDefault="001C3D81" w:rsidP="009D60BD">
      <w:pPr>
        <w:jc w:val="center"/>
        <w:rPr>
          <w:rFonts w:ascii="Arial Narrow" w:hAnsi="Arial Narrow" w:cs="Arial"/>
          <w:b/>
          <w:color w:val="000000" w:themeColor="text1"/>
          <w:sz w:val="22"/>
          <w:szCs w:val="22"/>
        </w:rPr>
      </w:pPr>
      <w:proofErr w:type="spellStart"/>
      <w:r w:rsidRPr="00D054FD">
        <w:rPr>
          <w:rFonts w:ascii="Arial Narrow" w:hAnsi="Arial Narrow" w:cs="Arial"/>
          <w:b/>
          <w:color w:val="000000" w:themeColor="text1"/>
          <w:sz w:val="22"/>
          <w:szCs w:val="22"/>
        </w:rPr>
        <w:t>analista_nombres</w:t>
      </w:r>
      <w:proofErr w:type="spellEnd"/>
    </w:p>
    <w:p w14:paraId="33FE46F2" w14:textId="77777777" w:rsidR="00504048" w:rsidRPr="00D054FD" w:rsidRDefault="00504048" w:rsidP="009D60BD">
      <w:pPr>
        <w:jc w:val="center"/>
        <w:rPr>
          <w:rFonts w:ascii="Arial Narrow" w:hAnsi="Arial Narrow" w:cs="Arial"/>
          <w:b/>
          <w:color w:val="000000" w:themeColor="text1"/>
          <w:sz w:val="22"/>
          <w:szCs w:val="22"/>
        </w:rPr>
      </w:pPr>
      <w:r w:rsidRPr="00D054FD">
        <w:rPr>
          <w:rFonts w:ascii="Arial Narrow" w:hAnsi="Arial Narrow" w:cs="Arial"/>
          <w:b/>
          <w:color w:val="000000" w:themeColor="text1"/>
          <w:sz w:val="22"/>
          <w:szCs w:val="22"/>
        </w:rPr>
        <w:t>Subsecretario de Información y Análisis Territorial</w:t>
      </w:r>
    </w:p>
    <w:p w14:paraId="3CF49079" w14:textId="77777777" w:rsidR="005B4535" w:rsidRPr="00D054FD" w:rsidRDefault="006243FC" w:rsidP="009D60BD">
      <w:pPr>
        <w:jc w:val="center"/>
        <w:rPr>
          <w:rFonts w:ascii="Arial Narrow" w:hAnsi="Arial Narrow" w:cs="Arial"/>
          <w:b/>
          <w:color w:val="000000" w:themeColor="text1"/>
          <w:sz w:val="22"/>
          <w:szCs w:val="22"/>
        </w:rPr>
      </w:pPr>
      <w:r w:rsidRPr="00D054FD">
        <w:rPr>
          <w:rFonts w:ascii="Arial Narrow" w:hAnsi="Arial Narrow" w:cs="Arial"/>
          <w:b/>
          <w:color w:val="000000" w:themeColor="text1"/>
          <w:sz w:val="22"/>
          <w:szCs w:val="22"/>
        </w:rPr>
        <w:t>Secretaría de Demarcación y Organización Territorial</w:t>
      </w:r>
      <w:bookmarkEnd w:id="0"/>
    </w:p>
    <w:p w14:paraId="0D5754A4" w14:textId="77777777" w:rsidR="00FE2898" w:rsidRPr="00D054FD" w:rsidRDefault="00FE2898" w:rsidP="00436F34">
      <w:pPr>
        <w:jc w:val="center"/>
        <w:rPr>
          <w:rFonts w:ascii="Arial" w:hAnsi="Arial" w:cs="Arial"/>
          <w:b/>
          <w:color w:val="000000" w:themeColor="text1"/>
          <w:sz w:val="22"/>
          <w:szCs w:val="22"/>
        </w:rPr>
      </w:pPr>
    </w:p>
    <w:p w14:paraId="6A56D385" w14:textId="77777777" w:rsidR="00FE2898" w:rsidRPr="00D054FD" w:rsidRDefault="00FE2898" w:rsidP="00436F34">
      <w:pPr>
        <w:jc w:val="center"/>
        <w:rPr>
          <w:rFonts w:ascii="Arial" w:hAnsi="Arial" w:cs="Arial"/>
          <w:b/>
          <w:color w:val="000000" w:themeColor="text1"/>
          <w:sz w:val="22"/>
          <w:szCs w:val="22"/>
        </w:rPr>
      </w:pPr>
    </w:p>
    <w:p w14:paraId="1FFD7B25" w14:textId="77777777" w:rsidR="00FE2898" w:rsidRPr="00D054FD" w:rsidRDefault="00FE2898" w:rsidP="00436F34">
      <w:pPr>
        <w:jc w:val="center"/>
        <w:rPr>
          <w:rFonts w:ascii="Arial" w:hAnsi="Arial" w:cs="Arial"/>
          <w:b/>
          <w:color w:val="000000" w:themeColor="text1"/>
          <w:sz w:val="22"/>
          <w:szCs w:val="22"/>
        </w:rPr>
      </w:pPr>
    </w:p>
    <w:p w14:paraId="5A6A0E82" w14:textId="77777777" w:rsidR="00FE2898" w:rsidRPr="00D054FD" w:rsidRDefault="00FE2898" w:rsidP="00436F34">
      <w:pPr>
        <w:jc w:val="center"/>
        <w:rPr>
          <w:rFonts w:ascii="Arial" w:hAnsi="Arial" w:cs="Arial"/>
          <w:b/>
          <w:color w:val="000000" w:themeColor="text1"/>
          <w:sz w:val="22"/>
          <w:szCs w:val="22"/>
        </w:rPr>
      </w:pPr>
    </w:p>
    <w:p w14:paraId="3B0F24C6" w14:textId="77777777" w:rsidR="00277876" w:rsidRPr="00D054FD" w:rsidRDefault="00277876" w:rsidP="00436F34">
      <w:pPr>
        <w:jc w:val="center"/>
        <w:rPr>
          <w:rFonts w:ascii="Arial" w:hAnsi="Arial" w:cs="Arial"/>
          <w:b/>
          <w:color w:val="000000" w:themeColor="text1"/>
          <w:sz w:val="22"/>
          <w:szCs w:val="22"/>
        </w:rPr>
      </w:pPr>
    </w:p>
    <w:p w14:paraId="5A011BBA" w14:textId="77777777" w:rsidR="00EB4902" w:rsidRPr="00D054FD" w:rsidRDefault="00EB4902" w:rsidP="00436F34">
      <w:pPr>
        <w:jc w:val="center"/>
        <w:rPr>
          <w:rFonts w:ascii="Arial" w:hAnsi="Arial" w:cs="Arial"/>
          <w:b/>
          <w:color w:val="000000" w:themeColor="text1"/>
          <w:sz w:val="22"/>
          <w:szCs w:val="22"/>
        </w:rPr>
      </w:pPr>
    </w:p>
    <w:p w14:paraId="33057E67" w14:textId="77777777" w:rsidR="00277876" w:rsidRPr="00D054FD" w:rsidRDefault="00277876" w:rsidP="00436F34">
      <w:pPr>
        <w:jc w:val="center"/>
        <w:rPr>
          <w:rFonts w:ascii="Arial" w:hAnsi="Arial" w:cs="Arial"/>
          <w:b/>
          <w:color w:val="000000" w:themeColor="text1"/>
          <w:sz w:val="22"/>
          <w:szCs w:val="22"/>
        </w:rPr>
      </w:pPr>
    </w:p>
    <w:p w14:paraId="43A0AA25" w14:textId="77777777" w:rsidR="00277876" w:rsidRPr="00D054FD" w:rsidRDefault="00277876" w:rsidP="00436F34">
      <w:pPr>
        <w:jc w:val="center"/>
        <w:rPr>
          <w:rFonts w:ascii="Arial" w:hAnsi="Arial" w:cs="Arial"/>
          <w:b/>
          <w:color w:val="000000" w:themeColor="text1"/>
          <w:sz w:val="22"/>
          <w:szCs w:val="22"/>
        </w:rPr>
      </w:pPr>
    </w:p>
    <w:p w14:paraId="3757D33F" w14:textId="77777777" w:rsidR="00277876" w:rsidRPr="00D054FD" w:rsidRDefault="00277876" w:rsidP="00436F34">
      <w:pPr>
        <w:jc w:val="center"/>
        <w:rPr>
          <w:rFonts w:ascii="Arial" w:hAnsi="Arial" w:cs="Arial"/>
          <w:b/>
          <w:color w:val="000000" w:themeColor="text1"/>
          <w:sz w:val="22"/>
          <w:szCs w:val="22"/>
        </w:rPr>
      </w:pPr>
    </w:p>
    <w:p w14:paraId="31BB89CA" w14:textId="77777777" w:rsidR="00FE2898" w:rsidRPr="00D054FD" w:rsidRDefault="00FE2898" w:rsidP="00436F34">
      <w:pPr>
        <w:jc w:val="center"/>
        <w:rPr>
          <w:rFonts w:ascii="Arial" w:hAnsi="Arial" w:cs="Arial"/>
          <w:b/>
          <w:color w:val="000000" w:themeColor="text1"/>
          <w:sz w:val="22"/>
          <w:szCs w:val="22"/>
        </w:rPr>
      </w:pPr>
    </w:p>
    <w:p w14:paraId="02A1C7D4" w14:textId="77777777" w:rsidR="007F3289" w:rsidRPr="00D054FD" w:rsidRDefault="007F3289" w:rsidP="00436F34">
      <w:pPr>
        <w:jc w:val="center"/>
        <w:rPr>
          <w:rFonts w:ascii="Arial" w:hAnsi="Arial" w:cs="Arial"/>
          <w:b/>
          <w:color w:val="000000" w:themeColor="text1"/>
          <w:sz w:val="22"/>
          <w:szCs w:val="22"/>
        </w:rPr>
      </w:pPr>
    </w:p>
    <w:p w14:paraId="137BC165" w14:textId="77777777" w:rsidR="007F3289" w:rsidRPr="00D054FD" w:rsidRDefault="007F3289" w:rsidP="00436F34">
      <w:pPr>
        <w:jc w:val="center"/>
        <w:rPr>
          <w:rFonts w:ascii="Arial" w:hAnsi="Arial" w:cs="Arial"/>
          <w:b/>
          <w:color w:val="000000" w:themeColor="text1"/>
          <w:sz w:val="22"/>
          <w:szCs w:val="22"/>
        </w:rPr>
      </w:pPr>
    </w:p>
    <w:p w14:paraId="03D3C1AD" w14:textId="77777777" w:rsidR="000233D5" w:rsidRPr="00D054FD" w:rsidRDefault="000233D5" w:rsidP="000233D5">
      <w:pPr>
        <w:rPr>
          <w:rFonts w:ascii="Arial" w:hAnsi="Arial" w:cs="Arial"/>
          <w:b/>
          <w:color w:val="000000" w:themeColor="text1"/>
          <w:sz w:val="22"/>
          <w:szCs w:val="22"/>
        </w:rPr>
      </w:pPr>
    </w:p>
    <w:p w14:paraId="584B9B48" w14:textId="77777777" w:rsidR="009D60BD" w:rsidRPr="00D054FD" w:rsidRDefault="009D60BD" w:rsidP="00FE2898">
      <w:pPr>
        <w:jc w:val="center"/>
        <w:rPr>
          <w:rFonts w:ascii="Arial Narrow" w:hAnsi="Arial Narrow" w:cs="Arial"/>
          <w:b/>
          <w:bCs/>
          <w:color w:val="000000" w:themeColor="text1"/>
          <w:sz w:val="22"/>
          <w:szCs w:val="22"/>
        </w:rPr>
      </w:pPr>
    </w:p>
    <w:p w14:paraId="6790EB47" w14:textId="77777777" w:rsidR="00B85DCD" w:rsidRPr="00D054FD" w:rsidRDefault="00B85DCD" w:rsidP="00FE2898">
      <w:pPr>
        <w:jc w:val="center"/>
        <w:rPr>
          <w:rFonts w:ascii="Arial Narrow" w:hAnsi="Arial Narrow" w:cs="Arial"/>
          <w:b/>
          <w:bCs/>
          <w:color w:val="000000" w:themeColor="text1"/>
          <w:sz w:val="22"/>
          <w:szCs w:val="22"/>
        </w:rPr>
      </w:pPr>
    </w:p>
    <w:p w14:paraId="3D9EDFA1" w14:textId="77777777" w:rsidR="00B85DCD" w:rsidRPr="00D054FD" w:rsidRDefault="00B85DCD" w:rsidP="00FE2898">
      <w:pPr>
        <w:jc w:val="center"/>
        <w:rPr>
          <w:rFonts w:ascii="Arial Narrow" w:hAnsi="Arial Narrow" w:cs="Arial"/>
          <w:b/>
          <w:bCs/>
          <w:color w:val="000000" w:themeColor="text1"/>
          <w:sz w:val="22"/>
          <w:szCs w:val="22"/>
        </w:rPr>
      </w:pPr>
    </w:p>
    <w:p w14:paraId="12F5FF5A" w14:textId="77777777" w:rsidR="00FE2898" w:rsidRPr="00D054FD" w:rsidRDefault="00FE2898" w:rsidP="00FE2898">
      <w:pPr>
        <w:jc w:val="center"/>
        <w:rPr>
          <w:rFonts w:ascii="Arial Narrow" w:hAnsi="Arial Narrow" w:cs="Arial"/>
          <w:b/>
          <w:bCs/>
          <w:color w:val="000000" w:themeColor="text1"/>
          <w:sz w:val="22"/>
          <w:szCs w:val="22"/>
        </w:rPr>
      </w:pPr>
      <w:r w:rsidRPr="00D054FD">
        <w:rPr>
          <w:rFonts w:ascii="Arial Narrow" w:hAnsi="Arial Narrow" w:cs="Arial"/>
          <w:b/>
          <w:bCs/>
          <w:color w:val="000000" w:themeColor="text1"/>
          <w:sz w:val="22"/>
          <w:szCs w:val="22"/>
        </w:rPr>
        <w:t xml:space="preserve">Ficha: Partida Registral </w:t>
      </w:r>
      <w:proofErr w:type="spellStart"/>
      <w:r w:rsidR="000C15F4" w:rsidRPr="00D054FD">
        <w:rPr>
          <w:rFonts w:ascii="Arial Narrow" w:hAnsi="Arial Narrow" w:cs="Arial"/>
          <w:b/>
          <w:bCs/>
          <w:color w:val="000000" w:themeColor="text1"/>
          <w:sz w:val="22"/>
          <w:szCs w:val="22"/>
        </w:rPr>
        <w:t>circ_titulo</w:t>
      </w:r>
      <w:proofErr w:type="spellEnd"/>
    </w:p>
    <w:p w14:paraId="0251EDB3" w14:textId="77777777" w:rsidR="00FE2898" w:rsidRPr="00D054FD" w:rsidRDefault="00FE2898" w:rsidP="00FE2898">
      <w:pPr>
        <w:rPr>
          <w:rFonts w:ascii="Arial Narrow" w:hAnsi="Arial Narrow" w:cstheme="majorHAnsi"/>
          <w:color w:val="000000" w:themeColor="text1"/>
          <w:sz w:val="22"/>
          <w:szCs w:val="22"/>
        </w:rPr>
      </w:pPr>
    </w:p>
    <w:tbl>
      <w:tblPr>
        <w:tblW w:w="8500" w:type="dxa"/>
        <w:tblCellMar>
          <w:left w:w="70" w:type="dxa"/>
          <w:right w:w="70" w:type="dxa"/>
        </w:tblCellMar>
        <w:tblLook w:val="04A0" w:firstRow="1" w:lastRow="0" w:firstColumn="1" w:lastColumn="0" w:noHBand="0" w:noVBand="1"/>
      </w:tblPr>
      <w:tblGrid>
        <w:gridCol w:w="4673"/>
        <w:gridCol w:w="3827"/>
      </w:tblGrid>
      <w:tr w:rsidR="00D054FD" w:rsidRPr="00D054FD" w14:paraId="782D43B7" w14:textId="77777777" w:rsidTr="00F55FD1">
        <w:trPr>
          <w:trHeight w:val="300"/>
        </w:trPr>
        <w:tc>
          <w:tcPr>
            <w:tcW w:w="8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A2E1" w14:textId="77777777" w:rsidR="00FE2898" w:rsidRPr="00D054FD" w:rsidRDefault="000C15F4" w:rsidP="00F55FD1">
            <w:pPr>
              <w:rPr>
                <w:rFonts w:ascii="Arial Narrow" w:hAnsi="Arial Narrow" w:cs="Calibri"/>
                <w:b/>
                <w:bCs/>
                <w:color w:val="000000" w:themeColor="text1"/>
                <w:sz w:val="22"/>
                <w:szCs w:val="22"/>
                <w:lang w:eastAsia="es-PE"/>
              </w:rPr>
            </w:pPr>
            <w:proofErr w:type="spellStart"/>
            <w:r w:rsidRPr="00D054FD">
              <w:rPr>
                <w:rFonts w:ascii="Arial Narrow" w:hAnsi="Arial Narrow" w:cs="Calibri"/>
                <w:b/>
                <w:bCs/>
                <w:color w:val="000000" w:themeColor="text1"/>
                <w:sz w:val="22"/>
                <w:szCs w:val="22"/>
                <w:lang w:eastAsia="es-PE"/>
              </w:rPr>
              <w:lastRenderedPageBreak/>
              <w:t>circ_subtitulo</w:t>
            </w:r>
            <w:proofErr w:type="spellEnd"/>
          </w:p>
        </w:tc>
      </w:tr>
      <w:tr w:rsidR="00D054FD" w:rsidRPr="00D054FD" w14:paraId="3A74B29E" w14:textId="77777777" w:rsidTr="00F55FD1">
        <w:trPr>
          <w:trHeight w:val="300"/>
        </w:trPr>
        <w:tc>
          <w:tcPr>
            <w:tcW w:w="8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8BBA3D" w14:textId="77777777" w:rsidR="00FE2898" w:rsidRPr="00D054FD" w:rsidRDefault="00FE2898" w:rsidP="00F55FD1">
            <w:pPr>
              <w:rPr>
                <w:rFonts w:ascii="Arial Narrow" w:hAnsi="Arial Narrow" w:cs="Calibri"/>
                <w:b/>
                <w:bCs/>
                <w:color w:val="000000" w:themeColor="text1"/>
                <w:sz w:val="22"/>
                <w:szCs w:val="22"/>
                <w:lang w:eastAsia="es-PE"/>
              </w:rPr>
            </w:pPr>
            <w:r w:rsidRPr="00D054FD">
              <w:rPr>
                <w:rFonts w:ascii="Arial Narrow" w:hAnsi="Arial Narrow" w:cs="Calibri"/>
                <w:b/>
                <w:bCs/>
                <w:color w:val="000000" w:themeColor="text1"/>
                <w:sz w:val="22"/>
                <w:szCs w:val="22"/>
                <w:lang w:eastAsia="es-PE"/>
              </w:rPr>
              <w:t>DATOS DE LA PARTIDA REGISTRAL:</w:t>
            </w:r>
          </w:p>
        </w:tc>
      </w:tr>
      <w:tr w:rsidR="00D054FD" w:rsidRPr="00D054FD" w14:paraId="1CF3332C" w14:textId="77777777" w:rsidTr="00F55FD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29F52600" w14:textId="77777777" w:rsidR="00FE2898" w:rsidRPr="00D054FD" w:rsidRDefault="00FE2898" w:rsidP="00F55FD1">
            <w:pPr>
              <w:rPr>
                <w:rFonts w:ascii="Arial Narrow" w:hAnsi="Arial Narrow" w:cs="Calibri"/>
                <w:color w:val="000000" w:themeColor="text1"/>
                <w:sz w:val="22"/>
                <w:szCs w:val="22"/>
                <w:lang w:eastAsia="es-PE"/>
              </w:rPr>
            </w:pPr>
            <w:r w:rsidRPr="00D054FD">
              <w:rPr>
                <w:rFonts w:ascii="Arial Narrow" w:hAnsi="Arial Narrow" w:cs="Calibri"/>
                <w:color w:val="000000" w:themeColor="text1"/>
                <w:sz w:val="22"/>
                <w:szCs w:val="22"/>
                <w:lang w:eastAsia="es-PE"/>
              </w:rPr>
              <w:t>SECCIÓN:</w:t>
            </w:r>
          </w:p>
        </w:tc>
        <w:tc>
          <w:tcPr>
            <w:tcW w:w="3827" w:type="dxa"/>
            <w:tcBorders>
              <w:top w:val="nil"/>
              <w:left w:val="nil"/>
              <w:bottom w:val="single" w:sz="4" w:space="0" w:color="auto"/>
              <w:right w:val="single" w:sz="4" w:space="0" w:color="auto"/>
            </w:tcBorders>
            <w:shd w:val="clear" w:color="auto" w:fill="auto"/>
            <w:noWrap/>
            <w:vAlign w:val="bottom"/>
            <w:hideMark/>
          </w:tcPr>
          <w:p w14:paraId="3CBF963B" w14:textId="77777777" w:rsidR="00FE2898" w:rsidRPr="00D054FD" w:rsidRDefault="00D162BE" w:rsidP="00F55FD1">
            <w:pPr>
              <w:rPr>
                <w:rFonts w:ascii="Arial Narrow" w:hAnsi="Arial Narrow" w:cs="Calibri"/>
                <w:color w:val="000000" w:themeColor="text1"/>
                <w:sz w:val="22"/>
                <w:szCs w:val="22"/>
                <w:lang w:eastAsia="es-PE"/>
              </w:rPr>
            </w:pPr>
            <w:proofErr w:type="spellStart"/>
            <w:r w:rsidRPr="00D054FD">
              <w:rPr>
                <w:rFonts w:ascii="Arial Narrow" w:hAnsi="Arial Narrow" w:cs="Calibri"/>
                <w:color w:val="000000" w:themeColor="text1"/>
                <w:sz w:val="22"/>
                <w:szCs w:val="22"/>
                <w:lang w:eastAsia="es-PE"/>
              </w:rPr>
              <w:t>circ_secc</w:t>
            </w:r>
            <w:proofErr w:type="spellEnd"/>
          </w:p>
        </w:tc>
      </w:tr>
      <w:tr w:rsidR="00FE2898" w:rsidRPr="00D054FD" w14:paraId="4E0E2283" w14:textId="77777777" w:rsidTr="00F55FD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38FEDB61" w14:textId="77777777" w:rsidR="00FE2898" w:rsidRPr="00D054FD" w:rsidRDefault="00FE2898" w:rsidP="00F55FD1">
            <w:pPr>
              <w:rPr>
                <w:rFonts w:ascii="Arial Narrow" w:hAnsi="Arial Narrow" w:cs="Calibri"/>
                <w:color w:val="000000" w:themeColor="text1"/>
                <w:sz w:val="22"/>
                <w:szCs w:val="22"/>
                <w:lang w:eastAsia="es-PE"/>
              </w:rPr>
            </w:pPr>
            <w:r w:rsidRPr="00D054FD">
              <w:rPr>
                <w:rFonts w:ascii="Arial Narrow" w:hAnsi="Arial Narrow" w:cs="Calibri"/>
                <w:color w:val="000000" w:themeColor="text1"/>
                <w:sz w:val="22"/>
                <w:szCs w:val="22"/>
                <w:lang w:eastAsia="es-PE"/>
              </w:rPr>
              <w:t xml:space="preserve">CÓDIGO ÚNICO DE IDENTIFICACIÓN: </w:t>
            </w:r>
          </w:p>
        </w:tc>
        <w:tc>
          <w:tcPr>
            <w:tcW w:w="3827" w:type="dxa"/>
            <w:tcBorders>
              <w:top w:val="nil"/>
              <w:left w:val="nil"/>
              <w:bottom w:val="single" w:sz="4" w:space="0" w:color="auto"/>
              <w:right w:val="single" w:sz="4" w:space="0" w:color="auto"/>
            </w:tcBorders>
            <w:shd w:val="clear" w:color="auto" w:fill="auto"/>
            <w:noWrap/>
            <w:vAlign w:val="bottom"/>
            <w:hideMark/>
          </w:tcPr>
          <w:p w14:paraId="2432DB27" w14:textId="77777777" w:rsidR="00FE2898" w:rsidRPr="00D054FD" w:rsidRDefault="00D162BE" w:rsidP="00F55FD1">
            <w:pPr>
              <w:rPr>
                <w:rFonts w:ascii="Arial Narrow" w:hAnsi="Arial Narrow" w:cs="Calibri"/>
                <w:color w:val="000000" w:themeColor="text1"/>
                <w:sz w:val="22"/>
                <w:szCs w:val="22"/>
                <w:lang w:eastAsia="es-PE"/>
              </w:rPr>
            </w:pPr>
            <w:proofErr w:type="spellStart"/>
            <w:r w:rsidRPr="00D054FD">
              <w:rPr>
                <w:rFonts w:ascii="Arial Narrow" w:hAnsi="Arial Narrow" w:cs="Calibri"/>
                <w:color w:val="000000" w:themeColor="text1"/>
                <w:sz w:val="22"/>
                <w:szCs w:val="22"/>
                <w:lang w:eastAsia="es-PE"/>
              </w:rPr>
              <w:t>circ_cod</w:t>
            </w:r>
            <w:proofErr w:type="spellEnd"/>
          </w:p>
        </w:tc>
      </w:tr>
    </w:tbl>
    <w:p w14:paraId="0F4ED00A" w14:textId="77777777" w:rsidR="00FE2898" w:rsidRPr="00D054FD" w:rsidRDefault="00FE2898" w:rsidP="00FE2898">
      <w:pPr>
        <w:jc w:val="both"/>
        <w:rPr>
          <w:rFonts w:ascii="Arial Narrow" w:hAnsi="Arial Narrow" w:cs="Arial"/>
          <w:color w:val="000000" w:themeColor="text1"/>
          <w:sz w:val="22"/>
          <w:szCs w:val="22"/>
        </w:rPr>
      </w:pPr>
    </w:p>
    <w:p w14:paraId="6623AEC6" w14:textId="77777777" w:rsidR="00DE0DA9" w:rsidRPr="00D054FD" w:rsidRDefault="00DE0DA9">
      <w:pPr>
        <w:rPr>
          <w:color w:val="000000" w:themeColor="text1"/>
        </w:rPr>
      </w:pPr>
    </w:p>
    <w:sectPr w:rsidR="00DE0DA9" w:rsidRPr="00D054FD" w:rsidSect="001E5D5A">
      <w:headerReference w:type="default" r:id="rId8"/>
      <w:pgSz w:w="11900" w:h="16840"/>
      <w:pgMar w:top="1314" w:right="1552" w:bottom="426" w:left="1701"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D93D" w14:textId="77777777" w:rsidR="00F97DCF" w:rsidRDefault="00F97DCF" w:rsidP="00DA483B">
      <w:r>
        <w:separator/>
      </w:r>
    </w:p>
  </w:endnote>
  <w:endnote w:type="continuationSeparator" w:id="0">
    <w:p w14:paraId="777FD1F2" w14:textId="77777777" w:rsidR="00F97DCF" w:rsidRDefault="00F97DCF" w:rsidP="00DA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CF82" w14:textId="77777777" w:rsidR="00F97DCF" w:rsidRDefault="00F97DCF" w:rsidP="00DA483B">
      <w:r>
        <w:separator/>
      </w:r>
    </w:p>
  </w:footnote>
  <w:footnote w:type="continuationSeparator" w:id="0">
    <w:p w14:paraId="2D35262E" w14:textId="77777777" w:rsidR="00F97DCF" w:rsidRDefault="00F97DCF" w:rsidP="00DA4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9CBC" w14:textId="77777777" w:rsidR="00EF411A" w:rsidRPr="006A32BE" w:rsidRDefault="00EF411A" w:rsidP="00EF411A">
    <w:pPr>
      <w:pStyle w:val="Ttulo"/>
      <w:jc w:val="left"/>
      <w:rPr>
        <w:rFonts w:asciiTheme="minorHAnsi" w:hAnsiTheme="minorHAnsi"/>
        <w:b w:val="0"/>
        <w:noProof/>
        <w:color w:val="808080"/>
        <w:sz w:val="18"/>
        <w:szCs w:val="22"/>
        <w:lang w:val="es-PE"/>
      </w:rPr>
    </w:pPr>
  </w:p>
  <w:tbl>
    <w:tblPr>
      <w:tblStyle w:val="Tablaconcuadrcula"/>
      <w:tblW w:w="7234" w:type="dxa"/>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4"/>
      <w:gridCol w:w="704"/>
      <w:gridCol w:w="57"/>
      <w:gridCol w:w="1799"/>
      <w:gridCol w:w="57"/>
      <w:gridCol w:w="1928"/>
      <w:gridCol w:w="57"/>
      <w:gridCol w:w="1928"/>
    </w:tblGrid>
    <w:tr w:rsidR="00EF411A" w14:paraId="7612C5D8" w14:textId="77777777" w:rsidTr="00436F34">
      <w:trPr>
        <w:trHeight w:hRule="exact" w:val="737"/>
      </w:trPr>
      <w:tc>
        <w:tcPr>
          <w:tcW w:w="704" w:type="dxa"/>
          <w:vAlign w:val="center"/>
        </w:tcPr>
        <w:p w14:paraId="0039C014" w14:textId="77777777" w:rsidR="00EF411A" w:rsidRDefault="00EF411A" w:rsidP="00EF411A">
          <w:pPr>
            <w:pStyle w:val="Ttulo"/>
            <w:jc w:val="left"/>
            <w:rPr>
              <w:rFonts w:asciiTheme="minorHAnsi" w:hAnsiTheme="minorHAnsi"/>
              <w:b w:val="0"/>
              <w:noProof/>
              <w:color w:val="808080"/>
              <w:sz w:val="18"/>
              <w:szCs w:val="22"/>
              <w:lang w:val="es-PE"/>
            </w:rPr>
          </w:pPr>
          <w:bookmarkStart w:id="1" w:name="_Hlk65788015"/>
          <w:r>
            <w:rPr>
              <w:noProof/>
              <w:lang w:val="es-PE" w:eastAsia="es-PE"/>
            </w:rPr>
            <w:drawing>
              <wp:inline distT="0" distB="0" distL="0" distR="0" wp14:anchorId="691C217C" wp14:editId="773D74CD">
                <wp:extent cx="366488" cy="4680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88" cy="468000"/>
                        </a:xfrm>
                        <a:prstGeom prst="rect">
                          <a:avLst/>
                        </a:prstGeom>
                        <a:noFill/>
                        <a:ln>
                          <a:noFill/>
                        </a:ln>
                      </pic:spPr>
                    </pic:pic>
                  </a:graphicData>
                </a:graphic>
              </wp:inline>
            </w:drawing>
          </w:r>
        </w:p>
      </w:tc>
      <w:tc>
        <w:tcPr>
          <w:tcW w:w="704" w:type="dxa"/>
          <w:shd w:val="clear" w:color="auto" w:fill="FF0000"/>
          <w:vAlign w:val="center"/>
        </w:tcPr>
        <w:p w14:paraId="428A6255" w14:textId="77777777" w:rsidR="00EF411A" w:rsidRPr="005F0716" w:rsidRDefault="00EF411A" w:rsidP="00EF411A">
          <w:pPr>
            <w:pStyle w:val="Ttulo"/>
            <w:rPr>
              <w:rFonts w:asciiTheme="minorHAnsi" w:hAnsiTheme="minorHAnsi"/>
              <w:b w:val="0"/>
              <w:noProof/>
              <w:color w:val="FFFFFF" w:themeColor="background1"/>
              <w:szCs w:val="32"/>
              <w:lang w:val="es-PE"/>
            </w:rPr>
          </w:pPr>
          <w:r w:rsidRPr="005F0716">
            <w:rPr>
              <w:rFonts w:asciiTheme="minorHAnsi" w:hAnsiTheme="minorHAnsi"/>
              <w:b w:val="0"/>
              <w:noProof/>
              <w:color w:val="FFFFFF" w:themeColor="background1"/>
              <w:sz w:val="28"/>
              <w:szCs w:val="36"/>
              <w:lang w:val="es-PE"/>
            </w:rPr>
            <w:t>PERÚ</w:t>
          </w:r>
        </w:p>
      </w:tc>
      <w:tc>
        <w:tcPr>
          <w:tcW w:w="57" w:type="dxa"/>
          <w:shd w:val="clear" w:color="auto" w:fill="auto"/>
          <w:vAlign w:val="center"/>
        </w:tcPr>
        <w:p w14:paraId="51EB3105" w14:textId="77777777" w:rsidR="00EF411A" w:rsidRPr="00CC7CEB" w:rsidRDefault="00EF411A" w:rsidP="00EF411A">
          <w:pPr>
            <w:pStyle w:val="Ttulo"/>
            <w:jc w:val="left"/>
            <w:rPr>
              <w:rFonts w:asciiTheme="minorHAnsi" w:hAnsiTheme="minorHAnsi"/>
              <w:b w:val="0"/>
              <w:noProof/>
              <w:color w:val="FFFFFF" w:themeColor="background1"/>
              <w:sz w:val="8"/>
              <w:szCs w:val="12"/>
              <w:lang w:val="es-PE"/>
            </w:rPr>
          </w:pPr>
        </w:p>
      </w:tc>
      <w:tc>
        <w:tcPr>
          <w:tcW w:w="1799" w:type="dxa"/>
          <w:shd w:val="clear" w:color="auto" w:fill="404040" w:themeFill="text1" w:themeFillTint="BF"/>
          <w:vAlign w:val="center"/>
        </w:tcPr>
        <w:p w14:paraId="46C46262" w14:textId="77777777" w:rsidR="00EF411A" w:rsidRPr="00D977BC" w:rsidRDefault="00EF411A" w:rsidP="00EF411A">
          <w:pPr>
            <w:pStyle w:val="Ttulo"/>
            <w:jc w:val="left"/>
            <w:rPr>
              <w:rFonts w:asciiTheme="minorHAnsi" w:hAnsiTheme="minorHAnsi"/>
              <w:b w:val="0"/>
              <w:noProof/>
              <w:color w:val="FFFFFF" w:themeColor="background1"/>
              <w:sz w:val="16"/>
              <w:lang w:val="es-PE"/>
            </w:rPr>
          </w:pPr>
          <w:r>
            <w:rPr>
              <w:rFonts w:asciiTheme="minorHAnsi" w:hAnsiTheme="minorHAnsi"/>
              <w:b w:val="0"/>
              <w:noProof/>
              <w:color w:val="FFFFFF" w:themeColor="background1"/>
              <w:sz w:val="16"/>
              <w:lang w:val="es-PE"/>
            </w:rPr>
            <w:t xml:space="preserve">  </w:t>
          </w:r>
          <w:r w:rsidRPr="00D977BC">
            <w:rPr>
              <w:rFonts w:asciiTheme="minorHAnsi" w:hAnsiTheme="minorHAnsi"/>
              <w:b w:val="0"/>
              <w:noProof/>
              <w:color w:val="FFFFFF" w:themeColor="background1"/>
              <w:sz w:val="16"/>
              <w:lang w:val="es-PE"/>
            </w:rPr>
            <w:t xml:space="preserve">Presidencia </w:t>
          </w:r>
        </w:p>
        <w:p w14:paraId="76FF3412" w14:textId="77777777" w:rsidR="00EF411A" w:rsidRDefault="00EF411A" w:rsidP="00EF411A">
          <w:pPr>
            <w:pStyle w:val="Ttulo"/>
            <w:jc w:val="left"/>
            <w:rPr>
              <w:rFonts w:asciiTheme="minorHAnsi" w:hAnsiTheme="minorHAnsi"/>
              <w:b w:val="0"/>
              <w:noProof/>
              <w:color w:val="808080"/>
              <w:sz w:val="18"/>
              <w:szCs w:val="22"/>
              <w:lang w:val="es-PE"/>
            </w:rPr>
          </w:pPr>
          <w:r w:rsidRPr="00D977BC">
            <w:rPr>
              <w:rFonts w:asciiTheme="minorHAnsi" w:hAnsiTheme="minorHAnsi"/>
              <w:b w:val="0"/>
              <w:noProof/>
              <w:color w:val="FFFFFF" w:themeColor="background1"/>
              <w:sz w:val="16"/>
              <w:lang w:val="es-PE"/>
            </w:rPr>
            <w:t xml:space="preserve">  del Consejo de Ministros</w:t>
          </w:r>
        </w:p>
      </w:tc>
      <w:tc>
        <w:tcPr>
          <w:tcW w:w="57" w:type="dxa"/>
          <w:vAlign w:val="center"/>
        </w:tcPr>
        <w:p w14:paraId="377D9B03" w14:textId="77777777" w:rsidR="00EF411A" w:rsidRPr="00CC7CEB" w:rsidRDefault="00EF411A" w:rsidP="00EF411A">
          <w:pPr>
            <w:pStyle w:val="Ttulo"/>
            <w:jc w:val="left"/>
            <w:rPr>
              <w:rFonts w:asciiTheme="minorHAnsi" w:hAnsiTheme="minorHAnsi"/>
              <w:b w:val="0"/>
              <w:noProof/>
              <w:color w:val="808080"/>
              <w:sz w:val="16"/>
              <w:lang w:val="es-PE"/>
            </w:rPr>
          </w:pPr>
        </w:p>
      </w:tc>
      <w:tc>
        <w:tcPr>
          <w:tcW w:w="1928" w:type="dxa"/>
          <w:shd w:val="clear" w:color="auto" w:fill="7F7F7F" w:themeFill="text1" w:themeFillTint="80"/>
          <w:vAlign w:val="center"/>
        </w:tcPr>
        <w:p w14:paraId="68B0A152" w14:textId="77777777" w:rsidR="00EF411A" w:rsidRPr="00435860" w:rsidRDefault="00EF411A" w:rsidP="00EF411A">
          <w:pPr>
            <w:pStyle w:val="Ttulo"/>
            <w:ind w:left="90" w:right="99"/>
            <w:jc w:val="left"/>
            <w:rPr>
              <w:rFonts w:ascii="Calibri" w:hAnsi="Calibri" w:cs="Calibri"/>
              <w:b w:val="0"/>
              <w:noProof/>
              <w:color w:val="808080"/>
              <w:sz w:val="14"/>
              <w:szCs w:val="14"/>
              <w:lang w:val="es-PE"/>
            </w:rPr>
          </w:pPr>
          <w:r w:rsidRPr="00435860">
            <w:rPr>
              <w:rFonts w:ascii="Calibri" w:hAnsi="Calibri" w:cs="Calibri"/>
              <w:noProof/>
              <w:color w:val="FFFFFF" w:themeColor="background1"/>
              <w:sz w:val="14"/>
              <w:szCs w:val="14"/>
            </w:rPr>
            <w:t>Despacho Viceministerial de Gobernanza Territorial</w:t>
          </w:r>
        </w:p>
      </w:tc>
      <w:tc>
        <w:tcPr>
          <w:tcW w:w="57" w:type="dxa"/>
          <w:vAlign w:val="center"/>
        </w:tcPr>
        <w:p w14:paraId="5B29C1D2" w14:textId="77777777" w:rsidR="00EF411A" w:rsidRDefault="00EF411A" w:rsidP="00EF411A">
          <w:pPr>
            <w:pStyle w:val="Ttulo"/>
            <w:jc w:val="left"/>
            <w:rPr>
              <w:rFonts w:asciiTheme="minorHAnsi" w:hAnsiTheme="minorHAnsi"/>
              <w:b w:val="0"/>
              <w:noProof/>
              <w:color w:val="808080"/>
              <w:sz w:val="18"/>
              <w:szCs w:val="22"/>
              <w:lang w:val="es-PE"/>
            </w:rPr>
          </w:pPr>
        </w:p>
      </w:tc>
      <w:tc>
        <w:tcPr>
          <w:tcW w:w="1928" w:type="dxa"/>
          <w:shd w:val="clear" w:color="auto" w:fill="BFBFBF" w:themeFill="background1" w:themeFillShade="BF"/>
          <w:vAlign w:val="center"/>
        </w:tcPr>
        <w:p w14:paraId="6BFD78DE" w14:textId="77777777" w:rsidR="00EF411A" w:rsidRPr="00435860" w:rsidRDefault="00EF411A" w:rsidP="00EF411A">
          <w:pPr>
            <w:pStyle w:val="Sinespaciado"/>
            <w:ind w:left="125" w:right="79"/>
            <w:rPr>
              <w:b/>
              <w:sz w:val="14"/>
              <w:szCs w:val="14"/>
            </w:rPr>
          </w:pPr>
          <w:r w:rsidRPr="00435860">
            <w:rPr>
              <w:noProof/>
              <w:sz w:val="14"/>
              <w:szCs w:val="14"/>
            </w:rPr>
            <w:t>Secretaría de Demarcación y Organización Territorial</w:t>
          </w:r>
        </w:p>
      </w:tc>
    </w:tr>
  </w:tbl>
  <w:bookmarkEnd w:id="1"/>
  <w:p w14:paraId="493CF092" w14:textId="77777777" w:rsidR="000D1FE5" w:rsidRDefault="000D1FE5" w:rsidP="000D1FE5">
    <w:pPr>
      <w:pStyle w:val="Ttulo"/>
      <w:rPr>
        <w:rFonts w:asciiTheme="minorHAnsi" w:hAnsiTheme="minorHAnsi"/>
        <w:i/>
        <w:sz w:val="18"/>
        <w:szCs w:val="22"/>
      </w:rPr>
    </w:pPr>
    <w:r>
      <w:rPr>
        <w:rFonts w:asciiTheme="minorHAnsi" w:hAnsiTheme="minorHAnsi"/>
        <w:b w:val="0"/>
        <w:i/>
        <w:noProof/>
        <w:color w:val="808080"/>
        <w:sz w:val="18"/>
        <w:szCs w:val="22"/>
        <w:lang w:val="es-PE"/>
      </w:rPr>
      <w:t>"Decenio de la Igualdad de Oportunidades para Mujeres y Hombres"</w:t>
    </w:r>
  </w:p>
  <w:p w14:paraId="41E5E9AE" w14:textId="77777777" w:rsidR="000D1FE5" w:rsidRDefault="000D1FE5" w:rsidP="000D1FE5">
    <w:pPr>
      <w:pStyle w:val="Ttulo"/>
      <w:rPr>
        <w:rFonts w:asciiTheme="minorHAnsi" w:hAnsiTheme="minorHAnsi"/>
        <w:b w:val="0"/>
        <w:i/>
        <w:color w:val="808080"/>
        <w:sz w:val="18"/>
        <w:szCs w:val="22"/>
        <w:lang w:val="es-PE"/>
      </w:rPr>
    </w:pPr>
    <w:r>
      <w:rPr>
        <w:rFonts w:asciiTheme="minorHAnsi" w:hAnsiTheme="minorHAnsi"/>
        <w:b w:val="0"/>
        <w:i/>
        <w:noProof/>
        <w:color w:val="808080"/>
        <w:sz w:val="18"/>
        <w:szCs w:val="22"/>
        <w:lang w:val="es-PE"/>
      </w:rPr>
      <w:t>"Año de la unidad, la paz y el desarrollo"</w:t>
    </w:r>
  </w:p>
  <w:p w14:paraId="2C428D7B" w14:textId="77777777" w:rsidR="00B7442C" w:rsidRPr="00EA0014" w:rsidRDefault="00B7442C" w:rsidP="00EA0014">
    <w:pPr>
      <w:pStyle w:val="Sinespaciado"/>
      <w:jc w:val="cent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C7BC8"/>
    <w:multiLevelType w:val="hybridMultilevel"/>
    <w:tmpl w:val="9C20F500"/>
    <w:lvl w:ilvl="0" w:tplc="E3049604">
      <w:start w:val="1"/>
      <w:numFmt w:val="decimal"/>
      <w:lvlText w:val="%1."/>
      <w:lvlJc w:val="left"/>
      <w:pPr>
        <w:ind w:left="3196" w:hanging="360"/>
      </w:pPr>
      <w:rPr>
        <w:i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15:restartNumberingAfterBreak="0">
    <w:nsid w:val="58312335"/>
    <w:multiLevelType w:val="hybridMultilevel"/>
    <w:tmpl w:val="08643BAA"/>
    <w:lvl w:ilvl="0" w:tplc="08E4980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A6D1743"/>
    <w:multiLevelType w:val="hybridMultilevel"/>
    <w:tmpl w:val="071C288C"/>
    <w:lvl w:ilvl="0" w:tplc="4DBED8AC">
      <w:start w:val="1"/>
      <w:numFmt w:val="decimal"/>
      <w:lvlText w:val="2.%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 w15:restartNumberingAfterBreak="0">
    <w:nsid w:val="71F7568D"/>
    <w:multiLevelType w:val="hybridMultilevel"/>
    <w:tmpl w:val="31808822"/>
    <w:lvl w:ilvl="0" w:tplc="EE525DFC">
      <w:start w:val="1"/>
      <w:numFmt w:val="decimal"/>
      <w:lvlText w:val="1.%1"/>
      <w:lvlJc w:val="left"/>
      <w:pPr>
        <w:ind w:left="1004" w:hanging="360"/>
      </w:pPr>
      <w:rPr>
        <w:rFonts w:hint="default"/>
        <w:sz w:val="22"/>
        <w:szCs w:val="22"/>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15:restartNumberingAfterBreak="0">
    <w:nsid w:val="72992181"/>
    <w:multiLevelType w:val="hybridMultilevel"/>
    <w:tmpl w:val="98C681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41274083">
    <w:abstractNumId w:val="0"/>
  </w:num>
  <w:num w:numId="2" w16cid:durableId="1064568352">
    <w:abstractNumId w:val="4"/>
  </w:num>
  <w:num w:numId="3" w16cid:durableId="1323971965">
    <w:abstractNumId w:val="1"/>
  </w:num>
  <w:num w:numId="4" w16cid:durableId="696544014">
    <w:abstractNumId w:val="3"/>
  </w:num>
  <w:num w:numId="5" w16cid:durableId="10407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B"/>
    <w:rsid w:val="00000FEC"/>
    <w:rsid w:val="000035BE"/>
    <w:rsid w:val="00023296"/>
    <w:rsid w:val="000233D5"/>
    <w:rsid w:val="000264AD"/>
    <w:rsid w:val="000339DE"/>
    <w:rsid w:val="000412EF"/>
    <w:rsid w:val="00043AC6"/>
    <w:rsid w:val="000509EA"/>
    <w:rsid w:val="00057AFC"/>
    <w:rsid w:val="00060012"/>
    <w:rsid w:val="00062091"/>
    <w:rsid w:val="00072A4F"/>
    <w:rsid w:val="00077BBE"/>
    <w:rsid w:val="000821E0"/>
    <w:rsid w:val="00091127"/>
    <w:rsid w:val="000926E4"/>
    <w:rsid w:val="00095956"/>
    <w:rsid w:val="000A5CEE"/>
    <w:rsid w:val="000A79E5"/>
    <w:rsid w:val="000B5888"/>
    <w:rsid w:val="000B5BE2"/>
    <w:rsid w:val="000C15F4"/>
    <w:rsid w:val="000C1FC9"/>
    <w:rsid w:val="000C6028"/>
    <w:rsid w:val="000C7E85"/>
    <w:rsid w:val="000D01B1"/>
    <w:rsid w:val="000D1FE5"/>
    <w:rsid w:val="000F14E0"/>
    <w:rsid w:val="000F17F0"/>
    <w:rsid w:val="001052DD"/>
    <w:rsid w:val="00105FCF"/>
    <w:rsid w:val="00107D34"/>
    <w:rsid w:val="00111C85"/>
    <w:rsid w:val="00117CCE"/>
    <w:rsid w:val="001201A5"/>
    <w:rsid w:val="001218A4"/>
    <w:rsid w:val="0012258B"/>
    <w:rsid w:val="00130282"/>
    <w:rsid w:val="00134518"/>
    <w:rsid w:val="0013561C"/>
    <w:rsid w:val="00146F72"/>
    <w:rsid w:val="00147836"/>
    <w:rsid w:val="001561F5"/>
    <w:rsid w:val="00166E20"/>
    <w:rsid w:val="001713E0"/>
    <w:rsid w:val="001801C8"/>
    <w:rsid w:val="001822EC"/>
    <w:rsid w:val="001935A7"/>
    <w:rsid w:val="00194A10"/>
    <w:rsid w:val="00196A38"/>
    <w:rsid w:val="001A450C"/>
    <w:rsid w:val="001C10C2"/>
    <w:rsid w:val="001C3D81"/>
    <w:rsid w:val="001D1412"/>
    <w:rsid w:val="001E49A9"/>
    <w:rsid w:val="001E5D5A"/>
    <w:rsid w:val="001E614F"/>
    <w:rsid w:val="001F2C1F"/>
    <w:rsid w:val="001F69FB"/>
    <w:rsid w:val="00203830"/>
    <w:rsid w:val="002057EC"/>
    <w:rsid w:val="00205D8A"/>
    <w:rsid w:val="00205EDE"/>
    <w:rsid w:val="0021470F"/>
    <w:rsid w:val="00224357"/>
    <w:rsid w:val="0024717B"/>
    <w:rsid w:val="002516EB"/>
    <w:rsid w:val="00251DD8"/>
    <w:rsid w:val="002671A3"/>
    <w:rsid w:val="00270424"/>
    <w:rsid w:val="002724FD"/>
    <w:rsid w:val="002771BB"/>
    <w:rsid w:val="00277876"/>
    <w:rsid w:val="00282DE3"/>
    <w:rsid w:val="00282F35"/>
    <w:rsid w:val="00285D69"/>
    <w:rsid w:val="00287DBB"/>
    <w:rsid w:val="00293531"/>
    <w:rsid w:val="00294724"/>
    <w:rsid w:val="002A3ADF"/>
    <w:rsid w:val="002A446A"/>
    <w:rsid w:val="002B535C"/>
    <w:rsid w:val="002C1153"/>
    <w:rsid w:val="002C55E1"/>
    <w:rsid w:val="002D2611"/>
    <w:rsid w:val="002E3FC0"/>
    <w:rsid w:val="002F1AE2"/>
    <w:rsid w:val="002F372D"/>
    <w:rsid w:val="002F5181"/>
    <w:rsid w:val="002F63F8"/>
    <w:rsid w:val="00311919"/>
    <w:rsid w:val="00324C52"/>
    <w:rsid w:val="00327FD9"/>
    <w:rsid w:val="00330CA3"/>
    <w:rsid w:val="00336E0A"/>
    <w:rsid w:val="0033736F"/>
    <w:rsid w:val="00345A44"/>
    <w:rsid w:val="00347ADF"/>
    <w:rsid w:val="003509BF"/>
    <w:rsid w:val="00361910"/>
    <w:rsid w:val="00365F77"/>
    <w:rsid w:val="00370CDF"/>
    <w:rsid w:val="00372FEB"/>
    <w:rsid w:val="0037708C"/>
    <w:rsid w:val="0038051E"/>
    <w:rsid w:val="0039173E"/>
    <w:rsid w:val="003923FC"/>
    <w:rsid w:val="00395805"/>
    <w:rsid w:val="003A10FA"/>
    <w:rsid w:val="003A1FE3"/>
    <w:rsid w:val="003A7382"/>
    <w:rsid w:val="003B72D5"/>
    <w:rsid w:val="003D6409"/>
    <w:rsid w:val="003F1CAC"/>
    <w:rsid w:val="00400510"/>
    <w:rsid w:val="004137B4"/>
    <w:rsid w:val="0041629A"/>
    <w:rsid w:val="004209A7"/>
    <w:rsid w:val="0042143E"/>
    <w:rsid w:val="004262C6"/>
    <w:rsid w:val="004274B8"/>
    <w:rsid w:val="00427746"/>
    <w:rsid w:val="0043472E"/>
    <w:rsid w:val="00436F34"/>
    <w:rsid w:val="00436FFC"/>
    <w:rsid w:val="0044087A"/>
    <w:rsid w:val="004410D6"/>
    <w:rsid w:val="00477029"/>
    <w:rsid w:val="00486FF4"/>
    <w:rsid w:val="004913F4"/>
    <w:rsid w:val="004970CF"/>
    <w:rsid w:val="00497BFC"/>
    <w:rsid w:val="004A1452"/>
    <w:rsid w:val="004A3362"/>
    <w:rsid w:val="004A4B67"/>
    <w:rsid w:val="004A7CD5"/>
    <w:rsid w:val="004B48EC"/>
    <w:rsid w:val="004B65D7"/>
    <w:rsid w:val="004C2A70"/>
    <w:rsid w:val="004C71B6"/>
    <w:rsid w:val="004D1F87"/>
    <w:rsid w:val="004D3B61"/>
    <w:rsid w:val="004E0CDD"/>
    <w:rsid w:val="004E24C7"/>
    <w:rsid w:val="004E335C"/>
    <w:rsid w:val="004E44A7"/>
    <w:rsid w:val="004E699A"/>
    <w:rsid w:val="004E76EF"/>
    <w:rsid w:val="004F7940"/>
    <w:rsid w:val="00504048"/>
    <w:rsid w:val="00504E2E"/>
    <w:rsid w:val="005057A8"/>
    <w:rsid w:val="005079E4"/>
    <w:rsid w:val="0051502E"/>
    <w:rsid w:val="005253FA"/>
    <w:rsid w:val="005260A2"/>
    <w:rsid w:val="00530BEC"/>
    <w:rsid w:val="00533188"/>
    <w:rsid w:val="005349CC"/>
    <w:rsid w:val="0053597F"/>
    <w:rsid w:val="005467F8"/>
    <w:rsid w:val="00552F84"/>
    <w:rsid w:val="00557FBC"/>
    <w:rsid w:val="00561658"/>
    <w:rsid w:val="00563507"/>
    <w:rsid w:val="00564DD1"/>
    <w:rsid w:val="0057465D"/>
    <w:rsid w:val="00574BA6"/>
    <w:rsid w:val="00582CCF"/>
    <w:rsid w:val="00590050"/>
    <w:rsid w:val="0059018A"/>
    <w:rsid w:val="00595BF5"/>
    <w:rsid w:val="005A1C89"/>
    <w:rsid w:val="005A7767"/>
    <w:rsid w:val="005B4535"/>
    <w:rsid w:val="005C459B"/>
    <w:rsid w:val="005C488D"/>
    <w:rsid w:val="005C4C0D"/>
    <w:rsid w:val="005C4FDB"/>
    <w:rsid w:val="005D4135"/>
    <w:rsid w:val="005E1524"/>
    <w:rsid w:val="005F15FC"/>
    <w:rsid w:val="005F2562"/>
    <w:rsid w:val="00611D4D"/>
    <w:rsid w:val="00614074"/>
    <w:rsid w:val="00622FCA"/>
    <w:rsid w:val="006243FC"/>
    <w:rsid w:val="00627EB9"/>
    <w:rsid w:val="00632061"/>
    <w:rsid w:val="006378B8"/>
    <w:rsid w:val="00637B52"/>
    <w:rsid w:val="00645BEB"/>
    <w:rsid w:val="0065257E"/>
    <w:rsid w:val="00652AAE"/>
    <w:rsid w:val="0065525B"/>
    <w:rsid w:val="006578D3"/>
    <w:rsid w:val="00661A9E"/>
    <w:rsid w:val="00662980"/>
    <w:rsid w:val="006661AB"/>
    <w:rsid w:val="0066754B"/>
    <w:rsid w:val="0067589E"/>
    <w:rsid w:val="006776A6"/>
    <w:rsid w:val="006869E1"/>
    <w:rsid w:val="0069239B"/>
    <w:rsid w:val="006927FB"/>
    <w:rsid w:val="00697BB5"/>
    <w:rsid w:val="006A1DAE"/>
    <w:rsid w:val="006A47B6"/>
    <w:rsid w:val="006A53C5"/>
    <w:rsid w:val="006A7E18"/>
    <w:rsid w:val="006B3EEC"/>
    <w:rsid w:val="006B7082"/>
    <w:rsid w:val="006C0547"/>
    <w:rsid w:val="006C13A1"/>
    <w:rsid w:val="006E2029"/>
    <w:rsid w:val="006F3414"/>
    <w:rsid w:val="006F3B02"/>
    <w:rsid w:val="006F3D91"/>
    <w:rsid w:val="006F6324"/>
    <w:rsid w:val="00702745"/>
    <w:rsid w:val="00713147"/>
    <w:rsid w:val="00726C39"/>
    <w:rsid w:val="00731B10"/>
    <w:rsid w:val="0073435D"/>
    <w:rsid w:val="007357D2"/>
    <w:rsid w:val="00737AD9"/>
    <w:rsid w:val="00742FD8"/>
    <w:rsid w:val="00746DC7"/>
    <w:rsid w:val="007474F4"/>
    <w:rsid w:val="00752BCB"/>
    <w:rsid w:val="00757503"/>
    <w:rsid w:val="007644F9"/>
    <w:rsid w:val="007722B7"/>
    <w:rsid w:val="00772D4E"/>
    <w:rsid w:val="00776A88"/>
    <w:rsid w:val="007842B6"/>
    <w:rsid w:val="00786C22"/>
    <w:rsid w:val="007915CB"/>
    <w:rsid w:val="007941E7"/>
    <w:rsid w:val="0079600A"/>
    <w:rsid w:val="007A75A8"/>
    <w:rsid w:val="007B4942"/>
    <w:rsid w:val="007B63DA"/>
    <w:rsid w:val="007C48ED"/>
    <w:rsid w:val="007C6E77"/>
    <w:rsid w:val="007E7D81"/>
    <w:rsid w:val="007F076B"/>
    <w:rsid w:val="007F3289"/>
    <w:rsid w:val="007F47FB"/>
    <w:rsid w:val="007F49A8"/>
    <w:rsid w:val="007F522E"/>
    <w:rsid w:val="007F62DA"/>
    <w:rsid w:val="00802708"/>
    <w:rsid w:val="00802C4B"/>
    <w:rsid w:val="0080359C"/>
    <w:rsid w:val="00815710"/>
    <w:rsid w:val="00816AD3"/>
    <w:rsid w:val="00836B8E"/>
    <w:rsid w:val="00837C40"/>
    <w:rsid w:val="00841C3A"/>
    <w:rsid w:val="00843D2D"/>
    <w:rsid w:val="00850414"/>
    <w:rsid w:val="00865BD3"/>
    <w:rsid w:val="008663E8"/>
    <w:rsid w:val="00867605"/>
    <w:rsid w:val="00873C62"/>
    <w:rsid w:val="00875E7F"/>
    <w:rsid w:val="00876458"/>
    <w:rsid w:val="008827A8"/>
    <w:rsid w:val="00890CB3"/>
    <w:rsid w:val="00897023"/>
    <w:rsid w:val="0089717F"/>
    <w:rsid w:val="008A2CBE"/>
    <w:rsid w:val="008B4CE0"/>
    <w:rsid w:val="008B5F81"/>
    <w:rsid w:val="008C05A2"/>
    <w:rsid w:val="008C1860"/>
    <w:rsid w:val="008C1BB6"/>
    <w:rsid w:val="008C38E6"/>
    <w:rsid w:val="008D41D5"/>
    <w:rsid w:val="008D7371"/>
    <w:rsid w:val="008E29DB"/>
    <w:rsid w:val="008F65C3"/>
    <w:rsid w:val="008F6C25"/>
    <w:rsid w:val="00901F18"/>
    <w:rsid w:val="00903C1C"/>
    <w:rsid w:val="0090464F"/>
    <w:rsid w:val="00915ECD"/>
    <w:rsid w:val="0091777E"/>
    <w:rsid w:val="00921D6D"/>
    <w:rsid w:val="0092345D"/>
    <w:rsid w:val="0092585F"/>
    <w:rsid w:val="00930351"/>
    <w:rsid w:val="009343F9"/>
    <w:rsid w:val="009463CC"/>
    <w:rsid w:val="00946A59"/>
    <w:rsid w:val="00955C22"/>
    <w:rsid w:val="00960B1D"/>
    <w:rsid w:val="009634A1"/>
    <w:rsid w:val="00971F0B"/>
    <w:rsid w:val="00974838"/>
    <w:rsid w:val="00974F0D"/>
    <w:rsid w:val="00977644"/>
    <w:rsid w:val="00982783"/>
    <w:rsid w:val="009840ED"/>
    <w:rsid w:val="009956AC"/>
    <w:rsid w:val="00997F17"/>
    <w:rsid w:val="009A50B8"/>
    <w:rsid w:val="009A64F0"/>
    <w:rsid w:val="009A73DD"/>
    <w:rsid w:val="009B3256"/>
    <w:rsid w:val="009B584D"/>
    <w:rsid w:val="009B5FDC"/>
    <w:rsid w:val="009C206B"/>
    <w:rsid w:val="009C7A9E"/>
    <w:rsid w:val="009D361C"/>
    <w:rsid w:val="009D4531"/>
    <w:rsid w:val="009D60BD"/>
    <w:rsid w:val="009E156A"/>
    <w:rsid w:val="009E28CA"/>
    <w:rsid w:val="009F33AC"/>
    <w:rsid w:val="009F52C4"/>
    <w:rsid w:val="009F5A25"/>
    <w:rsid w:val="009F655B"/>
    <w:rsid w:val="00A1437C"/>
    <w:rsid w:val="00A16C5A"/>
    <w:rsid w:val="00A24CE4"/>
    <w:rsid w:val="00A25A3C"/>
    <w:rsid w:val="00A31370"/>
    <w:rsid w:val="00A3194C"/>
    <w:rsid w:val="00A360F4"/>
    <w:rsid w:val="00A3626E"/>
    <w:rsid w:val="00A36A6E"/>
    <w:rsid w:val="00A4330F"/>
    <w:rsid w:val="00A4341A"/>
    <w:rsid w:val="00A435AD"/>
    <w:rsid w:val="00A5006E"/>
    <w:rsid w:val="00A5426D"/>
    <w:rsid w:val="00A6721D"/>
    <w:rsid w:val="00A71876"/>
    <w:rsid w:val="00A73797"/>
    <w:rsid w:val="00A81DD3"/>
    <w:rsid w:val="00A84BB1"/>
    <w:rsid w:val="00A946C7"/>
    <w:rsid w:val="00A9583D"/>
    <w:rsid w:val="00AB15DF"/>
    <w:rsid w:val="00AB203D"/>
    <w:rsid w:val="00AC5465"/>
    <w:rsid w:val="00AC6E10"/>
    <w:rsid w:val="00AD0598"/>
    <w:rsid w:val="00AD4FEF"/>
    <w:rsid w:val="00AD7754"/>
    <w:rsid w:val="00AE163C"/>
    <w:rsid w:val="00AE243D"/>
    <w:rsid w:val="00AE36FE"/>
    <w:rsid w:val="00AE429C"/>
    <w:rsid w:val="00AF11FF"/>
    <w:rsid w:val="00AF125A"/>
    <w:rsid w:val="00B07041"/>
    <w:rsid w:val="00B224A2"/>
    <w:rsid w:val="00B2542E"/>
    <w:rsid w:val="00B31865"/>
    <w:rsid w:val="00B321B2"/>
    <w:rsid w:val="00B3385F"/>
    <w:rsid w:val="00B33EF4"/>
    <w:rsid w:val="00B40196"/>
    <w:rsid w:val="00B454FA"/>
    <w:rsid w:val="00B466B6"/>
    <w:rsid w:val="00B7095B"/>
    <w:rsid w:val="00B7123F"/>
    <w:rsid w:val="00B71C44"/>
    <w:rsid w:val="00B739A9"/>
    <w:rsid w:val="00B7442C"/>
    <w:rsid w:val="00B777A1"/>
    <w:rsid w:val="00B83B2F"/>
    <w:rsid w:val="00B85DCD"/>
    <w:rsid w:val="00B941E7"/>
    <w:rsid w:val="00B9780E"/>
    <w:rsid w:val="00BA0622"/>
    <w:rsid w:val="00BA08A9"/>
    <w:rsid w:val="00BA3377"/>
    <w:rsid w:val="00BA79F3"/>
    <w:rsid w:val="00BA7AC3"/>
    <w:rsid w:val="00BB1375"/>
    <w:rsid w:val="00BB29E5"/>
    <w:rsid w:val="00BB5D0B"/>
    <w:rsid w:val="00BB73A1"/>
    <w:rsid w:val="00BC038A"/>
    <w:rsid w:val="00BC09E0"/>
    <w:rsid w:val="00BC0C37"/>
    <w:rsid w:val="00BC3438"/>
    <w:rsid w:val="00BC3AB9"/>
    <w:rsid w:val="00BD0D17"/>
    <w:rsid w:val="00BD28ED"/>
    <w:rsid w:val="00BD3137"/>
    <w:rsid w:val="00BE0BA8"/>
    <w:rsid w:val="00BE4581"/>
    <w:rsid w:val="00BF196A"/>
    <w:rsid w:val="00BF3537"/>
    <w:rsid w:val="00BF451F"/>
    <w:rsid w:val="00BF4A64"/>
    <w:rsid w:val="00BF5C4C"/>
    <w:rsid w:val="00BF77DE"/>
    <w:rsid w:val="00BF77DF"/>
    <w:rsid w:val="00C10C39"/>
    <w:rsid w:val="00C150C5"/>
    <w:rsid w:val="00C1581F"/>
    <w:rsid w:val="00C22270"/>
    <w:rsid w:val="00C24BCD"/>
    <w:rsid w:val="00C324A6"/>
    <w:rsid w:val="00C434D2"/>
    <w:rsid w:val="00C461FB"/>
    <w:rsid w:val="00C46782"/>
    <w:rsid w:val="00C51154"/>
    <w:rsid w:val="00C57841"/>
    <w:rsid w:val="00C63E75"/>
    <w:rsid w:val="00C653BB"/>
    <w:rsid w:val="00C7184B"/>
    <w:rsid w:val="00C765FC"/>
    <w:rsid w:val="00C86F28"/>
    <w:rsid w:val="00C9546D"/>
    <w:rsid w:val="00C9642D"/>
    <w:rsid w:val="00CB0886"/>
    <w:rsid w:val="00CB583C"/>
    <w:rsid w:val="00CD3D55"/>
    <w:rsid w:val="00CD4688"/>
    <w:rsid w:val="00CE11FD"/>
    <w:rsid w:val="00CE5442"/>
    <w:rsid w:val="00CE62EE"/>
    <w:rsid w:val="00CE705C"/>
    <w:rsid w:val="00CF0CB1"/>
    <w:rsid w:val="00CF3226"/>
    <w:rsid w:val="00CF484D"/>
    <w:rsid w:val="00CF69FC"/>
    <w:rsid w:val="00CF786B"/>
    <w:rsid w:val="00D03BFD"/>
    <w:rsid w:val="00D054FD"/>
    <w:rsid w:val="00D162BE"/>
    <w:rsid w:val="00D20641"/>
    <w:rsid w:val="00D2234F"/>
    <w:rsid w:val="00D272DF"/>
    <w:rsid w:val="00D52554"/>
    <w:rsid w:val="00D611B0"/>
    <w:rsid w:val="00D66828"/>
    <w:rsid w:val="00D72671"/>
    <w:rsid w:val="00D76516"/>
    <w:rsid w:val="00D7674A"/>
    <w:rsid w:val="00D82726"/>
    <w:rsid w:val="00D82C39"/>
    <w:rsid w:val="00D879FB"/>
    <w:rsid w:val="00D930CA"/>
    <w:rsid w:val="00DA483B"/>
    <w:rsid w:val="00DA682F"/>
    <w:rsid w:val="00DA7958"/>
    <w:rsid w:val="00DB15C2"/>
    <w:rsid w:val="00DB1914"/>
    <w:rsid w:val="00DC0B8B"/>
    <w:rsid w:val="00DC5EA5"/>
    <w:rsid w:val="00DC6882"/>
    <w:rsid w:val="00DC6F2F"/>
    <w:rsid w:val="00DC7DEF"/>
    <w:rsid w:val="00DD2D28"/>
    <w:rsid w:val="00DD2EDF"/>
    <w:rsid w:val="00DD44BB"/>
    <w:rsid w:val="00DD7867"/>
    <w:rsid w:val="00DE0DA9"/>
    <w:rsid w:val="00DE1577"/>
    <w:rsid w:val="00DF1F6A"/>
    <w:rsid w:val="00DF7A87"/>
    <w:rsid w:val="00E1034E"/>
    <w:rsid w:val="00E21CCA"/>
    <w:rsid w:val="00E221C9"/>
    <w:rsid w:val="00E3518C"/>
    <w:rsid w:val="00E36325"/>
    <w:rsid w:val="00E40E8A"/>
    <w:rsid w:val="00E42A01"/>
    <w:rsid w:val="00E44B92"/>
    <w:rsid w:val="00E51E04"/>
    <w:rsid w:val="00E536EF"/>
    <w:rsid w:val="00E56188"/>
    <w:rsid w:val="00E60C08"/>
    <w:rsid w:val="00E669AB"/>
    <w:rsid w:val="00E7490E"/>
    <w:rsid w:val="00E86A6F"/>
    <w:rsid w:val="00E906BB"/>
    <w:rsid w:val="00E9739E"/>
    <w:rsid w:val="00EA0014"/>
    <w:rsid w:val="00EA0ED8"/>
    <w:rsid w:val="00EA6579"/>
    <w:rsid w:val="00EB4902"/>
    <w:rsid w:val="00EC17A5"/>
    <w:rsid w:val="00ED4D4C"/>
    <w:rsid w:val="00ED6367"/>
    <w:rsid w:val="00EE1A71"/>
    <w:rsid w:val="00EE5D9F"/>
    <w:rsid w:val="00EF3760"/>
    <w:rsid w:val="00EF411A"/>
    <w:rsid w:val="00EF4AB2"/>
    <w:rsid w:val="00EF51C6"/>
    <w:rsid w:val="00F145C4"/>
    <w:rsid w:val="00F21B04"/>
    <w:rsid w:val="00F2236D"/>
    <w:rsid w:val="00F26050"/>
    <w:rsid w:val="00F32105"/>
    <w:rsid w:val="00F33465"/>
    <w:rsid w:val="00F41C07"/>
    <w:rsid w:val="00F43469"/>
    <w:rsid w:val="00F450B6"/>
    <w:rsid w:val="00F47083"/>
    <w:rsid w:val="00F62F63"/>
    <w:rsid w:val="00F664BF"/>
    <w:rsid w:val="00F67797"/>
    <w:rsid w:val="00F67CBF"/>
    <w:rsid w:val="00F7099A"/>
    <w:rsid w:val="00F77CA8"/>
    <w:rsid w:val="00F842D1"/>
    <w:rsid w:val="00F8501F"/>
    <w:rsid w:val="00F92B01"/>
    <w:rsid w:val="00F96D3B"/>
    <w:rsid w:val="00F97DCF"/>
    <w:rsid w:val="00FA29B1"/>
    <w:rsid w:val="00FA4224"/>
    <w:rsid w:val="00FA6EE9"/>
    <w:rsid w:val="00FB3A32"/>
    <w:rsid w:val="00FB627A"/>
    <w:rsid w:val="00FB7476"/>
    <w:rsid w:val="00FC0B83"/>
    <w:rsid w:val="00FC447E"/>
    <w:rsid w:val="00FD57CF"/>
    <w:rsid w:val="00FD5C70"/>
    <w:rsid w:val="00FE2898"/>
    <w:rsid w:val="00FF2017"/>
    <w:rsid w:val="00FF51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122A"/>
  <w15:chartTrackingRefBased/>
  <w15:docId w15:val="{C6428CE9-FEAC-6548-8D03-E6F6A773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 2-1,Párrafo de lista2,Footnote,List Paragraph1,bei normal,Lista 123,Titulo de Fígura,TITULO A,Bulleted List,Fundamentacion,Cita Pie de Página,titulo,Lista vistosa - Énfasis 11,Lista media 2 - Énfasis 41,Viñeta normal,NIVEL ONE,N°"/>
    <w:basedOn w:val="Normal"/>
    <w:next w:val="Normal"/>
    <w:link w:val="PrrafodelistaCar"/>
    <w:uiPriority w:val="34"/>
    <w:qFormat/>
    <w:rsid w:val="007E7D81"/>
    <w:pPr>
      <w:ind w:left="2832"/>
      <w:contextualSpacing/>
      <w:jc w:val="both"/>
    </w:pPr>
    <w:rPr>
      <w:rFonts w:ascii="Arial" w:eastAsia="Times New Roman" w:hAnsi="Arial"/>
      <w:lang w:eastAsia="es-PE"/>
    </w:rPr>
  </w:style>
  <w:style w:type="character" w:customStyle="1" w:styleId="PrrafodelistaCar">
    <w:name w:val="Párrafo de lista Car"/>
    <w:aliases w:val="Cuadro 2-1 Car,Párrafo de lista2 Car,Footnote Car,List Paragraph1 Car,bei normal Car,Lista 123 Car,Titulo de Fígura Car,TITULO A Car,Bulleted List Car,Fundamentacion Car,Cita Pie de Página Car,titulo Car,Viñeta normal Car,N° Car"/>
    <w:link w:val="Prrafodelista"/>
    <w:uiPriority w:val="34"/>
    <w:rsid w:val="007E7D81"/>
    <w:rPr>
      <w:rFonts w:ascii="Arial" w:eastAsia="Times New Roman" w:hAnsi="Arial" w:cs="Times New Roman"/>
      <w:lang w:eastAsia="es-PE"/>
    </w:rPr>
  </w:style>
  <w:style w:type="paragraph" w:styleId="NormalWeb">
    <w:name w:val="Normal (Web)"/>
    <w:basedOn w:val="Normal"/>
    <w:uiPriority w:val="99"/>
    <w:unhideWhenUsed/>
    <w:rsid w:val="00DA483B"/>
    <w:pPr>
      <w:spacing w:before="100" w:beforeAutospacing="1" w:after="100" w:afterAutospacing="1"/>
    </w:pPr>
    <w:rPr>
      <w:rFonts w:ascii="Times New Roman" w:eastAsia="Times New Roman" w:hAnsi="Times New Roman"/>
    </w:rPr>
  </w:style>
  <w:style w:type="paragraph" w:styleId="Encabezado">
    <w:name w:val="header"/>
    <w:basedOn w:val="Normal"/>
    <w:link w:val="EncabezadoCar"/>
    <w:uiPriority w:val="99"/>
    <w:unhideWhenUsed/>
    <w:rsid w:val="00DA483B"/>
    <w:pPr>
      <w:tabs>
        <w:tab w:val="center" w:pos="4680"/>
        <w:tab w:val="right" w:pos="9360"/>
      </w:tabs>
    </w:pPr>
  </w:style>
  <w:style w:type="character" w:customStyle="1" w:styleId="EncabezadoCar">
    <w:name w:val="Encabezado Car"/>
    <w:basedOn w:val="Fuentedeprrafopredeter"/>
    <w:link w:val="Encabezado"/>
    <w:uiPriority w:val="99"/>
    <w:rsid w:val="00DA483B"/>
  </w:style>
  <w:style w:type="paragraph" w:styleId="Piedepgina">
    <w:name w:val="footer"/>
    <w:basedOn w:val="Normal"/>
    <w:link w:val="PiedepginaCar"/>
    <w:uiPriority w:val="99"/>
    <w:unhideWhenUsed/>
    <w:rsid w:val="00DA483B"/>
    <w:pPr>
      <w:tabs>
        <w:tab w:val="center" w:pos="4680"/>
        <w:tab w:val="right" w:pos="9360"/>
      </w:tabs>
    </w:pPr>
  </w:style>
  <w:style w:type="character" w:customStyle="1" w:styleId="PiedepginaCar">
    <w:name w:val="Pie de página Car"/>
    <w:basedOn w:val="Fuentedeprrafopredeter"/>
    <w:link w:val="Piedepgina"/>
    <w:uiPriority w:val="99"/>
    <w:rsid w:val="00DA483B"/>
  </w:style>
  <w:style w:type="paragraph" w:styleId="Sinespaciado">
    <w:name w:val="No Spacing"/>
    <w:uiPriority w:val="1"/>
    <w:qFormat/>
    <w:rsid w:val="00DA483B"/>
    <w:rPr>
      <w:sz w:val="24"/>
      <w:szCs w:val="24"/>
      <w:lang w:eastAsia="en-US"/>
    </w:rPr>
  </w:style>
  <w:style w:type="paragraph" w:customStyle="1" w:styleId="cuerpo">
    <w:name w:val="cuerpo"/>
    <w:basedOn w:val="Normal"/>
    <w:rsid w:val="00B7123F"/>
    <w:pPr>
      <w:spacing w:before="100" w:beforeAutospacing="1" w:after="100" w:afterAutospacing="1"/>
    </w:pPr>
    <w:rPr>
      <w:rFonts w:ascii="Times New Roman" w:eastAsia="Times New Roman" w:hAnsi="Times New Roman"/>
    </w:rPr>
  </w:style>
  <w:style w:type="character" w:customStyle="1" w:styleId="no-style-override-3">
    <w:name w:val="no-style-override-3"/>
    <w:basedOn w:val="Fuentedeprrafopredeter"/>
    <w:rsid w:val="00B7123F"/>
  </w:style>
  <w:style w:type="character" w:customStyle="1" w:styleId="no-style-override-1">
    <w:name w:val="no-style-override-1"/>
    <w:basedOn w:val="Fuentedeprrafopredeter"/>
    <w:rsid w:val="00B7123F"/>
  </w:style>
  <w:style w:type="paragraph" w:styleId="Textodeglobo">
    <w:name w:val="Balloon Text"/>
    <w:basedOn w:val="Normal"/>
    <w:link w:val="TextodegloboCar"/>
    <w:uiPriority w:val="99"/>
    <w:semiHidden/>
    <w:unhideWhenUsed/>
    <w:rsid w:val="008663E8"/>
    <w:rPr>
      <w:rFonts w:ascii="Arial" w:hAnsi="Arial" w:cs="Arial"/>
      <w:sz w:val="18"/>
      <w:szCs w:val="18"/>
    </w:rPr>
  </w:style>
  <w:style w:type="character" w:customStyle="1" w:styleId="TextodegloboCar">
    <w:name w:val="Texto de globo Car"/>
    <w:link w:val="Textodeglobo"/>
    <w:uiPriority w:val="99"/>
    <w:semiHidden/>
    <w:rsid w:val="008663E8"/>
    <w:rPr>
      <w:rFonts w:ascii="Arial" w:hAnsi="Arial" w:cs="Arial"/>
      <w:sz w:val="18"/>
      <w:szCs w:val="18"/>
    </w:rPr>
  </w:style>
  <w:style w:type="paragraph" w:styleId="Textonotapie">
    <w:name w:val="footnote text"/>
    <w:aliases w:val=" Car Car Car, Car Car,cita,Footnote Text Char Char Char Char Char,Footnote Text Char Char Char Char,Footnote reference,FA Fu,Footnote Text Char Char Char,Car Car Car,Car Car,Footnote Text Cha,FA Fußnotentext,FA Fuﬂnotentext,FN,FN Car,Char"/>
    <w:basedOn w:val="Normal"/>
    <w:link w:val="TextonotapieCar"/>
    <w:uiPriority w:val="99"/>
    <w:unhideWhenUsed/>
    <w:qFormat/>
    <w:rsid w:val="001F69FB"/>
    <w:rPr>
      <w:sz w:val="20"/>
      <w:szCs w:val="20"/>
    </w:rPr>
  </w:style>
  <w:style w:type="character" w:customStyle="1" w:styleId="TextonotapieCar">
    <w:name w:val="Texto nota pie Car"/>
    <w:aliases w:val=" Car Car Car Car, Car Car Car1,cita Car,Footnote Text Char Char Char Char Char Car,Footnote Text Char Char Char Char Car,Footnote reference Car,FA Fu Car,Footnote Text Char Char Char Car,Car Car Car Car,Car Car Car1,FN Car1,FN Car Car"/>
    <w:link w:val="Textonotapie"/>
    <w:uiPriority w:val="99"/>
    <w:qFormat/>
    <w:rsid w:val="001F69FB"/>
    <w:rPr>
      <w:rFonts w:ascii="Calibri" w:eastAsia="Calibri" w:hAnsi="Calibri" w:cs="Times New Roman"/>
      <w:sz w:val="20"/>
      <w:szCs w:val="20"/>
    </w:rPr>
  </w:style>
  <w:style w:type="character" w:styleId="Refdenotaalpie">
    <w:name w:val="footnote reference"/>
    <w:aliases w:val="Texto de nota al pie,Footnotes refss,Appel note de bas de page,Footnote number,referencia nota al pie,BVI fnr,f,Referencia nota al pie,CVR Ref. de nota al pie,4_G,16 Point,Superscript 6 Point,Texto nota al pie,Ref. de nota al pie 2"/>
    <w:link w:val="BVIfnrCar1CarCarCarCar"/>
    <w:uiPriority w:val="99"/>
    <w:unhideWhenUsed/>
    <w:qFormat/>
    <w:rsid w:val="001F69FB"/>
    <w:rPr>
      <w:vertAlign w:val="superscript"/>
    </w:rPr>
  </w:style>
  <w:style w:type="paragraph" w:customStyle="1" w:styleId="Default">
    <w:name w:val="Default"/>
    <w:rsid w:val="008A2CBE"/>
    <w:pPr>
      <w:autoSpaceDE w:val="0"/>
      <w:autoSpaceDN w:val="0"/>
      <w:adjustRightInd w:val="0"/>
    </w:pPr>
    <w:rPr>
      <w:rFonts w:ascii="Tahoma" w:hAnsi="Tahoma" w:cs="Tahoma"/>
      <w:color w:val="000000"/>
      <w:sz w:val="24"/>
      <w:szCs w:val="24"/>
      <w:lang w:eastAsia="en-US"/>
    </w:rPr>
  </w:style>
  <w:style w:type="paragraph" w:customStyle="1" w:styleId="BVIfnrCar1CarCarCarCar">
    <w:name w:val="BVI fnr Car1 Car Car Car Car"/>
    <w:aliases w:val="ftref Car Car Car Car Car Car Car Car Car Car,BVI fnr Char Car Car Car Car Car Car Car Car Car Car Car,BVI fnr Char Car Car Car Car Car Car Car Car Car Car Car Car Car"/>
    <w:basedOn w:val="Normal"/>
    <w:link w:val="Refdenotaalpie"/>
    <w:uiPriority w:val="99"/>
    <w:rsid w:val="00AB15DF"/>
    <w:pPr>
      <w:spacing w:before="200" w:after="160" w:line="240" w:lineRule="exact"/>
    </w:pPr>
    <w:rPr>
      <w:sz w:val="20"/>
      <w:szCs w:val="20"/>
      <w:vertAlign w:val="superscript"/>
      <w:lang w:eastAsia="es-ES_tradnl"/>
    </w:rPr>
  </w:style>
  <w:style w:type="character" w:styleId="Refdecomentario">
    <w:name w:val="annotation reference"/>
    <w:basedOn w:val="Fuentedeprrafopredeter"/>
    <w:uiPriority w:val="99"/>
    <w:semiHidden/>
    <w:unhideWhenUsed/>
    <w:rsid w:val="00574BA6"/>
    <w:rPr>
      <w:sz w:val="16"/>
      <w:szCs w:val="16"/>
    </w:rPr>
  </w:style>
  <w:style w:type="paragraph" w:styleId="Textocomentario">
    <w:name w:val="annotation text"/>
    <w:basedOn w:val="Normal"/>
    <w:link w:val="TextocomentarioCar"/>
    <w:uiPriority w:val="99"/>
    <w:semiHidden/>
    <w:unhideWhenUsed/>
    <w:rsid w:val="00574BA6"/>
    <w:rPr>
      <w:sz w:val="20"/>
      <w:szCs w:val="20"/>
    </w:rPr>
  </w:style>
  <w:style w:type="character" w:customStyle="1" w:styleId="TextocomentarioCar">
    <w:name w:val="Texto comentario Car"/>
    <w:basedOn w:val="Fuentedeprrafopredeter"/>
    <w:link w:val="Textocomentario"/>
    <w:uiPriority w:val="99"/>
    <w:semiHidden/>
    <w:rsid w:val="00574BA6"/>
    <w:rPr>
      <w:lang w:eastAsia="en-US"/>
    </w:rPr>
  </w:style>
  <w:style w:type="paragraph" w:styleId="Asuntodelcomentario">
    <w:name w:val="annotation subject"/>
    <w:basedOn w:val="Textocomentario"/>
    <w:next w:val="Textocomentario"/>
    <w:link w:val="AsuntodelcomentarioCar"/>
    <w:uiPriority w:val="99"/>
    <w:semiHidden/>
    <w:unhideWhenUsed/>
    <w:rsid w:val="00574BA6"/>
    <w:rPr>
      <w:b/>
      <w:bCs/>
    </w:rPr>
  </w:style>
  <w:style w:type="character" w:customStyle="1" w:styleId="AsuntodelcomentarioCar">
    <w:name w:val="Asunto del comentario Car"/>
    <w:basedOn w:val="TextocomentarioCar"/>
    <w:link w:val="Asuntodelcomentario"/>
    <w:uiPriority w:val="99"/>
    <w:semiHidden/>
    <w:rsid w:val="00574BA6"/>
    <w:rPr>
      <w:b/>
      <w:bCs/>
      <w:lang w:eastAsia="en-US"/>
    </w:rPr>
  </w:style>
  <w:style w:type="paragraph" w:styleId="Revisin">
    <w:name w:val="Revision"/>
    <w:hidden/>
    <w:uiPriority w:val="99"/>
    <w:semiHidden/>
    <w:rsid w:val="009E28CA"/>
    <w:rPr>
      <w:sz w:val="24"/>
      <w:szCs w:val="24"/>
      <w:lang w:eastAsia="en-US"/>
    </w:rPr>
  </w:style>
  <w:style w:type="paragraph" w:styleId="Ttulo">
    <w:name w:val="Title"/>
    <w:basedOn w:val="Normal"/>
    <w:link w:val="TtuloCar"/>
    <w:qFormat/>
    <w:rsid w:val="00EF411A"/>
    <w:pPr>
      <w:jc w:val="center"/>
    </w:pPr>
    <w:rPr>
      <w:rFonts w:ascii="Times New Roman" w:eastAsia="Times New Roman" w:hAnsi="Times New Roman"/>
      <w:b/>
      <w:szCs w:val="20"/>
      <w:lang w:val="es-ES" w:eastAsia="es-ES"/>
    </w:rPr>
  </w:style>
  <w:style w:type="character" w:customStyle="1" w:styleId="TtuloCar">
    <w:name w:val="Título Car"/>
    <w:basedOn w:val="Fuentedeprrafopredeter"/>
    <w:link w:val="Ttulo"/>
    <w:rsid w:val="00EF411A"/>
    <w:rPr>
      <w:rFonts w:ascii="Times New Roman" w:eastAsia="Times New Roman" w:hAnsi="Times New Roman"/>
      <w:b/>
      <w:sz w:val="24"/>
      <w:lang w:val="es-ES" w:eastAsia="es-ES"/>
    </w:rPr>
  </w:style>
  <w:style w:type="table" w:styleId="Tablaconcuadrcula">
    <w:name w:val="Table Grid"/>
    <w:basedOn w:val="Tablanormal"/>
    <w:uiPriority w:val="59"/>
    <w:rsid w:val="00EF41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18">
      <w:bodyDiv w:val="1"/>
      <w:marLeft w:val="0"/>
      <w:marRight w:val="0"/>
      <w:marTop w:val="0"/>
      <w:marBottom w:val="0"/>
      <w:divBdr>
        <w:top w:val="none" w:sz="0" w:space="0" w:color="auto"/>
        <w:left w:val="none" w:sz="0" w:space="0" w:color="auto"/>
        <w:bottom w:val="none" w:sz="0" w:space="0" w:color="auto"/>
        <w:right w:val="none" w:sz="0" w:space="0" w:color="auto"/>
      </w:divBdr>
    </w:div>
    <w:div w:id="43650535">
      <w:bodyDiv w:val="1"/>
      <w:marLeft w:val="0"/>
      <w:marRight w:val="0"/>
      <w:marTop w:val="0"/>
      <w:marBottom w:val="0"/>
      <w:divBdr>
        <w:top w:val="none" w:sz="0" w:space="0" w:color="auto"/>
        <w:left w:val="none" w:sz="0" w:space="0" w:color="auto"/>
        <w:bottom w:val="none" w:sz="0" w:space="0" w:color="auto"/>
        <w:right w:val="none" w:sz="0" w:space="0" w:color="auto"/>
      </w:divBdr>
    </w:div>
    <w:div w:id="49152381">
      <w:bodyDiv w:val="1"/>
      <w:marLeft w:val="0"/>
      <w:marRight w:val="0"/>
      <w:marTop w:val="0"/>
      <w:marBottom w:val="0"/>
      <w:divBdr>
        <w:top w:val="none" w:sz="0" w:space="0" w:color="auto"/>
        <w:left w:val="none" w:sz="0" w:space="0" w:color="auto"/>
        <w:bottom w:val="none" w:sz="0" w:space="0" w:color="auto"/>
        <w:right w:val="none" w:sz="0" w:space="0" w:color="auto"/>
      </w:divBdr>
    </w:div>
    <w:div w:id="255673300">
      <w:bodyDiv w:val="1"/>
      <w:marLeft w:val="0"/>
      <w:marRight w:val="0"/>
      <w:marTop w:val="0"/>
      <w:marBottom w:val="0"/>
      <w:divBdr>
        <w:top w:val="none" w:sz="0" w:space="0" w:color="auto"/>
        <w:left w:val="none" w:sz="0" w:space="0" w:color="auto"/>
        <w:bottom w:val="none" w:sz="0" w:space="0" w:color="auto"/>
        <w:right w:val="none" w:sz="0" w:space="0" w:color="auto"/>
      </w:divBdr>
      <w:divsChild>
        <w:div w:id="1620065148">
          <w:marLeft w:val="0"/>
          <w:marRight w:val="0"/>
          <w:marTop w:val="0"/>
          <w:marBottom w:val="0"/>
          <w:divBdr>
            <w:top w:val="none" w:sz="0" w:space="0" w:color="auto"/>
            <w:left w:val="none" w:sz="0" w:space="0" w:color="auto"/>
            <w:bottom w:val="none" w:sz="0" w:space="0" w:color="auto"/>
            <w:right w:val="none" w:sz="0" w:space="0" w:color="auto"/>
          </w:divBdr>
          <w:divsChild>
            <w:div w:id="543908009">
              <w:marLeft w:val="0"/>
              <w:marRight w:val="0"/>
              <w:marTop w:val="0"/>
              <w:marBottom w:val="0"/>
              <w:divBdr>
                <w:top w:val="none" w:sz="0" w:space="0" w:color="auto"/>
                <w:left w:val="none" w:sz="0" w:space="0" w:color="auto"/>
                <w:bottom w:val="none" w:sz="0" w:space="0" w:color="auto"/>
                <w:right w:val="none" w:sz="0" w:space="0" w:color="auto"/>
              </w:divBdr>
              <w:divsChild>
                <w:div w:id="708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10717">
      <w:bodyDiv w:val="1"/>
      <w:marLeft w:val="0"/>
      <w:marRight w:val="0"/>
      <w:marTop w:val="0"/>
      <w:marBottom w:val="0"/>
      <w:divBdr>
        <w:top w:val="none" w:sz="0" w:space="0" w:color="auto"/>
        <w:left w:val="none" w:sz="0" w:space="0" w:color="auto"/>
        <w:bottom w:val="none" w:sz="0" w:space="0" w:color="auto"/>
        <w:right w:val="none" w:sz="0" w:space="0" w:color="auto"/>
      </w:divBdr>
      <w:divsChild>
        <w:div w:id="1927569215">
          <w:marLeft w:val="0"/>
          <w:marRight w:val="0"/>
          <w:marTop w:val="0"/>
          <w:marBottom w:val="0"/>
          <w:divBdr>
            <w:top w:val="none" w:sz="0" w:space="0" w:color="auto"/>
            <w:left w:val="none" w:sz="0" w:space="0" w:color="auto"/>
            <w:bottom w:val="none" w:sz="0" w:space="0" w:color="auto"/>
            <w:right w:val="none" w:sz="0" w:space="0" w:color="auto"/>
          </w:divBdr>
          <w:divsChild>
            <w:div w:id="145318865">
              <w:marLeft w:val="0"/>
              <w:marRight w:val="0"/>
              <w:marTop w:val="0"/>
              <w:marBottom w:val="0"/>
              <w:divBdr>
                <w:top w:val="none" w:sz="0" w:space="0" w:color="auto"/>
                <w:left w:val="none" w:sz="0" w:space="0" w:color="auto"/>
                <w:bottom w:val="none" w:sz="0" w:space="0" w:color="auto"/>
                <w:right w:val="none" w:sz="0" w:space="0" w:color="auto"/>
              </w:divBdr>
              <w:divsChild>
                <w:div w:id="1853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1579">
      <w:bodyDiv w:val="1"/>
      <w:marLeft w:val="0"/>
      <w:marRight w:val="0"/>
      <w:marTop w:val="0"/>
      <w:marBottom w:val="0"/>
      <w:divBdr>
        <w:top w:val="none" w:sz="0" w:space="0" w:color="auto"/>
        <w:left w:val="none" w:sz="0" w:space="0" w:color="auto"/>
        <w:bottom w:val="none" w:sz="0" w:space="0" w:color="auto"/>
        <w:right w:val="none" w:sz="0" w:space="0" w:color="auto"/>
      </w:divBdr>
    </w:div>
    <w:div w:id="949362441">
      <w:bodyDiv w:val="1"/>
      <w:marLeft w:val="0"/>
      <w:marRight w:val="0"/>
      <w:marTop w:val="0"/>
      <w:marBottom w:val="0"/>
      <w:divBdr>
        <w:top w:val="none" w:sz="0" w:space="0" w:color="auto"/>
        <w:left w:val="none" w:sz="0" w:space="0" w:color="auto"/>
        <w:bottom w:val="none" w:sz="0" w:space="0" w:color="auto"/>
        <w:right w:val="none" w:sz="0" w:space="0" w:color="auto"/>
      </w:divBdr>
      <w:divsChild>
        <w:div w:id="83306874">
          <w:marLeft w:val="0"/>
          <w:marRight w:val="0"/>
          <w:marTop w:val="0"/>
          <w:marBottom w:val="0"/>
          <w:divBdr>
            <w:top w:val="none" w:sz="0" w:space="0" w:color="auto"/>
            <w:left w:val="none" w:sz="0" w:space="0" w:color="auto"/>
            <w:bottom w:val="none" w:sz="0" w:space="0" w:color="auto"/>
            <w:right w:val="none" w:sz="0" w:space="0" w:color="auto"/>
          </w:divBdr>
          <w:divsChild>
            <w:div w:id="1591501237">
              <w:marLeft w:val="0"/>
              <w:marRight w:val="0"/>
              <w:marTop w:val="0"/>
              <w:marBottom w:val="0"/>
              <w:divBdr>
                <w:top w:val="none" w:sz="0" w:space="0" w:color="auto"/>
                <w:left w:val="none" w:sz="0" w:space="0" w:color="auto"/>
                <w:bottom w:val="none" w:sz="0" w:space="0" w:color="auto"/>
                <w:right w:val="none" w:sz="0" w:space="0" w:color="auto"/>
              </w:divBdr>
              <w:divsChild>
                <w:div w:id="1008024496">
                  <w:marLeft w:val="0"/>
                  <w:marRight w:val="0"/>
                  <w:marTop w:val="0"/>
                  <w:marBottom w:val="0"/>
                  <w:divBdr>
                    <w:top w:val="none" w:sz="0" w:space="0" w:color="auto"/>
                    <w:left w:val="none" w:sz="0" w:space="0" w:color="auto"/>
                    <w:bottom w:val="none" w:sz="0" w:space="0" w:color="auto"/>
                    <w:right w:val="none" w:sz="0" w:space="0" w:color="auto"/>
                  </w:divBdr>
                </w:div>
                <w:div w:id="14429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0599">
      <w:bodyDiv w:val="1"/>
      <w:marLeft w:val="0"/>
      <w:marRight w:val="0"/>
      <w:marTop w:val="0"/>
      <w:marBottom w:val="0"/>
      <w:divBdr>
        <w:top w:val="none" w:sz="0" w:space="0" w:color="auto"/>
        <w:left w:val="none" w:sz="0" w:space="0" w:color="auto"/>
        <w:bottom w:val="none" w:sz="0" w:space="0" w:color="auto"/>
        <w:right w:val="none" w:sz="0" w:space="0" w:color="auto"/>
      </w:divBdr>
    </w:div>
    <w:div w:id="1101297376">
      <w:bodyDiv w:val="1"/>
      <w:marLeft w:val="0"/>
      <w:marRight w:val="0"/>
      <w:marTop w:val="0"/>
      <w:marBottom w:val="0"/>
      <w:divBdr>
        <w:top w:val="none" w:sz="0" w:space="0" w:color="auto"/>
        <w:left w:val="none" w:sz="0" w:space="0" w:color="auto"/>
        <w:bottom w:val="none" w:sz="0" w:space="0" w:color="auto"/>
        <w:right w:val="none" w:sz="0" w:space="0" w:color="auto"/>
      </w:divBdr>
    </w:div>
    <w:div w:id="1513454343">
      <w:bodyDiv w:val="1"/>
      <w:marLeft w:val="0"/>
      <w:marRight w:val="0"/>
      <w:marTop w:val="0"/>
      <w:marBottom w:val="0"/>
      <w:divBdr>
        <w:top w:val="none" w:sz="0" w:space="0" w:color="auto"/>
        <w:left w:val="none" w:sz="0" w:space="0" w:color="auto"/>
        <w:bottom w:val="none" w:sz="0" w:space="0" w:color="auto"/>
        <w:right w:val="none" w:sz="0" w:space="0" w:color="auto"/>
      </w:divBdr>
      <w:divsChild>
        <w:div w:id="856700297">
          <w:marLeft w:val="0"/>
          <w:marRight w:val="0"/>
          <w:marTop w:val="0"/>
          <w:marBottom w:val="0"/>
          <w:divBdr>
            <w:top w:val="none" w:sz="0" w:space="0" w:color="auto"/>
            <w:left w:val="none" w:sz="0" w:space="0" w:color="auto"/>
            <w:bottom w:val="none" w:sz="0" w:space="0" w:color="auto"/>
            <w:right w:val="none" w:sz="0" w:space="0" w:color="auto"/>
          </w:divBdr>
          <w:divsChild>
            <w:div w:id="751392338">
              <w:marLeft w:val="0"/>
              <w:marRight w:val="0"/>
              <w:marTop w:val="0"/>
              <w:marBottom w:val="0"/>
              <w:divBdr>
                <w:top w:val="none" w:sz="0" w:space="0" w:color="auto"/>
                <w:left w:val="none" w:sz="0" w:space="0" w:color="auto"/>
                <w:bottom w:val="none" w:sz="0" w:space="0" w:color="auto"/>
                <w:right w:val="none" w:sz="0" w:space="0" w:color="auto"/>
              </w:divBdr>
              <w:divsChild>
                <w:div w:id="2021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1622">
      <w:bodyDiv w:val="1"/>
      <w:marLeft w:val="0"/>
      <w:marRight w:val="0"/>
      <w:marTop w:val="0"/>
      <w:marBottom w:val="0"/>
      <w:divBdr>
        <w:top w:val="none" w:sz="0" w:space="0" w:color="auto"/>
        <w:left w:val="none" w:sz="0" w:space="0" w:color="auto"/>
        <w:bottom w:val="none" w:sz="0" w:space="0" w:color="auto"/>
        <w:right w:val="none" w:sz="0" w:space="0" w:color="auto"/>
      </w:divBdr>
    </w:div>
    <w:div w:id="1738940625">
      <w:bodyDiv w:val="1"/>
      <w:marLeft w:val="0"/>
      <w:marRight w:val="0"/>
      <w:marTop w:val="0"/>
      <w:marBottom w:val="0"/>
      <w:divBdr>
        <w:top w:val="none" w:sz="0" w:space="0" w:color="auto"/>
        <w:left w:val="none" w:sz="0" w:space="0" w:color="auto"/>
        <w:bottom w:val="none" w:sz="0" w:space="0" w:color="auto"/>
        <w:right w:val="none" w:sz="0" w:space="0" w:color="auto"/>
      </w:divBdr>
    </w:div>
    <w:div w:id="1811173125">
      <w:bodyDiv w:val="1"/>
      <w:marLeft w:val="0"/>
      <w:marRight w:val="0"/>
      <w:marTop w:val="0"/>
      <w:marBottom w:val="0"/>
      <w:divBdr>
        <w:top w:val="none" w:sz="0" w:space="0" w:color="auto"/>
        <w:left w:val="none" w:sz="0" w:space="0" w:color="auto"/>
        <w:bottom w:val="none" w:sz="0" w:space="0" w:color="auto"/>
        <w:right w:val="none" w:sz="0" w:space="0" w:color="auto"/>
      </w:divBdr>
    </w:div>
    <w:div w:id="1828664838">
      <w:bodyDiv w:val="1"/>
      <w:marLeft w:val="0"/>
      <w:marRight w:val="0"/>
      <w:marTop w:val="0"/>
      <w:marBottom w:val="0"/>
      <w:divBdr>
        <w:top w:val="none" w:sz="0" w:space="0" w:color="auto"/>
        <w:left w:val="none" w:sz="0" w:space="0" w:color="auto"/>
        <w:bottom w:val="none" w:sz="0" w:space="0" w:color="auto"/>
        <w:right w:val="none" w:sz="0" w:space="0" w:color="auto"/>
      </w:divBdr>
    </w:div>
    <w:div w:id="19487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217A-B7BA-43B1-B49B-6F39B30E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328</Words>
  <Characters>1806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jlara</dc:creator>
  <cp:keywords/>
  <dc:description/>
  <cp:lastModifiedBy>Juan Jose Romero</cp:lastModifiedBy>
  <cp:revision>46</cp:revision>
  <cp:lastPrinted>2020-12-21T16:39:00Z</cp:lastPrinted>
  <dcterms:created xsi:type="dcterms:W3CDTF">2023-08-28T16:33:00Z</dcterms:created>
  <dcterms:modified xsi:type="dcterms:W3CDTF">2023-09-07T02:00:00Z</dcterms:modified>
</cp:coreProperties>
</file>