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710659AF"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510CA08D"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notebooks.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57A7E0AB"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72728935" w14:textId="77777777" w:rsidR="007A707D" w:rsidRPr="00425529" w:rsidRDefault="007A707D" w:rsidP="007A707D">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lastRenderedPageBreak/>
        <w:t>COMPARISON OF WOMEN AND MEN</w:t>
      </w:r>
    </w:p>
    <w:p w14:paraId="69E06E5A" w14:textId="23F9FEDB"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The distribution for the women displays less spread in race times.  The race times appear to be fairly normal for both men and women.  It is also evident from the plot that the men have a lower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3408D378"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lastRenderedPageBreak/>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35CA0B80"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40D986B0"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Across women runners, the average age </w:t>
      </w:r>
      <w:r w:rsidR="005E560F">
        <w:rPr>
          <w:rFonts w:asciiTheme="minorHAnsi" w:hAnsiTheme="minorHAnsi" w:cstheme="minorHAnsi"/>
          <w:sz w:val="22"/>
          <w:szCs w:val="22"/>
        </w:rPr>
        <w:t>decreased</w:t>
      </w:r>
      <w:r>
        <w:rPr>
          <w:rFonts w:asciiTheme="minorHAnsi" w:hAnsiTheme="minorHAnsi" w:cstheme="minorHAnsi"/>
          <w:sz w:val="22"/>
          <w:szCs w:val="22"/>
        </w:rPr>
        <w:t xml:space="preserve"> between 1999 and 2012. This can be attributed both to the growth of participants in the 20-40 age </w:t>
      </w:r>
      <w:r w:rsidR="005E560F">
        <w:rPr>
          <w:rFonts w:asciiTheme="minorHAnsi" w:hAnsiTheme="minorHAnsi" w:cstheme="minorHAnsi"/>
          <w:sz w:val="22"/>
          <w:szCs w:val="22"/>
        </w:rPr>
        <w:t>group</w:t>
      </w:r>
      <w:bookmarkStart w:id="1" w:name="_GoBack"/>
      <w:bookmarkEnd w:id="1"/>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797F4D9F"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w:t>
      </w:r>
      <w:r w:rsidR="005E560F">
        <w:rPr>
          <w:rFonts w:asciiTheme="minorHAnsi" w:hAnsiTheme="minorHAnsi" w:cstheme="minorHAnsi"/>
          <w:sz w:val="22"/>
          <w:szCs w:val="22"/>
        </w:rPr>
        <w:t>younger</w:t>
      </w:r>
      <w:r>
        <w:rPr>
          <w:rFonts w:asciiTheme="minorHAnsi" w:hAnsiTheme="minorHAnsi" w:cstheme="minorHAnsi"/>
          <w:sz w:val="22"/>
          <w:szCs w:val="22"/>
        </w:rPr>
        <w:t xml:space="preserve">, likely due in part to the growth in participants age 20-40 as well. This change was also gradual. Interestingly, recent years have more older </w:t>
      </w:r>
      <w:r w:rsidR="005E560F">
        <w:rPr>
          <w:rFonts w:asciiTheme="minorHAnsi" w:hAnsiTheme="minorHAnsi" w:cstheme="minorHAnsi"/>
          <w:sz w:val="22"/>
          <w:szCs w:val="22"/>
        </w:rPr>
        <w:t xml:space="preserve">male </w:t>
      </w:r>
      <w:r>
        <w:rPr>
          <w:rFonts w:asciiTheme="minorHAnsi" w:hAnsiTheme="minorHAnsi" w:cstheme="minorHAnsi"/>
          <w:sz w:val="22"/>
          <w:szCs w:val="22"/>
        </w:rPr>
        <w:t xml:space="preserve">runners </w:t>
      </w:r>
      <w:r w:rsidR="005E560F">
        <w:rPr>
          <w:rFonts w:asciiTheme="minorHAnsi" w:hAnsiTheme="minorHAnsi" w:cstheme="minorHAnsi"/>
          <w:sz w:val="22"/>
          <w:szCs w:val="22"/>
        </w:rPr>
        <w:t xml:space="preserve">that are outliers </w:t>
      </w:r>
      <w:r>
        <w:rPr>
          <w:rFonts w:asciiTheme="minorHAnsi" w:hAnsiTheme="minorHAnsi" w:cstheme="minorHAnsi"/>
          <w:sz w:val="22"/>
          <w:szCs w:val="22"/>
        </w:rPr>
        <w:t xml:space="preserve">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rsidRPr="00425529" w14:paraId="3C488AE1" w14:textId="77777777" w:rsidTr="005A0CFB">
        <w:tc>
          <w:tcPr>
            <w:tcW w:w="3116" w:type="dxa"/>
          </w:tcPr>
          <w:p w14:paraId="0188D243"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05051089" w14:textId="77777777" w:rsidTr="005A0CFB">
        <w:tc>
          <w:tcPr>
            <w:tcW w:w="3116" w:type="dxa"/>
          </w:tcPr>
          <w:p w14:paraId="4604B4B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6FA8B664" w14:textId="77777777" w:rsidTr="005A0CFB">
        <w:tc>
          <w:tcPr>
            <w:tcW w:w="3116" w:type="dxa"/>
          </w:tcPr>
          <w:p w14:paraId="2E58151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4EB3DB48" w14:textId="77777777" w:rsidTr="005A0CFB">
        <w:tc>
          <w:tcPr>
            <w:tcW w:w="3116" w:type="dxa"/>
          </w:tcPr>
          <w:p w14:paraId="366A0B7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lastRenderedPageBreak/>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890DD" w14:textId="77777777" w:rsidR="008C7B3B" w:rsidRDefault="008C7B3B" w:rsidP="00DC3B94">
      <w:r>
        <w:separator/>
      </w:r>
    </w:p>
  </w:endnote>
  <w:endnote w:type="continuationSeparator" w:id="0">
    <w:p w14:paraId="70BEBE0D" w14:textId="77777777" w:rsidR="008C7B3B" w:rsidRDefault="008C7B3B"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96136" w14:textId="77777777" w:rsidR="008C7B3B" w:rsidRDefault="008C7B3B" w:rsidP="00DC3B94">
      <w:r>
        <w:separator/>
      </w:r>
    </w:p>
  </w:footnote>
  <w:footnote w:type="continuationSeparator" w:id="0">
    <w:p w14:paraId="78F538A3" w14:textId="77777777" w:rsidR="008C7B3B" w:rsidRDefault="008C7B3B"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5230EB"/>
    <w:rsid w:val="005249C5"/>
    <w:rsid w:val="0053291C"/>
    <w:rsid w:val="00563987"/>
    <w:rsid w:val="00581158"/>
    <w:rsid w:val="005A0CFB"/>
    <w:rsid w:val="005B2096"/>
    <w:rsid w:val="005D1E18"/>
    <w:rsid w:val="005E14C9"/>
    <w:rsid w:val="005E4BD6"/>
    <w:rsid w:val="005E560F"/>
    <w:rsid w:val="005F2F71"/>
    <w:rsid w:val="006667D5"/>
    <w:rsid w:val="0069551A"/>
    <w:rsid w:val="0069644A"/>
    <w:rsid w:val="006C2AAF"/>
    <w:rsid w:val="006E28DE"/>
    <w:rsid w:val="006E4C29"/>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3B"/>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D3FDF"/>
    <w:rsid w:val="00DE2E78"/>
    <w:rsid w:val="00DF279E"/>
    <w:rsid w:val="00E04F9A"/>
    <w:rsid w:val="00E15E0C"/>
    <w:rsid w:val="00E60AAF"/>
    <w:rsid w:val="00E738D1"/>
    <w:rsid w:val="00E957DD"/>
    <w:rsid w:val="00EA3563"/>
    <w:rsid w:val="00EB5725"/>
    <w:rsid w:val="00ED40F7"/>
    <w:rsid w:val="00EE01D1"/>
    <w:rsid w:val="00EE2DFB"/>
    <w:rsid w:val="00F01003"/>
    <w:rsid w:val="00F1204F"/>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3586</TotalTime>
  <Pages>13</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Kevin Mendonsa</cp:lastModifiedBy>
  <cp:revision>46</cp:revision>
  <dcterms:created xsi:type="dcterms:W3CDTF">2020-01-22T00:41:00Z</dcterms:created>
  <dcterms:modified xsi:type="dcterms:W3CDTF">2020-06-03T20:07:00Z</dcterms:modified>
</cp:coreProperties>
</file>