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数据库访问优化方案：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Batch DML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当数据量很大时候，我们更新操作使用批量，减少网络开销，同时降低数据库cpu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(索引)</w:t>
      </w:r>
    </w:p>
    <w:p>
      <w:pPr>
        <w:pStyle w:val="4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减少数据库请求，100以内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Fetch size设置</w:t>
      </w:r>
    </w:p>
    <w:p>
      <w:pPr>
        <w:pStyle w:val="4"/>
        <w:bidi w:val="0"/>
        <w:ind w:left="575" w:leftChars="0" w:hanging="575" w:firstLineChars="0"/>
        <w:rPr>
          <w:rFonts w:hint="default"/>
          <w:lang w:val="en-US" w:eastAsia="zh-CN"/>
        </w:rPr>
      </w:pPr>
      <w:r>
        <w:t>采用select从数据库查询数据时，数据默认并不是一条一条返回给客户端的，也不是一次全部返回客户端的，而是根据客户端fetch_size参数处理，每次只返回fetch_size条记录，当客户端游标遍历到尾部时再从服务端取数据，直到最后全部传送完成。</w:t>
      </w:r>
    </w:p>
    <w:p>
      <w:pPr>
        <w:bidi w:val="0"/>
        <w:rPr>
          <w:rFonts w:hint="default"/>
          <w:lang w:val="en-US" w:eastAsia="zh-CN"/>
        </w:rPr>
      </w:pPr>
      <w:r>
        <w:t>如果我们要从服务端一次取大量数据时，可以加大fetch_size，这样可以减少结果数据传输的交互次数及服务器数据准备时间，提高性能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使用存储过程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优化业务逻辑</w:t>
      </w:r>
    </w:p>
    <w:p>
      <w:pPr>
        <w:pStyle w:val="4"/>
        <w:bidi w:val="0"/>
        <w:rPr>
          <w:rFonts w:hint="default"/>
          <w:lang w:val="en-US" w:eastAsia="zh-CN"/>
        </w:rPr>
      </w:pPr>
      <w:r>
        <w:t>Resultset</w:t>
      </w:r>
      <w:r>
        <w:rPr>
          <w:rFonts w:hint="eastAsia"/>
          <w:lang w:val="en-US" w:eastAsia="zh-CN"/>
        </w:rPr>
        <w:t>游标初理记录</w:t>
      </w:r>
    </w:p>
    <w:p>
      <w:pPr>
        <w:pStyle w:val="4"/>
        <w:bidi w:val="0"/>
        <w:ind w:left="575" w:leftChars="0" w:hanging="575" w:firstLineChars="0"/>
        <w:rPr>
          <w:rFonts w:hint="default"/>
          <w:lang w:val="en-US" w:eastAsia="zh-CN"/>
        </w:rPr>
      </w:pPr>
      <w:r>
        <w:t>iBatis等持久层框架考虑到会有这种需求，所以也有相应的解决方案，在iBatis里我们不能采用queryForList的方法，而应用该采用queryWithRowHandler加回调事件的方式处理，如下所示：</w:t>
      </w:r>
    </w:p>
    <w:p>
      <w:pPr>
        <w:widowControl w:val="0"/>
        <w:numPr>
          <w:ilvl w:val="0"/>
          <w:numId w:val="0"/>
        </w:numPr>
        <w:jc w:val="both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cpu多级缓存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缓存依据：</w:t>
      </w:r>
    </w:p>
    <w:p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时间局部性（如果某个数据被访问，那么在不久将来他很可能被再次访问）</w:t>
      </w:r>
    </w:p>
    <w:p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空间局部性：如果某个数据被访问，那么与他相邻的数据很快被访问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缓存一致性（MESI)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M - 被修改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E - 独享（）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内网映射方式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下载花生壳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在花生壳官网下载该软件</w:t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登陆</w:t>
      </w:r>
    </w:p>
    <w:p>
      <w:pPr>
        <w:bidi w:val="0"/>
      </w:pPr>
      <w:r>
        <w:drawing>
          <wp:inline distT="0" distB="0" distL="114300" distR="114300">
            <wp:extent cx="5272405" cy="2359660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设置映射</w:t>
      </w:r>
    </w:p>
    <w:p>
      <w:pPr>
        <w:pStyle w:val="13"/>
      </w:pPr>
      <w:r>
        <w:drawing>
          <wp:inline distT="0" distB="0" distL="114300" distR="114300">
            <wp:extent cx="5201920" cy="2853055"/>
            <wp:effectExtent l="0" t="0" r="1778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rPr>
          <w:rFonts w:hint="eastAsia" w:eastAsia="仿宋"/>
          <w:lang w:val="en-US" w:eastAsia="zh-CN"/>
        </w:rPr>
      </w:pPr>
    </w:p>
    <w:p>
      <w:pPr>
        <w:pStyle w:val="13"/>
        <w:rPr>
          <w:rFonts w:hint="eastAsia" w:eastAsia="仿宋"/>
          <w:lang w:val="en-US" w:eastAsia="zh-CN"/>
        </w:rPr>
      </w:pPr>
    </w:p>
    <w:p>
      <w:pPr>
        <w:pStyle w:val="13"/>
        <w:rPr>
          <w:rFonts w:hint="eastAsia" w:eastAsia="仿宋"/>
          <w:lang w:val="en-US" w:eastAsia="zh-CN"/>
        </w:rPr>
      </w:pPr>
    </w:p>
    <w:p>
      <w:pPr>
        <w:pStyle w:val="13"/>
        <w:rPr>
          <w:rFonts w:hint="eastAsia" w:eastAsia="仿宋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Word设置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标题相关设置</w:t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标题前后及段落格式</w:t>
      </w:r>
    </w:p>
    <w:p>
      <w:pPr>
        <w:pStyle w:val="13"/>
      </w:pPr>
      <w:r>
        <w:drawing>
          <wp:inline distT="0" distB="0" distL="114300" distR="114300">
            <wp:extent cx="2867025" cy="7524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</w:pPr>
      <w:r>
        <w:drawing>
          <wp:inline distT="0" distB="0" distL="114300" distR="114300">
            <wp:extent cx="4638675" cy="2524760"/>
            <wp:effectExtent l="0" t="0" r="952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</w:pPr>
      <w:r>
        <w:drawing>
          <wp:inline distT="0" distB="0" distL="114300" distR="114300">
            <wp:extent cx="4321810" cy="19424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设置排序</w:t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选择序号方式（注意所有级别一次性设置好）</w:t>
      </w:r>
    </w:p>
    <w:p>
      <w:pPr>
        <w:pStyle w:val="13"/>
      </w:pPr>
      <w:r>
        <w:drawing>
          <wp:inline distT="0" distB="0" distL="114300" distR="114300">
            <wp:extent cx="5220970" cy="2519045"/>
            <wp:effectExtent l="0" t="0" r="177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</w:pPr>
      <w:r>
        <w:drawing>
          <wp:inline distT="0" distB="0" distL="114300" distR="114300">
            <wp:extent cx="5273040" cy="2780665"/>
            <wp:effectExtent l="0" t="0" r="381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设置一级标题</w:t>
      </w:r>
    </w:p>
    <w:p>
      <w:pPr>
        <w:pStyle w:val="13"/>
      </w:pPr>
      <w:r>
        <w:drawing>
          <wp:inline distT="0" distB="0" distL="114300" distR="114300">
            <wp:extent cx="5271135" cy="1887855"/>
            <wp:effectExtent l="0" t="0" r="5715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设置二级标题</w:t>
      </w:r>
    </w:p>
    <w:p>
      <w:pPr>
        <w:pStyle w:val="13"/>
      </w:pPr>
      <w:r>
        <w:drawing>
          <wp:inline distT="0" distB="0" distL="114300" distR="114300">
            <wp:extent cx="5269230" cy="2188845"/>
            <wp:effectExtent l="0" t="0" r="762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设置三级标题</w:t>
      </w:r>
    </w:p>
    <w:p>
      <w:pPr>
        <w:pStyle w:val="13"/>
      </w:pPr>
      <w:r>
        <w:drawing>
          <wp:inline distT="0" distB="0" distL="114300" distR="114300">
            <wp:extent cx="5269865" cy="2594610"/>
            <wp:effectExtent l="0" t="0" r="6985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</w:pPr>
    </w:p>
    <w:p>
      <w:pPr>
        <w:pStyle w:val="13"/>
      </w:pPr>
    </w:p>
    <w:p>
      <w:pPr>
        <w:pStyle w:val="13"/>
      </w:pPr>
    </w:p>
    <w:p>
      <w:pPr>
        <w:pStyle w:val="13"/>
      </w:pPr>
    </w:p>
    <w:p>
      <w:pPr>
        <w:pStyle w:val="13"/>
      </w:pPr>
    </w:p>
    <w:p>
      <w:pPr>
        <w:pStyle w:val="13"/>
      </w:pPr>
    </w:p>
    <w:p>
      <w:pPr>
        <w:pStyle w:val="13"/>
      </w:pPr>
    </w:p>
    <w:p>
      <w:pPr>
        <w:pStyle w:val="13"/>
      </w:pPr>
    </w:p>
    <w:p>
      <w:pPr>
        <w:pStyle w:val="13"/>
      </w:pPr>
    </w:p>
    <w:p>
      <w:pPr>
        <w:pStyle w:val="13"/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JVM优化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JVM运行参数</w:t>
      </w:r>
    </w:p>
    <w:p>
      <w:pPr>
        <w:pStyle w:val="1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有三种参数类型：标准型、-X参数、-XX参数</w:t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标准参数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-server(64位操作系统)\-client（32位的windows）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-X参数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-Xint 模式：逐行解释模式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-Xcomp模式：一次性编译才执行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-Xmixed模式：混合模式，由jdk自行决定</w:t>
      </w:r>
    </w:p>
    <w:p>
      <w:pPr>
        <w:pStyle w:val="13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-XX参数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主要用于jvm调优和debug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该参数有两种方式；boolean类型和非boolean类型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boolean类型</w:t>
      </w:r>
    </w:p>
    <w:p>
      <w:pPr>
        <w:pStyle w:val="1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格式：-XX:[+-]&lt;name&gt; 表示启用或禁止&lt;name&gt;属性</w:t>
      </w:r>
    </w:p>
    <w:p>
      <w:pPr>
        <w:pStyle w:val="1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 +XX:+DisableExplicitGC 表示禁用手动调用GC操作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非boolean类型</w:t>
      </w:r>
    </w:p>
    <w:p>
      <w:pPr>
        <w:pStyle w:val="1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格式：-XX:&lt;name&gt;=&lt;value&gt;表示name的属性值是value.</w:t>
      </w:r>
    </w:p>
    <w:p>
      <w:pPr>
        <w:pStyle w:val="13"/>
        <w:ind w:firstLine="420" w:firstLineChars="0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-Xms与-Xmx参数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堆的初始大小和最大大小</w:t>
      </w:r>
    </w:p>
    <w:p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格式：-Xms2048M -Xmx1048M</w:t>
      </w:r>
    </w:p>
    <w:p>
      <w:pPr>
        <w:pStyle w:val="13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查看JVM运行参数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 java命令运行查看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Java -XX:+PrintFlagsFinal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注意输出 :=value表示该值不是默认值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+ </w:t>
      </w:r>
      <w:r>
        <w:rPr>
          <w:rFonts w:hint="eastAsia"/>
          <w:lang w:val="en-US" w:eastAsia="zh-CN"/>
        </w:rPr>
        <w:tab/>
        <w:t>系统运行时候查看</w:t>
      </w:r>
    </w:p>
    <w:p>
      <w:pPr>
        <w:pStyle w:val="13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jinfo -flag pid</w:t>
      </w:r>
    </w:p>
    <w:p>
      <w:pPr>
        <w:pStyle w:val="13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FFAB25"/>
    <w:multiLevelType w:val="multilevel"/>
    <w:tmpl w:val="83FFAB25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7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8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E0E0891"/>
    <w:multiLevelType w:val="singleLevel"/>
    <w:tmpl w:val="AE0E089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8936E7"/>
    <w:rsid w:val="459546D4"/>
    <w:rsid w:val="46020E1B"/>
    <w:rsid w:val="5B5F01EA"/>
    <w:rsid w:val="62006115"/>
    <w:rsid w:val="7B474664"/>
    <w:rsid w:val="7E2C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15" w:lineRule="auto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ind w:left="432" w:hanging="432"/>
      <w:outlineLvl w:val="0"/>
    </w:pPr>
    <w:rPr>
      <w:rFonts w:eastAsia="仿宋" w:asciiTheme="minorAscii" w:hAnsiTheme="minorAscii"/>
      <w:kern w:val="44"/>
      <w:sz w:val="36"/>
    </w:rPr>
  </w:style>
  <w:style w:type="paragraph" w:styleId="4">
    <w:name w:val="heading 2"/>
    <w:basedOn w:val="5"/>
    <w:next w:val="5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ind w:left="575" w:leftChars="0" w:hanging="575"/>
      <w:outlineLvl w:val="1"/>
    </w:pPr>
    <w:rPr>
      <w:rFonts w:ascii="Arial" w:hAnsi="Arial" w:eastAsia="仿宋"/>
      <w:sz w:val="28"/>
    </w:rPr>
  </w:style>
  <w:style w:type="paragraph" w:styleId="5">
    <w:name w:val="heading 3"/>
    <w:basedOn w:val="6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left="720" w:leftChars="0" w:hanging="720"/>
      <w:outlineLvl w:val="2"/>
    </w:pPr>
    <w:rPr>
      <w:b/>
      <w:sz w:val="32"/>
    </w:rPr>
  </w:style>
  <w:style w:type="paragraph" w:styleId="7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13">
    <w:name w:val="Body Text"/>
    <w:basedOn w:val="1"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2021-02-21T02:08:00Z</dcterms:created>
  <dc:creator>蒋景松</dc:creator>
  <cp:lastModifiedBy>蒋景松</cp:lastModifiedBy>
  <dcterms:modified xsi:type="dcterms:W3CDTF">2021-03-07T14:53:30Z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