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3D6" w:rsidRDefault="006A33D6" w:rsidP="006A33D6">
      <w:pPr>
        <w:pStyle w:val="Heading1"/>
      </w:pPr>
      <w:r>
        <w:t xml:space="preserve">Vector Databases for </w:t>
      </w:r>
      <w:proofErr w:type="spellStart"/>
      <w:r>
        <w:t>Maply</w:t>
      </w:r>
      <w:proofErr w:type="spellEnd"/>
    </w:p>
    <w:p w:rsidR="006A33D6" w:rsidRDefault="006A33D6"/>
    <w:p w:rsidR="006A33D6" w:rsidRDefault="006A33D6">
      <w:r>
        <w:t xml:space="preserve">This document discusses the </w:t>
      </w:r>
      <w:proofErr w:type="spellStart"/>
      <w:r>
        <w:t>Maply</w:t>
      </w:r>
      <w:proofErr w:type="spellEnd"/>
      <w:r>
        <w:t xml:space="preserve"> Vecto</w:t>
      </w:r>
      <w:r w:rsidR="00D94413">
        <w:t>r Database (MVD) format, what it</w:t>
      </w:r>
      <w:r>
        <w:t xml:space="preserve"> is, how it is read, and the command line tool used to generate it.</w:t>
      </w:r>
    </w:p>
    <w:p w:rsidR="006A33D6" w:rsidRDefault="006A33D6"/>
    <w:p w:rsidR="0060354A" w:rsidRDefault="006A33D6">
      <w:r>
        <w:t>MVD is used to store and retrieve simple vector data appro</w:t>
      </w:r>
      <w:r w:rsidR="0060354A">
        <w:t>priate for display as a map on</w:t>
      </w:r>
      <w:r>
        <w:t xml:space="preserve"> mobile devices.  Its emphasis is on speed and </w:t>
      </w:r>
      <w:r w:rsidR="003F2B73">
        <w:t xml:space="preserve">it </w:t>
      </w:r>
      <w:r>
        <w:t>is not intended for data interchange.</w:t>
      </w:r>
    </w:p>
    <w:p w:rsidR="0060354A" w:rsidRDefault="0060354A"/>
    <w:p w:rsidR="0060354A" w:rsidRDefault="0060354A">
      <w:r>
        <w:t>We’ll start with the program used to generate MVD.</w:t>
      </w:r>
    </w:p>
    <w:p w:rsidR="0060354A" w:rsidRDefault="0060354A"/>
    <w:p w:rsidR="0060354A" w:rsidRDefault="0060354A" w:rsidP="0060354A">
      <w:pPr>
        <w:pStyle w:val="Heading2"/>
      </w:pPr>
      <w:proofErr w:type="spellStart"/>
      <w:proofErr w:type="gramStart"/>
      <w:r>
        <w:t>carto</w:t>
      </w:r>
      <w:proofErr w:type="gramEnd"/>
      <w:r>
        <w:t>_vector_dice</w:t>
      </w:r>
      <w:proofErr w:type="spellEnd"/>
    </w:p>
    <w:p w:rsidR="0060354A" w:rsidRDefault="0060354A"/>
    <w:p w:rsidR="00C77781" w:rsidRDefault="0060354A">
      <w:r>
        <w:t xml:space="preserve">This is a command line program contained in the </w:t>
      </w:r>
      <w:proofErr w:type="spellStart"/>
      <w:r>
        <w:t>WhirlyGlobe-Maply</w:t>
      </w:r>
      <w:proofErr w:type="spellEnd"/>
      <w:r>
        <w:t xml:space="preserve"> </w:t>
      </w:r>
      <w:proofErr w:type="spellStart"/>
      <w:r>
        <w:t>github</w:t>
      </w:r>
      <w:proofErr w:type="spellEnd"/>
      <w:r>
        <w:t xml:space="preserve"> repository.  It constructs </w:t>
      </w:r>
      <w:proofErr w:type="spellStart"/>
      <w:r w:rsidR="00C77781">
        <w:t>Maply</w:t>
      </w:r>
      <w:proofErr w:type="spellEnd"/>
      <w:r w:rsidR="00C77781">
        <w:t xml:space="preserve"> Vector Databases from </w:t>
      </w:r>
      <w:proofErr w:type="spellStart"/>
      <w:r w:rsidR="00C77781">
        <w:t>Mapnik</w:t>
      </w:r>
      <w:proofErr w:type="spellEnd"/>
      <w:r w:rsidR="00C77781">
        <w:t xml:space="preserve"> XML </w:t>
      </w:r>
      <w:proofErr w:type="spellStart"/>
      <w:r w:rsidR="00C77781">
        <w:t>config</w:t>
      </w:r>
      <w:proofErr w:type="spellEnd"/>
      <w:r w:rsidR="00C77781">
        <w:t xml:space="preserve"> files.</w:t>
      </w:r>
    </w:p>
    <w:p w:rsidR="00C77781" w:rsidRDefault="00C77781"/>
    <w:p w:rsidR="00C77781" w:rsidRDefault="00C77781">
      <w:proofErr w:type="spellStart"/>
      <w:r>
        <w:t>Mapnix</w:t>
      </w:r>
      <w:proofErr w:type="spellEnd"/>
      <w:r>
        <w:t xml:space="preserve"> </w:t>
      </w:r>
      <w:proofErr w:type="spellStart"/>
      <w:r>
        <w:t>config</w:t>
      </w:r>
      <w:proofErr w:type="spellEnd"/>
      <w:r>
        <w:t xml:space="preserve"> files contain references to source data as well as style information.  At present, we support reading </w:t>
      </w:r>
      <w:proofErr w:type="spellStart"/>
      <w:r>
        <w:t>shapefiles</w:t>
      </w:r>
      <w:proofErr w:type="spellEnd"/>
      <w:r>
        <w:t xml:space="preserve">, but </w:t>
      </w:r>
      <w:proofErr w:type="spellStart"/>
      <w:r>
        <w:t>PostGIS</w:t>
      </w:r>
      <w:proofErr w:type="spellEnd"/>
      <w:r>
        <w:t xml:space="preserve"> is likely in the future.  If the program encounters a data type it can’t read, it will let you know.</w:t>
      </w:r>
    </w:p>
    <w:p w:rsidR="00C77781" w:rsidRDefault="00C77781"/>
    <w:p w:rsidR="00C77781" w:rsidRDefault="00C77781">
      <w:r>
        <w:t xml:space="preserve">The program starts by reading your </w:t>
      </w:r>
      <w:proofErr w:type="spellStart"/>
      <w:r>
        <w:t>Mapnik</w:t>
      </w:r>
      <w:proofErr w:type="spellEnd"/>
      <w:r>
        <w:t xml:space="preserve"> </w:t>
      </w:r>
      <w:proofErr w:type="spellStart"/>
      <w:r>
        <w:t>config</w:t>
      </w:r>
      <w:proofErr w:type="spellEnd"/>
      <w:r>
        <w:t xml:space="preserve"> file and trying to understand the contents.  If it runs into something tricky, it’ll let you know immediately.  </w:t>
      </w:r>
      <w:proofErr w:type="spellStart"/>
      <w:r>
        <w:t>Mapnik</w:t>
      </w:r>
      <w:proofErr w:type="spellEnd"/>
      <w:r>
        <w:t xml:space="preserve"> has a lot of features, only a subset of which we support.</w:t>
      </w:r>
    </w:p>
    <w:p w:rsidR="00C77781" w:rsidRDefault="00C77781"/>
    <w:p w:rsidR="00C77781" w:rsidRDefault="00C77781">
      <w:r>
        <w:t xml:space="preserve">After reading the </w:t>
      </w:r>
      <w:proofErr w:type="spellStart"/>
      <w:r>
        <w:t>config</w:t>
      </w:r>
      <w:proofErr w:type="spellEnd"/>
      <w:r>
        <w:t xml:space="preserve"> we iterate over the levels, looking for layers that have data within those levels.  We’ll chop each of the inputs that qualify into the </w:t>
      </w:r>
      <w:proofErr w:type="spellStart"/>
      <w:r w:rsidRPr="00C77781">
        <w:rPr>
          <w:i/>
        </w:rPr>
        <w:t>targetdir</w:t>
      </w:r>
      <w:proofErr w:type="spellEnd"/>
      <w:r>
        <w:t xml:space="preserve"> directory.</w:t>
      </w:r>
    </w:p>
    <w:p w:rsidR="00E776E1" w:rsidRDefault="00E776E1"/>
    <w:p w:rsidR="00E776E1" w:rsidRDefault="00E776E1">
      <w:r>
        <w:t xml:space="preserve">The styles are applied while the input data is sorted and chopped.  The chopped </w:t>
      </w:r>
      <w:proofErr w:type="spellStart"/>
      <w:r>
        <w:t>shapefiles</w:t>
      </w:r>
      <w:proofErr w:type="spellEnd"/>
      <w:r>
        <w:t xml:space="preserve"> contain enough information to render the map</w:t>
      </w:r>
      <w:r w:rsidR="003F2B73">
        <w:t xml:space="preserve">, along with a </w:t>
      </w:r>
      <w:proofErr w:type="spellStart"/>
      <w:r w:rsidR="003F2B73">
        <w:t>styles.json</w:t>
      </w:r>
      <w:proofErr w:type="spellEnd"/>
      <w:r w:rsidR="003F2B73">
        <w:t xml:space="preserve"> file, also in the output directory.</w:t>
      </w:r>
    </w:p>
    <w:p w:rsidR="00E776E1" w:rsidRDefault="00E776E1"/>
    <w:p w:rsidR="00E776E1" w:rsidRDefault="00E776E1">
      <w:r>
        <w:t xml:space="preserve">Finally, we convert the chopped </w:t>
      </w:r>
      <w:proofErr w:type="spellStart"/>
      <w:r>
        <w:t>shapefiles</w:t>
      </w:r>
      <w:proofErr w:type="spellEnd"/>
      <w:r>
        <w:t xml:space="preserve"> into a MVD </w:t>
      </w:r>
      <w:proofErr w:type="spellStart"/>
      <w:r>
        <w:t>sqlite</w:t>
      </w:r>
      <w:proofErr w:type="spellEnd"/>
      <w:r>
        <w:t xml:space="preserve"> database.</w:t>
      </w:r>
      <w:r w:rsidR="003F2B73">
        <w:t xml:space="preserve">  This is considerably smaller than the </w:t>
      </w:r>
      <w:proofErr w:type="spellStart"/>
      <w:r w:rsidR="003F2B73">
        <w:t>shapefiles</w:t>
      </w:r>
      <w:proofErr w:type="spellEnd"/>
      <w:r w:rsidR="003F2B73">
        <w:t xml:space="preserve"> and much easier to move around.</w:t>
      </w:r>
    </w:p>
    <w:p w:rsidR="00C77781" w:rsidRDefault="00C77781"/>
    <w:p w:rsidR="00C77781" w:rsidRDefault="00C77781">
      <w:r>
        <w:t>The important command line switches are as follows.</w:t>
      </w:r>
    </w:p>
    <w:tbl>
      <w:tblPr>
        <w:tblStyle w:val="TableGrid"/>
        <w:tblW w:w="0" w:type="auto"/>
        <w:tblLook w:val="00BF"/>
      </w:tblPr>
      <w:tblGrid>
        <w:gridCol w:w="2358"/>
        <w:gridCol w:w="6498"/>
      </w:tblGrid>
      <w:tr w:rsidR="00C77781">
        <w:tc>
          <w:tcPr>
            <w:tcW w:w="2358" w:type="dxa"/>
          </w:tcPr>
          <w:p w:rsidR="00C77781" w:rsidRDefault="00C77781">
            <w:proofErr w:type="spellStart"/>
            <w:proofErr w:type="gramStart"/>
            <w:r>
              <w:t>targetdir</w:t>
            </w:r>
            <w:proofErr w:type="spellEnd"/>
            <w:proofErr w:type="gramEnd"/>
          </w:p>
        </w:tc>
        <w:tc>
          <w:tcPr>
            <w:tcW w:w="6498" w:type="dxa"/>
          </w:tcPr>
          <w:p w:rsidR="00C77781" w:rsidRDefault="00C77781">
            <w:r>
              <w:t xml:space="preserve">Directory we’re chopping the </w:t>
            </w:r>
            <w:proofErr w:type="spellStart"/>
            <w:r>
              <w:t>shapefiles</w:t>
            </w:r>
            <w:proofErr w:type="spellEnd"/>
            <w:r>
              <w:t xml:space="preserve"> into</w:t>
            </w:r>
          </w:p>
        </w:tc>
      </w:tr>
      <w:tr w:rsidR="00C77781">
        <w:tc>
          <w:tcPr>
            <w:tcW w:w="2358" w:type="dxa"/>
          </w:tcPr>
          <w:p w:rsidR="00C77781" w:rsidRDefault="00C77781">
            <w:proofErr w:type="spellStart"/>
            <w:proofErr w:type="gramStart"/>
            <w:r>
              <w:t>targetdb</w:t>
            </w:r>
            <w:proofErr w:type="spellEnd"/>
            <w:proofErr w:type="gramEnd"/>
          </w:p>
        </w:tc>
        <w:tc>
          <w:tcPr>
            <w:tcW w:w="6498" w:type="dxa"/>
          </w:tcPr>
          <w:p w:rsidR="00C77781" w:rsidRDefault="00C77781">
            <w:r>
              <w:t xml:space="preserve">Name of the </w:t>
            </w:r>
            <w:proofErr w:type="spellStart"/>
            <w:r>
              <w:t>sqlite</w:t>
            </w:r>
            <w:proofErr w:type="spellEnd"/>
            <w:r>
              <w:t xml:space="preserve"> database we’ll build from the chopped </w:t>
            </w:r>
            <w:proofErr w:type="spellStart"/>
            <w:r>
              <w:t>shapefiles</w:t>
            </w:r>
            <w:proofErr w:type="spellEnd"/>
            <w:r>
              <w:t>.</w:t>
            </w:r>
          </w:p>
        </w:tc>
      </w:tr>
      <w:tr w:rsidR="00C77781">
        <w:tc>
          <w:tcPr>
            <w:tcW w:w="2358" w:type="dxa"/>
          </w:tcPr>
          <w:p w:rsidR="00C77781" w:rsidRDefault="00C77781">
            <w:proofErr w:type="spellStart"/>
            <w:proofErr w:type="gramStart"/>
            <w:r>
              <w:t>config</w:t>
            </w:r>
            <w:proofErr w:type="spellEnd"/>
            <w:proofErr w:type="gramEnd"/>
          </w:p>
        </w:tc>
        <w:tc>
          <w:tcPr>
            <w:tcW w:w="6498" w:type="dxa"/>
          </w:tcPr>
          <w:p w:rsidR="00C77781" w:rsidRDefault="00C77781">
            <w:proofErr w:type="spellStart"/>
            <w:r>
              <w:t>Mapnik</w:t>
            </w:r>
            <w:proofErr w:type="spellEnd"/>
            <w:r>
              <w:t xml:space="preserve"> XML </w:t>
            </w:r>
            <w:proofErr w:type="spellStart"/>
            <w:r>
              <w:t>config</w:t>
            </w:r>
            <w:proofErr w:type="spellEnd"/>
            <w:r>
              <w:t xml:space="preserve"> file</w:t>
            </w:r>
          </w:p>
        </w:tc>
      </w:tr>
      <w:tr w:rsidR="00C77781">
        <w:tc>
          <w:tcPr>
            <w:tcW w:w="2358" w:type="dxa"/>
          </w:tcPr>
          <w:p w:rsidR="00C77781" w:rsidRDefault="00C77781">
            <w:proofErr w:type="gramStart"/>
            <w:r>
              <w:t>levels</w:t>
            </w:r>
            <w:proofErr w:type="gramEnd"/>
            <w:r>
              <w:t xml:space="preserve"> &lt;min&gt; &lt;max&gt;</w:t>
            </w:r>
          </w:p>
        </w:tc>
        <w:tc>
          <w:tcPr>
            <w:tcW w:w="6498" w:type="dxa"/>
          </w:tcPr>
          <w:p w:rsidR="00C77781" w:rsidRDefault="00C77781" w:rsidP="00C77781">
            <w:r>
              <w:t>The levels we want to build.</w:t>
            </w:r>
          </w:p>
        </w:tc>
      </w:tr>
    </w:tbl>
    <w:p w:rsidR="0060354A" w:rsidRDefault="0060354A"/>
    <w:p w:rsidR="00E776E1" w:rsidRDefault="00E776E1">
      <w:r>
        <w:t>Example database:</w:t>
      </w:r>
    </w:p>
    <w:p w:rsidR="00E776E1" w:rsidRDefault="00E776E1">
      <w:proofErr w:type="spellStart"/>
      <w:proofErr w:type="gramStart"/>
      <w:r w:rsidRPr="00E776E1">
        <w:rPr>
          <w:b/>
        </w:rPr>
        <w:t>carto</w:t>
      </w:r>
      <w:proofErr w:type="gramEnd"/>
      <w:r w:rsidRPr="00E776E1">
        <w:rPr>
          <w:b/>
        </w:rPr>
        <w:t>_vector_dice</w:t>
      </w:r>
      <w:proofErr w:type="spellEnd"/>
      <w:r>
        <w:t xml:space="preserve"> </w:t>
      </w:r>
      <w:r w:rsidRPr="00E776E1">
        <w:t>-</w:t>
      </w:r>
      <w:proofErr w:type="spellStart"/>
      <w:r w:rsidRPr="00E776E1">
        <w:t>targetdir</w:t>
      </w:r>
      <w:proofErr w:type="spellEnd"/>
      <w:r w:rsidRPr="00E776E1">
        <w:t xml:space="preserve"> </w:t>
      </w:r>
      <w:proofErr w:type="spellStart"/>
      <w:r>
        <w:t>db_tiles</w:t>
      </w:r>
      <w:proofErr w:type="spellEnd"/>
      <w:r w:rsidRPr="00E776E1">
        <w:t xml:space="preserve"> -</w:t>
      </w:r>
      <w:proofErr w:type="spellStart"/>
      <w:r w:rsidRPr="00E776E1">
        <w:t>targetdb</w:t>
      </w:r>
      <w:proofErr w:type="spellEnd"/>
      <w:r w:rsidRPr="00E776E1">
        <w:t xml:space="preserve"> </w:t>
      </w:r>
      <w:proofErr w:type="spellStart"/>
      <w:r>
        <w:t>db_tiles</w:t>
      </w:r>
      <w:r w:rsidRPr="00E776E1">
        <w:t>.sqlite</w:t>
      </w:r>
      <w:proofErr w:type="spellEnd"/>
      <w:r w:rsidRPr="00E776E1">
        <w:t xml:space="preserve"> -</w:t>
      </w:r>
      <w:proofErr w:type="spellStart"/>
      <w:r w:rsidRPr="00E776E1">
        <w:t>config</w:t>
      </w:r>
      <w:proofErr w:type="spellEnd"/>
      <w:r w:rsidRPr="00E776E1">
        <w:t xml:space="preserve"> </w:t>
      </w:r>
      <w:proofErr w:type="spellStart"/>
      <w:r>
        <w:t>MyConfig</w:t>
      </w:r>
      <w:r w:rsidRPr="00E776E1">
        <w:t>.xml</w:t>
      </w:r>
      <w:proofErr w:type="spellEnd"/>
      <w:r w:rsidRPr="00E776E1">
        <w:t xml:space="preserve"> -levels 6 12</w:t>
      </w:r>
    </w:p>
    <w:p w:rsidR="00E776E1" w:rsidRDefault="00E776E1"/>
    <w:p w:rsidR="00E776E1" w:rsidRDefault="00E776E1">
      <w:r>
        <w:t xml:space="preserve">That will build a database in spherical </w:t>
      </w:r>
      <w:proofErr w:type="spellStart"/>
      <w:proofErr w:type="gramStart"/>
      <w:r>
        <w:t>mercator</w:t>
      </w:r>
      <w:proofErr w:type="spellEnd"/>
      <w:proofErr w:type="gramEnd"/>
      <w:r>
        <w:t xml:space="preserve"> (web </w:t>
      </w:r>
      <w:proofErr w:type="spellStart"/>
      <w:r>
        <w:t>mercator</w:t>
      </w:r>
      <w:proofErr w:type="spellEnd"/>
      <w:r>
        <w:t xml:space="preserve">) for levels 6 through 12.  It will use the </w:t>
      </w:r>
      <w:proofErr w:type="spellStart"/>
      <w:r>
        <w:t>Mapnik</w:t>
      </w:r>
      <w:proofErr w:type="spellEnd"/>
      <w:r>
        <w:t xml:space="preserve"> </w:t>
      </w:r>
      <w:proofErr w:type="spellStart"/>
      <w:r>
        <w:t>config</w:t>
      </w:r>
      <w:proofErr w:type="spellEnd"/>
      <w:r>
        <w:t xml:space="preserve"> file </w:t>
      </w:r>
      <w:proofErr w:type="spellStart"/>
      <w:r>
        <w:t>MyConfig.xml</w:t>
      </w:r>
      <w:proofErr w:type="spellEnd"/>
      <w:r>
        <w:t xml:space="preserve"> and write out to </w:t>
      </w:r>
      <w:proofErr w:type="spellStart"/>
      <w:r>
        <w:t>db_tiles.sqlite</w:t>
      </w:r>
      <w:proofErr w:type="spellEnd"/>
      <w:r>
        <w:t xml:space="preserve">.  Intermediate </w:t>
      </w:r>
      <w:proofErr w:type="spellStart"/>
      <w:r>
        <w:t>Shapefiles</w:t>
      </w:r>
      <w:proofErr w:type="spellEnd"/>
      <w:r>
        <w:t xml:space="preserve"> will go out to the </w:t>
      </w:r>
      <w:proofErr w:type="spellStart"/>
      <w:r>
        <w:t>db_tiles</w:t>
      </w:r>
      <w:proofErr w:type="spellEnd"/>
      <w:r>
        <w:t xml:space="preserve"> directory.</w:t>
      </w:r>
    </w:p>
    <w:p w:rsidR="00E776E1" w:rsidRDefault="00E776E1"/>
    <w:p w:rsidR="00E776E1" w:rsidRDefault="00E776E1">
      <w:r>
        <w:t xml:space="preserve">Once built, you can load the </w:t>
      </w:r>
      <w:proofErr w:type="spellStart"/>
      <w:r>
        <w:t>db_tiles.sqlite</w:t>
      </w:r>
      <w:proofErr w:type="spellEnd"/>
      <w:r>
        <w:t xml:space="preserve"> file into </w:t>
      </w:r>
      <w:proofErr w:type="spellStart"/>
      <w:r>
        <w:t>Maply</w:t>
      </w:r>
      <w:proofErr w:type="spellEnd"/>
      <w:r>
        <w:t>.</w:t>
      </w:r>
    </w:p>
    <w:p w:rsidR="00E776E1" w:rsidRDefault="00E776E1"/>
    <w:p w:rsidR="00E776E1" w:rsidRDefault="00E776E1" w:rsidP="00E776E1">
      <w:pPr>
        <w:pStyle w:val="Heading2"/>
      </w:pPr>
      <w:proofErr w:type="spellStart"/>
      <w:r>
        <w:t>Maply</w:t>
      </w:r>
      <w:proofErr w:type="spellEnd"/>
      <w:r>
        <w:t xml:space="preserve"> Vector Database Support</w:t>
      </w:r>
    </w:p>
    <w:p w:rsidR="00E776E1" w:rsidRDefault="00E776E1"/>
    <w:p w:rsidR="00E776E1" w:rsidRDefault="00E776E1">
      <w:r>
        <w:t xml:space="preserve">Once built, the MVD file is very easy to use.  In a </w:t>
      </w:r>
      <w:proofErr w:type="spellStart"/>
      <w:r w:rsidR="003F2B73">
        <w:t>WhirlyGlobe-</w:t>
      </w:r>
      <w:r>
        <w:t>Maply</w:t>
      </w:r>
      <w:proofErr w:type="spellEnd"/>
      <w:r>
        <w:t xml:space="preserve"> based app, just create a </w:t>
      </w:r>
      <w:proofErr w:type="spellStart"/>
      <w:r w:rsidRPr="009B052B">
        <w:rPr>
          <w:b/>
        </w:rPr>
        <w:t>MaplyVectorTiles</w:t>
      </w:r>
      <w:proofErr w:type="spellEnd"/>
      <w:r>
        <w:t xml:space="preserve"> object with the database, add it to a </w:t>
      </w:r>
      <w:proofErr w:type="spellStart"/>
      <w:r w:rsidRPr="009B052B">
        <w:rPr>
          <w:b/>
        </w:rPr>
        <w:t>MaplyQuadPagingLayer</w:t>
      </w:r>
      <w:proofErr w:type="spellEnd"/>
      <w:r>
        <w:t xml:space="preserve"> and then a</w:t>
      </w:r>
      <w:r w:rsidR="009B052B">
        <w:t>dd that to the view controller.  Like so:</w:t>
      </w:r>
    </w:p>
    <w:p w:rsidR="00E776E1" w:rsidRDefault="00E776E1"/>
    <w:p w:rsidR="00E776E1" w:rsidRPr="00E776E1" w:rsidRDefault="00E776E1" w:rsidP="00E776E1">
      <w:pPr>
        <w:ind w:left="720"/>
        <w:rPr>
          <w:rFonts w:ascii="Bookman Old Style" w:hAnsi="Bookman Old Style"/>
          <w:sz w:val="20"/>
        </w:rPr>
      </w:pPr>
      <w:proofErr w:type="spellStart"/>
      <w:r w:rsidRPr="00E776E1">
        <w:rPr>
          <w:rFonts w:ascii="Bookman Old Style" w:hAnsi="Bookman Old Style"/>
          <w:sz w:val="20"/>
        </w:rPr>
        <w:t>MaplyVectorTiles</w:t>
      </w:r>
      <w:proofErr w:type="spellEnd"/>
      <w:r w:rsidRPr="00E776E1">
        <w:rPr>
          <w:rFonts w:ascii="Bookman Old Style" w:hAnsi="Bookman Old Style"/>
          <w:sz w:val="20"/>
        </w:rPr>
        <w:t xml:space="preserve"> *</w:t>
      </w:r>
      <w:proofErr w:type="spellStart"/>
      <w:r w:rsidRPr="00E776E1">
        <w:rPr>
          <w:rFonts w:ascii="Bookman Old Style" w:hAnsi="Bookman Old Style"/>
          <w:sz w:val="20"/>
        </w:rPr>
        <w:t>vecTiles</w:t>
      </w:r>
      <w:proofErr w:type="spellEnd"/>
      <w:r w:rsidRPr="00E776E1">
        <w:rPr>
          <w:rFonts w:ascii="Bookman Old Style" w:hAnsi="Bookman Old Style"/>
          <w:sz w:val="20"/>
        </w:rPr>
        <w:t xml:space="preserve"> = [[</w:t>
      </w:r>
      <w:proofErr w:type="spellStart"/>
      <w:r w:rsidRPr="00E776E1">
        <w:rPr>
          <w:rFonts w:ascii="Bookman Old Style" w:hAnsi="Bookman Old Style"/>
          <w:sz w:val="20"/>
        </w:rPr>
        <w:t>MaplyVectorTiles</w:t>
      </w:r>
      <w:proofErr w:type="spellEnd"/>
      <w:r w:rsidRPr="00E776E1">
        <w:rPr>
          <w:rFonts w:ascii="Bookman Old Style" w:hAnsi="Bookman Old Style"/>
          <w:sz w:val="20"/>
        </w:rPr>
        <w:t xml:space="preserve"> </w:t>
      </w:r>
      <w:proofErr w:type="spellStart"/>
      <w:r w:rsidRPr="00E776E1">
        <w:rPr>
          <w:rFonts w:ascii="Bookman Old Style" w:hAnsi="Bookman Old Style"/>
          <w:sz w:val="20"/>
        </w:rPr>
        <w:t>alloc</w:t>
      </w:r>
      <w:proofErr w:type="spellEnd"/>
      <w:r w:rsidRPr="00E776E1">
        <w:rPr>
          <w:rFonts w:ascii="Bookman Old Style" w:hAnsi="Bookman Old Style"/>
          <w:sz w:val="20"/>
        </w:rPr>
        <w:t xml:space="preserve">] </w:t>
      </w:r>
      <w:proofErr w:type="spellStart"/>
      <w:r w:rsidRPr="00E776E1">
        <w:rPr>
          <w:rFonts w:ascii="Bookman Old Style" w:hAnsi="Bookman Old Style"/>
          <w:sz w:val="20"/>
        </w:rPr>
        <w:t>initWithDatabase</w:t>
      </w:r>
      <w:proofErr w:type="gramStart"/>
      <w:r w:rsidRPr="00E776E1">
        <w:rPr>
          <w:rFonts w:ascii="Bookman Old Style" w:hAnsi="Bookman Old Style"/>
          <w:sz w:val="20"/>
        </w:rPr>
        <w:t>:name</w:t>
      </w:r>
      <w:proofErr w:type="spellEnd"/>
      <w:proofErr w:type="gramEnd"/>
      <w:r w:rsidRPr="00E776E1">
        <w:rPr>
          <w:rFonts w:ascii="Bookman Old Style" w:hAnsi="Bookman Old Style"/>
          <w:sz w:val="20"/>
        </w:rPr>
        <w:t>];</w:t>
      </w:r>
    </w:p>
    <w:p w:rsidR="00E776E1" w:rsidRPr="00E776E1" w:rsidRDefault="00E776E1" w:rsidP="00E776E1">
      <w:pPr>
        <w:ind w:left="720"/>
        <w:rPr>
          <w:rFonts w:ascii="Bookman Old Style" w:hAnsi="Bookman Old Style"/>
          <w:sz w:val="20"/>
        </w:rPr>
      </w:pPr>
      <w:proofErr w:type="gramStart"/>
      <w:r w:rsidRPr="00E776E1">
        <w:rPr>
          <w:rFonts w:ascii="Bookman Old Style" w:hAnsi="Bookman Old Style"/>
          <w:sz w:val="20"/>
        </w:rPr>
        <w:t>if</w:t>
      </w:r>
      <w:proofErr w:type="gramEnd"/>
      <w:r w:rsidRPr="00E776E1">
        <w:rPr>
          <w:rFonts w:ascii="Bookman Old Style" w:hAnsi="Bookman Old Style"/>
          <w:sz w:val="20"/>
        </w:rPr>
        <w:t xml:space="preserve"> (</w:t>
      </w:r>
      <w:proofErr w:type="spellStart"/>
      <w:r w:rsidRPr="00E776E1">
        <w:rPr>
          <w:rFonts w:ascii="Bookman Old Style" w:hAnsi="Bookman Old Style"/>
          <w:sz w:val="20"/>
        </w:rPr>
        <w:t>vecTiles</w:t>
      </w:r>
      <w:proofErr w:type="spellEnd"/>
      <w:r w:rsidRPr="00E776E1">
        <w:rPr>
          <w:rFonts w:ascii="Bookman Old Style" w:hAnsi="Bookman Old Style"/>
          <w:sz w:val="20"/>
        </w:rPr>
        <w:t>)</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 xml:space="preserve">       </w:t>
      </w:r>
      <w:proofErr w:type="spellStart"/>
      <w:r w:rsidRPr="00E776E1">
        <w:rPr>
          <w:rFonts w:ascii="Bookman Old Style" w:hAnsi="Bookman Old Style"/>
          <w:sz w:val="20"/>
        </w:rPr>
        <w:t>MaplyQuadPagingLayer</w:t>
      </w:r>
      <w:proofErr w:type="spellEnd"/>
      <w:r w:rsidRPr="00E776E1">
        <w:rPr>
          <w:rFonts w:ascii="Bookman Old Style" w:hAnsi="Bookman Old Style"/>
          <w:sz w:val="20"/>
        </w:rPr>
        <w:t xml:space="preserve"> *layer = [[</w:t>
      </w:r>
      <w:proofErr w:type="spellStart"/>
      <w:r w:rsidRPr="00E776E1">
        <w:rPr>
          <w:rFonts w:ascii="Bookman Old Style" w:hAnsi="Bookman Old Style"/>
          <w:sz w:val="20"/>
        </w:rPr>
        <w:t>MaplyQuadPagingLayer</w:t>
      </w:r>
      <w:proofErr w:type="spellEnd"/>
      <w:r w:rsidRPr="00E776E1">
        <w:rPr>
          <w:rFonts w:ascii="Bookman Old Style" w:hAnsi="Bookman Old Style"/>
          <w:sz w:val="20"/>
        </w:rPr>
        <w:t xml:space="preserve"> </w:t>
      </w:r>
      <w:proofErr w:type="spellStart"/>
      <w:r w:rsidRPr="00E776E1">
        <w:rPr>
          <w:rFonts w:ascii="Bookman Old Style" w:hAnsi="Bookman Old Style"/>
          <w:sz w:val="20"/>
        </w:rPr>
        <w:t>alloc</w:t>
      </w:r>
      <w:proofErr w:type="spellEnd"/>
      <w:r w:rsidRPr="00E776E1">
        <w:rPr>
          <w:rFonts w:ascii="Bookman Old Style" w:hAnsi="Bookman Old Style"/>
          <w:sz w:val="20"/>
        </w:rPr>
        <w:t>]</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 xml:space="preserve">           </w:t>
      </w:r>
      <w:proofErr w:type="spellStart"/>
      <w:proofErr w:type="gramStart"/>
      <w:r w:rsidRPr="00E776E1">
        <w:rPr>
          <w:rFonts w:ascii="Bookman Old Style" w:hAnsi="Bookman Old Style"/>
          <w:sz w:val="20"/>
        </w:rPr>
        <w:t>initWithCoordSystem</w:t>
      </w:r>
      <w:proofErr w:type="spellEnd"/>
      <w:proofErr w:type="gramEnd"/>
      <w:r w:rsidRPr="00E776E1">
        <w:rPr>
          <w:rFonts w:ascii="Bookman Old Style" w:hAnsi="Bookman Old Style"/>
          <w:sz w:val="20"/>
        </w:rPr>
        <w:t>:[[</w:t>
      </w:r>
      <w:proofErr w:type="spellStart"/>
      <w:r w:rsidRPr="00E776E1">
        <w:rPr>
          <w:rFonts w:ascii="Bookman Old Style" w:hAnsi="Bookman Old Style"/>
          <w:sz w:val="20"/>
        </w:rPr>
        <w:t>MaplySphericalMercator</w:t>
      </w:r>
      <w:proofErr w:type="spellEnd"/>
      <w:r w:rsidRPr="00E776E1">
        <w:rPr>
          <w:rFonts w:ascii="Bookman Old Style" w:hAnsi="Bookman Old Style"/>
          <w:sz w:val="20"/>
        </w:rPr>
        <w:t xml:space="preserve"> </w:t>
      </w:r>
      <w:proofErr w:type="spellStart"/>
      <w:r w:rsidRPr="00E776E1">
        <w:rPr>
          <w:rFonts w:ascii="Bookman Old Style" w:hAnsi="Bookman Old Style"/>
          <w:sz w:val="20"/>
        </w:rPr>
        <w:t>alloc</w:t>
      </w:r>
      <w:proofErr w:type="spellEnd"/>
      <w:r w:rsidRPr="00E776E1">
        <w:rPr>
          <w:rFonts w:ascii="Bookman Old Style" w:hAnsi="Bookman Old Style"/>
          <w:sz w:val="20"/>
        </w:rPr>
        <w:t xml:space="preserve">] </w:t>
      </w:r>
      <w:proofErr w:type="spellStart"/>
      <w:r w:rsidRPr="00E776E1">
        <w:rPr>
          <w:rFonts w:ascii="Bookman Old Style" w:hAnsi="Bookman Old Style"/>
          <w:sz w:val="20"/>
        </w:rPr>
        <w:t>initWebStandard</w:t>
      </w:r>
      <w:proofErr w:type="spellEnd"/>
      <w:r w:rsidRPr="00E776E1">
        <w:rPr>
          <w:rFonts w:ascii="Bookman Old Style" w:hAnsi="Bookman Old Style"/>
          <w:sz w:val="20"/>
        </w:rPr>
        <w:t>]</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 xml:space="preserve">           </w:t>
      </w:r>
      <w:proofErr w:type="spellStart"/>
      <w:proofErr w:type="gramStart"/>
      <w:r w:rsidRPr="00E776E1">
        <w:rPr>
          <w:rFonts w:ascii="Bookman Old Style" w:hAnsi="Bookman Old Style"/>
          <w:sz w:val="20"/>
        </w:rPr>
        <w:t>delegate:vecTiles</w:t>
      </w:r>
      <w:proofErr w:type="spellEnd"/>
      <w:proofErr w:type="gramEnd"/>
      <w:r w:rsidRPr="00E776E1">
        <w:rPr>
          <w:rFonts w:ascii="Bookman Old Style" w:hAnsi="Bookman Old Style"/>
          <w:sz w:val="20"/>
        </w:rPr>
        <w:t>];</w:t>
      </w:r>
    </w:p>
    <w:p w:rsidR="00E776E1" w:rsidRPr="00E776E1" w:rsidRDefault="00E776E1" w:rsidP="00E776E1">
      <w:pPr>
        <w:ind w:left="720"/>
        <w:rPr>
          <w:rFonts w:ascii="Bookman Old Style" w:hAnsi="Bookman Old Style"/>
          <w:sz w:val="20"/>
        </w:rPr>
      </w:pPr>
      <w:r>
        <w:rPr>
          <w:rFonts w:ascii="Bookman Old Style" w:hAnsi="Bookman Old Style"/>
          <w:sz w:val="20"/>
        </w:rPr>
        <w:t xml:space="preserve">       </w:t>
      </w:r>
      <w:r w:rsidRPr="00E776E1">
        <w:rPr>
          <w:rFonts w:ascii="Bookman Old Style" w:hAnsi="Bookman Old Style"/>
          <w:sz w:val="20"/>
        </w:rPr>
        <w:t>[</w:t>
      </w:r>
      <w:proofErr w:type="spellStart"/>
      <w:proofErr w:type="gramStart"/>
      <w:r w:rsidRPr="00E776E1">
        <w:rPr>
          <w:rFonts w:ascii="Bookman Old Style" w:hAnsi="Bookman Old Style"/>
          <w:sz w:val="20"/>
        </w:rPr>
        <w:t>baseViewC</w:t>
      </w:r>
      <w:proofErr w:type="spellEnd"/>
      <w:proofErr w:type="gramEnd"/>
      <w:r w:rsidRPr="00E776E1">
        <w:rPr>
          <w:rFonts w:ascii="Bookman Old Style" w:hAnsi="Bookman Old Style"/>
          <w:sz w:val="20"/>
        </w:rPr>
        <w:t xml:space="preserve"> </w:t>
      </w:r>
      <w:proofErr w:type="spellStart"/>
      <w:r w:rsidRPr="00E776E1">
        <w:rPr>
          <w:rFonts w:ascii="Bookman Old Style" w:hAnsi="Bookman Old Style"/>
          <w:sz w:val="20"/>
        </w:rPr>
        <w:t>addLayer:layer</w:t>
      </w:r>
      <w:proofErr w:type="spellEnd"/>
      <w:r w:rsidRPr="00E776E1">
        <w:rPr>
          <w:rFonts w:ascii="Bookman Old Style" w:hAnsi="Bookman Old Style"/>
          <w:sz w:val="20"/>
        </w:rPr>
        <w:t>];</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w:t>
      </w:r>
    </w:p>
    <w:p w:rsidR="006A33D6" w:rsidRDefault="006A33D6"/>
    <w:p w:rsidR="006A33D6" w:rsidRDefault="006A33D6" w:rsidP="006A33D6">
      <w:pPr>
        <w:pStyle w:val="Heading2"/>
      </w:pPr>
      <w:proofErr w:type="spellStart"/>
      <w:r>
        <w:t>SQLite</w:t>
      </w:r>
      <w:proofErr w:type="spellEnd"/>
      <w:r>
        <w:t xml:space="preserve"> Structure</w:t>
      </w:r>
    </w:p>
    <w:p w:rsidR="006A33D6" w:rsidRDefault="006A33D6"/>
    <w:p w:rsidR="006A33D6" w:rsidRDefault="006A33D6">
      <w:r>
        <w:t xml:space="preserve">The data is stored in </w:t>
      </w:r>
      <w:proofErr w:type="gramStart"/>
      <w:r>
        <w:t>a</w:t>
      </w:r>
      <w:proofErr w:type="gramEnd"/>
      <w:r>
        <w:t xml:space="preserve"> </w:t>
      </w:r>
      <w:proofErr w:type="spellStart"/>
      <w:r>
        <w:t>sqlite</w:t>
      </w:r>
      <w:proofErr w:type="spellEnd"/>
      <w:r>
        <w:t xml:space="preserve"> database with specific tables and fields.  Every database is a quad tree, starting with tile (0,0,0) at the top and working down.</w:t>
      </w:r>
      <w:r w:rsidR="00066762">
        <w:t xml:space="preserve">  Not all levels or tiles are required to be present.</w:t>
      </w:r>
    </w:p>
    <w:p w:rsidR="006A33D6" w:rsidRDefault="006A33D6"/>
    <w:p w:rsidR="006A33D6" w:rsidRDefault="00066762">
      <w:r>
        <w:t xml:space="preserve">The tables and fields in the </w:t>
      </w:r>
      <w:proofErr w:type="spellStart"/>
      <w:r>
        <w:t>sqlite</w:t>
      </w:r>
      <w:proofErr w:type="spellEnd"/>
      <w:r>
        <w:t xml:space="preserve"> database are as follows</w:t>
      </w:r>
      <w:r w:rsidR="006A33D6">
        <w:t>.</w:t>
      </w:r>
    </w:p>
    <w:p w:rsidR="006A33D6" w:rsidRDefault="006A33D6"/>
    <w:p w:rsidR="006A33D6" w:rsidRPr="006A33D6" w:rsidRDefault="006A33D6">
      <w:pPr>
        <w:rPr>
          <w:b/>
        </w:rPr>
      </w:pPr>
      <w:proofErr w:type="gramStart"/>
      <w:r w:rsidRPr="006A33D6">
        <w:rPr>
          <w:b/>
          <w:i/>
        </w:rPr>
        <w:t>manifest</w:t>
      </w:r>
      <w:proofErr w:type="gramEnd"/>
      <w:r w:rsidRPr="006A33D6">
        <w:rPr>
          <w:b/>
        </w:rPr>
        <w:t xml:space="preserve"> Table</w:t>
      </w:r>
    </w:p>
    <w:p w:rsidR="006A33D6" w:rsidRDefault="006A33D6"/>
    <w:p w:rsidR="006A33D6" w:rsidRDefault="006A33D6">
      <w:r>
        <w:t>Used to store basic information about the database itself.  This table has one row with the following:</w:t>
      </w:r>
    </w:p>
    <w:p w:rsidR="006A33D6" w:rsidRDefault="006A33D6"/>
    <w:tbl>
      <w:tblPr>
        <w:tblStyle w:val="TableGrid"/>
        <w:tblW w:w="0" w:type="auto"/>
        <w:tblLook w:val="00BF"/>
      </w:tblPr>
      <w:tblGrid>
        <w:gridCol w:w="1818"/>
        <w:gridCol w:w="7038"/>
      </w:tblGrid>
      <w:tr w:rsidR="006A33D6">
        <w:tc>
          <w:tcPr>
            <w:tcW w:w="1818" w:type="dxa"/>
          </w:tcPr>
          <w:p w:rsidR="006A33D6" w:rsidRDefault="006A33D6">
            <w:proofErr w:type="gramStart"/>
            <w:r>
              <w:t>minx</w:t>
            </w:r>
            <w:proofErr w:type="gramEnd"/>
          </w:p>
        </w:tc>
        <w:tc>
          <w:tcPr>
            <w:tcW w:w="7038" w:type="dxa"/>
          </w:tcPr>
          <w:p w:rsidR="006A33D6" w:rsidRDefault="006A33D6">
            <w:r>
              <w:t>Extents in the local coordinate system (</w:t>
            </w:r>
            <w:proofErr w:type="spellStart"/>
            <w:r>
              <w:t>tilesrs</w:t>
            </w:r>
            <w:proofErr w:type="spellEnd"/>
            <w:r>
              <w:t>)</w:t>
            </w:r>
          </w:p>
        </w:tc>
      </w:tr>
      <w:tr w:rsidR="006A33D6">
        <w:tc>
          <w:tcPr>
            <w:tcW w:w="1818" w:type="dxa"/>
          </w:tcPr>
          <w:p w:rsidR="006A33D6" w:rsidRDefault="006A33D6">
            <w:proofErr w:type="spellStart"/>
            <w:proofErr w:type="gramStart"/>
            <w:r>
              <w:t>miny</w:t>
            </w:r>
            <w:proofErr w:type="spellEnd"/>
            <w:proofErr w:type="gramEnd"/>
          </w:p>
        </w:tc>
        <w:tc>
          <w:tcPr>
            <w:tcW w:w="7038" w:type="dxa"/>
          </w:tcPr>
          <w:p w:rsidR="006A33D6" w:rsidRDefault="006A33D6"/>
        </w:tc>
      </w:tr>
      <w:tr w:rsidR="006A33D6">
        <w:tc>
          <w:tcPr>
            <w:tcW w:w="1818" w:type="dxa"/>
          </w:tcPr>
          <w:p w:rsidR="006A33D6" w:rsidRDefault="006A33D6">
            <w:proofErr w:type="spellStart"/>
            <w:proofErr w:type="gramStart"/>
            <w:r>
              <w:t>maxx</w:t>
            </w:r>
            <w:proofErr w:type="spellEnd"/>
            <w:proofErr w:type="gramEnd"/>
          </w:p>
        </w:tc>
        <w:tc>
          <w:tcPr>
            <w:tcW w:w="7038" w:type="dxa"/>
          </w:tcPr>
          <w:p w:rsidR="006A33D6" w:rsidRDefault="006A33D6"/>
        </w:tc>
      </w:tr>
      <w:tr w:rsidR="006A33D6">
        <w:tc>
          <w:tcPr>
            <w:tcW w:w="1818" w:type="dxa"/>
          </w:tcPr>
          <w:p w:rsidR="006A33D6" w:rsidRDefault="006A33D6">
            <w:proofErr w:type="spellStart"/>
            <w:proofErr w:type="gramStart"/>
            <w:r>
              <w:t>maxy</w:t>
            </w:r>
            <w:proofErr w:type="spellEnd"/>
            <w:proofErr w:type="gramEnd"/>
          </w:p>
        </w:tc>
        <w:tc>
          <w:tcPr>
            <w:tcW w:w="7038" w:type="dxa"/>
          </w:tcPr>
          <w:p w:rsidR="006A33D6" w:rsidRDefault="006A33D6"/>
        </w:tc>
      </w:tr>
      <w:tr w:rsidR="006A33D6">
        <w:tc>
          <w:tcPr>
            <w:tcW w:w="1818" w:type="dxa"/>
          </w:tcPr>
          <w:p w:rsidR="006A33D6" w:rsidRDefault="006A33D6">
            <w:proofErr w:type="gramStart"/>
            <w:r>
              <w:t>compressed</w:t>
            </w:r>
            <w:proofErr w:type="gramEnd"/>
          </w:p>
        </w:tc>
        <w:tc>
          <w:tcPr>
            <w:tcW w:w="7038" w:type="dxa"/>
          </w:tcPr>
          <w:p w:rsidR="006A33D6" w:rsidRDefault="00066762">
            <w:r>
              <w:t>1 if the individual tiles are zipped.</w:t>
            </w:r>
          </w:p>
        </w:tc>
      </w:tr>
      <w:tr w:rsidR="006A33D6">
        <w:tc>
          <w:tcPr>
            <w:tcW w:w="1818" w:type="dxa"/>
          </w:tcPr>
          <w:p w:rsidR="006A33D6" w:rsidRDefault="006A33D6">
            <w:proofErr w:type="spellStart"/>
            <w:proofErr w:type="gramStart"/>
            <w:r>
              <w:t>minlevel</w:t>
            </w:r>
            <w:proofErr w:type="spellEnd"/>
            <w:proofErr w:type="gramEnd"/>
          </w:p>
        </w:tc>
        <w:tc>
          <w:tcPr>
            <w:tcW w:w="7038" w:type="dxa"/>
          </w:tcPr>
          <w:p w:rsidR="006A33D6" w:rsidRDefault="00066762">
            <w:r>
              <w:t>The minimum level present.  This is often not 0.</w:t>
            </w:r>
          </w:p>
        </w:tc>
      </w:tr>
      <w:tr w:rsidR="006A33D6">
        <w:tc>
          <w:tcPr>
            <w:tcW w:w="1818" w:type="dxa"/>
          </w:tcPr>
          <w:p w:rsidR="006A33D6" w:rsidRDefault="006A33D6">
            <w:proofErr w:type="spellStart"/>
            <w:proofErr w:type="gramStart"/>
            <w:r>
              <w:t>maxlevel</w:t>
            </w:r>
            <w:proofErr w:type="spellEnd"/>
            <w:proofErr w:type="gramEnd"/>
          </w:p>
        </w:tc>
        <w:tc>
          <w:tcPr>
            <w:tcW w:w="7038" w:type="dxa"/>
          </w:tcPr>
          <w:p w:rsidR="006A33D6" w:rsidRDefault="00066762">
            <w:r>
              <w:t>The maximum level present.</w:t>
            </w:r>
          </w:p>
        </w:tc>
      </w:tr>
      <w:tr w:rsidR="006A33D6">
        <w:tc>
          <w:tcPr>
            <w:tcW w:w="1818" w:type="dxa"/>
          </w:tcPr>
          <w:p w:rsidR="006A33D6" w:rsidRDefault="006A33D6">
            <w:proofErr w:type="spellStart"/>
            <w:proofErr w:type="gramStart"/>
            <w:r>
              <w:t>gridsrs</w:t>
            </w:r>
            <w:proofErr w:type="spellEnd"/>
            <w:proofErr w:type="gramEnd"/>
          </w:p>
        </w:tc>
        <w:tc>
          <w:tcPr>
            <w:tcW w:w="7038" w:type="dxa"/>
          </w:tcPr>
          <w:p w:rsidR="006A33D6" w:rsidRDefault="00066762">
            <w:r>
              <w:t>Spatial Reference System description for the grid.  This is probably Web Mercator.</w:t>
            </w:r>
          </w:p>
        </w:tc>
      </w:tr>
      <w:tr w:rsidR="006A33D6">
        <w:tc>
          <w:tcPr>
            <w:tcW w:w="1818" w:type="dxa"/>
          </w:tcPr>
          <w:p w:rsidR="006A33D6" w:rsidRDefault="006A33D6">
            <w:proofErr w:type="spellStart"/>
            <w:proofErr w:type="gramStart"/>
            <w:r>
              <w:t>tilesrs</w:t>
            </w:r>
            <w:proofErr w:type="spellEnd"/>
            <w:proofErr w:type="gramEnd"/>
          </w:p>
        </w:tc>
        <w:tc>
          <w:tcPr>
            <w:tcW w:w="7038" w:type="dxa"/>
          </w:tcPr>
          <w:p w:rsidR="006A33D6" w:rsidRDefault="00066762">
            <w:r>
              <w:t>Spatial Reference System description for the data in the tiles.  Yes, it usually differs.  This is typically WGS84 geographic.  That is, longitude and latitude values in radians.</w:t>
            </w:r>
          </w:p>
        </w:tc>
      </w:tr>
      <w:tr w:rsidR="006A33D6">
        <w:tc>
          <w:tcPr>
            <w:tcW w:w="1818" w:type="dxa"/>
          </w:tcPr>
          <w:p w:rsidR="006A33D6" w:rsidRDefault="006A33D6">
            <w:proofErr w:type="gramStart"/>
            <w:r>
              <w:t>version</w:t>
            </w:r>
            <w:proofErr w:type="gramEnd"/>
          </w:p>
        </w:tc>
        <w:tc>
          <w:tcPr>
            <w:tcW w:w="7038" w:type="dxa"/>
          </w:tcPr>
          <w:p w:rsidR="006A33D6" w:rsidRDefault="00066762">
            <w:r>
              <w:t>Version number of compatibility</w:t>
            </w:r>
          </w:p>
        </w:tc>
      </w:tr>
    </w:tbl>
    <w:p w:rsidR="00066762" w:rsidRDefault="00066762"/>
    <w:p w:rsidR="00066762" w:rsidRPr="00066762" w:rsidRDefault="00066762">
      <w:pPr>
        <w:rPr>
          <w:b/>
        </w:rPr>
      </w:pPr>
      <w:proofErr w:type="gramStart"/>
      <w:r w:rsidRPr="00066762">
        <w:rPr>
          <w:b/>
          <w:i/>
        </w:rPr>
        <w:t>layers</w:t>
      </w:r>
      <w:proofErr w:type="gramEnd"/>
      <w:r w:rsidRPr="00066762">
        <w:rPr>
          <w:b/>
        </w:rPr>
        <w:t xml:space="preserve"> Table</w:t>
      </w:r>
    </w:p>
    <w:p w:rsidR="00066762" w:rsidRDefault="00066762"/>
    <w:p w:rsidR="00066762" w:rsidRDefault="00066762">
      <w:r>
        <w:t>You’re allowed to store multiple layers in the MVD.  This table lists all of the layers present.  Layers live in their own tables, so this is important.  The only field is “name” and there will be one row per layer.</w:t>
      </w:r>
    </w:p>
    <w:p w:rsidR="00066762" w:rsidRDefault="00066762"/>
    <w:p w:rsidR="00066762" w:rsidRDefault="00066762">
      <w:pPr>
        <w:rPr>
          <w:b/>
        </w:rPr>
      </w:pPr>
      <w:proofErr w:type="gramStart"/>
      <w:r w:rsidRPr="00066762">
        <w:rPr>
          <w:b/>
          <w:i/>
        </w:rPr>
        <w:t>attribu</w:t>
      </w:r>
      <w:r>
        <w:rPr>
          <w:b/>
          <w:i/>
        </w:rPr>
        <w:t>t</w:t>
      </w:r>
      <w:r w:rsidRPr="00066762">
        <w:rPr>
          <w:b/>
          <w:i/>
        </w:rPr>
        <w:t>es</w:t>
      </w:r>
      <w:proofErr w:type="gramEnd"/>
      <w:r w:rsidRPr="00066762">
        <w:rPr>
          <w:b/>
        </w:rPr>
        <w:t xml:space="preserve"> Table</w:t>
      </w:r>
    </w:p>
    <w:p w:rsidR="00066762" w:rsidRDefault="00066762">
      <w:pPr>
        <w:rPr>
          <w:b/>
        </w:rPr>
      </w:pPr>
    </w:p>
    <w:p w:rsidR="00066762" w:rsidRDefault="00066762">
      <w:r>
        <w:t>For efficiency we store all the attribute names and types in one place and then reference those elsewhere.  The only fields in this table are “name” and “type”.  Look at the code for a description of the type.</w:t>
      </w:r>
    </w:p>
    <w:p w:rsidR="00066762" w:rsidRDefault="00066762"/>
    <w:p w:rsidR="00066762" w:rsidRDefault="00066762">
      <w:r>
        <w:t xml:space="preserve">Each row in this table designates an attribute that can be encountered in the tiles. </w:t>
      </w:r>
    </w:p>
    <w:p w:rsidR="00066762" w:rsidRDefault="00066762"/>
    <w:p w:rsidR="00066762" w:rsidRPr="00066762" w:rsidRDefault="00066762">
      <w:pPr>
        <w:rPr>
          <w:b/>
        </w:rPr>
      </w:pPr>
      <w:proofErr w:type="gramStart"/>
      <w:r w:rsidRPr="00066762">
        <w:rPr>
          <w:b/>
          <w:i/>
        </w:rPr>
        <w:t>styles</w:t>
      </w:r>
      <w:proofErr w:type="gramEnd"/>
      <w:r w:rsidRPr="00066762">
        <w:rPr>
          <w:b/>
        </w:rPr>
        <w:t xml:space="preserve"> Table</w:t>
      </w:r>
    </w:p>
    <w:p w:rsidR="00066762" w:rsidRDefault="00066762"/>
    <w:p w:rsidR="00066762" w:rsidRDefault="00066762">
      <w:r>
        <w:t xml:space="preserve">Individual pieces of vector data reference styles via the attributes table.  This takes the form of attributes such as “style0”, “style1”, and so forth.  Those are entries into this table.  </w:t>
      </w:r>
    </w:p>
    <w:p w:rsidR="00066762" w:rsidRDefault="00066762"/>
    <w:p w:rsidR="00066762" w:rsidRDefault="00066762">
      <w:r>
        <w:t xml:space="preserve">The table itself is fairly simple, with only two fields: “name” and “style”.  The name is constructed from the </w:t>
      </w:r>
      <w:proofErr w:type="spellStart"/>
      <w:r>
        <w:t>Mapnik</w:t>
      </w:r>
      <w:proofErr w:type="spellEnd"/>
      <w:r>
        <w:t xml:space="preserve"> XML used to generate the style.  The style is a JSON version of the XML </w:t>
      </w:r>
      <w:proofErr w:type="spellStart"/>
      <w:r>
        <w:t>Symbolizers</w:t>
      </w:r>
      <w:proofErr w:type="spellEnd"/>
      <w:r>
        <w:t xml:space="preserve"> found in the </w:t>
      </w:r>
      <w:proofErr w:type="spellStart"/>
      <w:r>
        <w:t>Mapnik</w:t>
      </w:r>
      <w:proofErr w:type="spellEnd"/>
      <w:r>
        <w:t xml:space="preserve"> XML.</w:t>
      </w:r>
    </w:p>
    <w:p w:rsidR="00066762" w:rsidRDefault="00066762"/>
    <w:p w:rsidR="00066762" w:rsidRDefault="00066762">
      <w:r>
        <w:t>A typical style might look like this:</w:t>
      </w:r>
    </w:p>
    <w:p w:rsidR="00066762" w:rsidRDefault="00066762">
      <w:proofErr w:type="gramStart"/>
      <w:r w:rsidRPr="00066762">
        <w:t xml:space="preserve">{ </w:t>
      </w:r>
      <w:r w:rsidRPr="00066762">
        <w:tab/>
      </w:r>
      <w:r w:rsidRPr="00066762">
        <w:tab/>
      </w:r>
      <w:r w:rsidRPr="00066762">
        <w:tab/>
      </w:r>
      <w:proofErr w:type="gramEnd"/>
    </w:p>
    <w:p w:rsidR="00066762" w:rsidRDefault="00066762" w:rsidP="00066762">
      <w:pPr>
        <w:ind w:firstLine="720"/>
      </w:pPr>
      <w:r w:rsidRPr="00066762">
        <w:t>"</w:t>
      </w:r>
      <w:proofErr w:type="gramStart"/>
      <w:r w:rsidRPr="00066762">
        <w:t>type</w:t>
      </w:r>
      <w:proofErr w:type="gramEnd"/>
      <w:r w:rsidRPr="00066762">
        <w:t>": "</w:t>
      </w:r>
      <w:proofErr w:type="spellStart"/>
      <w:r w:rsidRPr="00066762">
        <w:t>LineSymbolizer</w:t>
      </w:r>
      <w:proofErr w:type="spellEnd"/>
      <w:r w:rsidRPr="00066762">
        <w:t xml:space="preserve">", </w:t>
      </w:r>
      <w:r w:rsidRPr="00066762">
        <w:tab/>
      </w:r>
      <w:r w:rsidRPr="00066762">
        <w:tab/>
      </w:r>
      <w:r w:rsidRPr="00066762">
        <w:tab/>
      </w:r>
    </w:p>
    <w:p w:rsidR="00066762" w:rsidRDefault="00066762" w:rsidP="00066762">
      <w:pPr>
        <w:ind w:firstLine="720"/>
      </w:pPr>
      <w:r w:rsidRPr="00066762">
        <w:t>"</w:t>
      </w:r>
      <w:proofErr w:type="spellStart"/>
      <w:proofErr w:type="gramStart"/>
      <w:r w:rsidRPr="00066762">
        <w:t>tilegeom</w:t>
      </w:r>
      <w:proofErr w:type="spellEnd"/>
      <w:proofErr w:type="gramEnd"/>
      <w:r w:rsidRPr="00066762">
        <w:t xml:space="preserve">": "add", </w:t>
      </w:r>
      <w:r w:rsidRPr="00066762">
        <w:tab/>
      </w:r>
      <w:r w:rsidRPr="00066762">
        <w:tab/>
      </w:r>
      <w:r w:rsidRPr="00066762">
        <w:tab/>
      </w:r>
    </w:p>
    <w:p w:rsidR="00066762" w:rsidRDefault="00066762" w:rsidP="00066762">
      <w:pPr>
        <w:ind w:firstLine="720"/>
      </w:pPr>
      <w:r w:rsidRPr="00066762">
        <w:t>"</w:t>
      </w:r>
      <w:proofErr w:type="gramStart"/>
      <w:r w:rsidRPr="00066762">
        <w:t>stroke</w:t>
      </w:r>
      <w:proofErr w:type="gramEnd"/>
      <w:r w:rsidRPr="00066762">
        <w:t xml:space="preserve">-width": 4, </w:t>
      </w:r>
      <w:r w:rsidRPr="00066762">
        <w:tab/>
      </w:r>
      <w:r w:rsidRPr="00066762">
        <w:tab/>
      </w:r>
      <w:r w:rsidRPr="00066762">
        <w:tab/>
      </w:r>
    </w:p>
    <w:p w:rsidR="00066762" w:rsidRDefault="00066762" w:rsidP="00066762">
      <w:pPr>
        <w:ind w:firstLine="720"/>
      </w:pPr>
      <w:r w:rsidRPr="00066762">
        <w:t>"</w:t>
      </w:r>
      <w:proofErr w:type="gramStart"/>
      <w:r w:rsidRPr="00066762">
        <w:t>stroke</w:t>
      </w:r>
      <w:proofErr w:type="gramEnd"/>
      <w:r w:rsidRPr="00066762">
        <w:t xml:space="preserve">-opacity": 0.4, </w:t>
      </w:r>
      <w:r w:rsidRPr="00066762">
        <w:tab/>
      </w:r>
      <w:r w:rsidRPr="00066762">
        <w:tab/>
      </w:r>
      <w:r w:rsidRPr="00066762">
        <w:tab/>
      </w:r>
    </w:p>
    <w:p w:rsidR="00066762" w:rsidRDefault="00066762" w:rsidP="00066762">
      <w:pPr>
        <w:ind w:firstLine="720"/>
      </w:pPr>
      <w:r w:rsidRPr="00066762">
        <w:t>"</w:t>
      </w:r>
      <w:proofErr w:type="gramStart"/>
      <w:r w:rsidRPr="00066762">
        <w:t>stroke</w:t>
      </w:r>
      <w:proofErr w:type="gramEnd"/>
      <w:r w:rsidRPr="00066762">
        <w:t xml:space="preserve">": "#d8d3d3" </w:t>
      </w:r>
      <w:r w:rsidRPr="00066762">
        <w:tab/>
      </w:r>
      <w:r w:rsidRPr="00066762">
        <w:tab/>
      </w:r>
    </w:p>
    <w:p w:rsidR="00066762" w:rsidRDefault="00066762" w:rsidP="00066762">
      <w:r w:rsidRPr="00066762">
        <w:t>}</w:t>
      </w:r>
    </w:p>
    <w:p w:rsidR="00066762" w:rsidRDefault="00066762" w:rsidP="00066762"/>
    <w:p w:rsidR="00066762" w:rsidRDefault="00066762" w:rsidP="00066762">
      <w:r>
        <w:t xml:space="preserve">Most of those fields come from the </w:t>
      </w:r>
      <w:proofErr w:type="spellStart"/>
      <w:r>
        <w:t>Mapnik</w:t>
      </w:r>
      <w:proofErr w:type="spellEnd"/>
      <w:r>
        <w:t xml:space="preserve"> XML </w:t>
      </w:r>
      <w:proofErr w:type="spellStart"/>
      <w:r>
        <w:t>Symbolizers</w:t>
      </w:r>
      <w:proofErr w:type="spellEnd"/>
      <w:r>
        <w:t xml:space="preserve"> with a few added by us.  In this case “</w:t>
      </w:r>
      <w:proofErr w:type="spellStart"/>
      <w:r>
        <w:t>tilegeom</w:t>
      </w:r>
      <w:proofErr w:type="spellEnd"/>
      <w:r>
        <w:t>” refers to whether the vectors are per-tile or additive.</w:t>
      </w:r>
    </w:p>
    <w:p w:rsidR="00066762" w:rsidRDefault="00066762" w:rsidP="00066762"/>
    <w:p w:rsidR="00066762" w:rsidRPr="00066762" w:rsidRDefault="00066762" w:rsidP="00066762">
      <w:pPr>
        <w:rPr>
          <w:b/>
        </w:rPr>
      </w:pPr>
      <w:r w:rsidRPr="00066762">
        <w:rPr>
          <w:b/>
        </w:rPr>
        <w:t>Vector Tables</w:t>
      </w:r>
    </w:p>
    <w:p w:rsidR="00066762" w:rsidRDefault="00066762" w:rsidP="00066762"/>
    <w:p w:rsidR="00066762" w:rsidRDefault="00066762" w:rsidP="00066762">
      <w:r>
        <w:t>The vector tables themselves are named &lt;layer&gt;_table where &lt;layer&gt; is the name of a given layer.  The fields are as follows.</w:t>
      </w:r>
    </w:p>
    <w:tbl>
      <w:tblPr>
        <w:tblStyle w:val="TableGrid"/>
        <w:tblW w:w="0" w:type="auto"/>
        <w:tblLook w:val="00BF"/>
      </w:tblPr>
      <w:tblGrid>
        <w:gridCol w:w="1998"/>
        <w:gridCol w:w="6858"/>
      </w:tblGrid>
      <w:tr w:rsidR="00066762">
        <w:tc>
          <w:tcPr>
            <w:tcW w:w="1998" w:type="dxa"/>
          </w:tcPr>
          <w:p w:rsidR="00066762" w:rsidRDefault="00872EEA" w:rsidP="00066762">
            <w:proofErr w:type="gramStart"/>
            <w:r>
              <w:t>x</w:t>
            </w:r>
            <w:proofErr w:type="gramEnd"/>
          </w:p>
        </w:tc>
        <w:tc>
          <w:tcPr>
            <w:tcW w:w="6858" w:type="dxa"/>
          </w:tcPr>
          <w:p w:rsidR="00066762" w:rsidRDefault="00872EEA" w:rsidP="00066762">
            <w:r>
              <w:t>The horizontal tile location at this level</w:t>
            </w:r>
          </w:p>
        </w:tc>
      </w:tr>
      <w:tr w:rsidR="00066762">
        <w:tc>
          <w:tcPr>
            <w:tcW w:w="1998" w:type="dxa"/>
          </w:tcPr>
          <w:p w:rsidR="00066762" w:rsidRDefault="00872EEA" w:rsidP="00066762">
            <w:proofErr w:type="gramStart"/>
            <w:r>
              <w:t>y</w:t>
            </w:r>
            <w:proofErr w:type="gramEnd"/>
          </w:p>
        </w:tc>
        <w:tc>
          <w:tcPr>
            <w:tcW w:w="6858" w:type="dxa"/>
          </w:tcPr>
          <w:p w:rsidR="00066762" w:rsidRDefault="00872EEA" w:rsidP="00066762">
            <w:r>
              <w:t>The vertical tile location at this level</w:t>
            </w:r>
          </w:p>
        </w:tc>
      </w:tr>
      <w:tr w:rsidR="00066762">
        <w:tc>
          <w:tcPr>
            <w:tcW w:w="1998" w:type="dxa"/>
          </w:tcPr>
          <w:p w:rsidR="00066762" w:rsidRDefault="00872EEA" w:rsidP="00066762">
            <w:proofErr w:type="gramStart"/>
            <w:r>
              <w:t>level</w:t>
            </w:r>
            <w:proofErr w:type="gramEnd"/>
          </w:p>
        </w:tc>
        <w:tc>
          <w:tcPr>
            <w:tcW w:w="6858" w:type="dxa"/>
          </w:tcPr>
          <w:p w:rsidR="00066762" w:rsidRDefault="00872EEA" w:rsidP="00066762">
            <w:r>
              <w:t>The level (starting from zero) for this tile</w:t>
            </w:r>
          </w:p>
        </w:tc>
      </w:tr>
      <w:tr w:rsidR="00872EEA">
        <w:tc>
          <w:tcPr>
            <w:tcW w:w="1998" w:type="dxa"/>
          </w:tcPr>
          <w:p w:rsidR="00872EEA" w:rsidRDefault="00872EEA" w:rsidP="00872EEA">
            <w:proofErr w:type="spellStart"/>
            <w:proofErr w:type="gramStart"/>
            <w:r>
              <w:t>quadindex</w:t>
            </w:r>
            <w:proofErr w:type="spellEnd"/>
            <w:proofErr w:type="gramEnd"/>
          </w:p>
        </w:tc>
        <w:tc>
          <w:tcPr>
            <w:tcW w:w="6858" w:type="dxa"/>
          </w:tcPr>
          <w:p w:rsidR="00872EEA" w:rsidRDefault="00872EEA" w:rsidP="00872EEA">
            <w:r>
              <w:t xml:space="preserve">An index that contains </w:t>
            </w:r>
            <w:proofErr w:type="spellStart"/>
            <w:r>
              <w:t>x</w:t>
            </w:r>
            <w:proofErr w:type="gramStart"/>
            <w:r>
              <w:t>,y,level</w:t>
            </w:r>
            <w:proofErr w:type="spellEnd"/>
            <w:proofErr w:type="gramEnd"/>
            <w:r>
              <w:t xml:space="preserve"> in one number of quick lookup</w:t>
            </w:r>
          </w:p>
        </w:tc>
      </w:tr>
      <w:tr w:rsidR="00872EEA">
        <w:tc>
          <w:tcPr>
            <w:tcW w:w="1998" w:type="dxa"/>
          </w:tcPr>
          <w:p w:rsidR="00872EEA" w:rsidRDefault="00872EEA" w:rsidP="00872EEA">
            <w:proofErr w:type="gramStart"/>
            <w:r>
              <w:t>data</w:t>
            </w:r>
            <w:proofErr w:type="gramEnd"/>
          </w:p>
        </w:tc>
        <w:tc>
          <w:tcPr>
            <w:tcW w:w="6858" w:type="dxa"/>
          </w:tcPr>
          <w:p w:rsidR="00872EEA" w:rsidRDefault="00872EEA" w:rsidP="00066762">
            <w:r>
              <w:t>The vector data itself.  This is a blob in a specialized format.  Consult the code for details on the format if you must.</w:t>
            </w:r>
          </w:p>
        </w:tc>
      </w:tr>
    </w:tbl>
    <w:p w:rsidR="00852776" w:rsidRDefault="00852776" w:rsidP="00066762"/>
    <w:p w:rsidR="00066762" w:rsidRPr="00066762" w:rsidRDefault="00852776" w:rsidP="00066762">
      <w:r>
        <w:t>Vector tables can be sparse, with individual tiles or whole levels missing.</w:t>
      </w:r>
    </w:p>
    <w:sectPr w:rsidR="00066762" w:rsidRPr="00066762" w:rsidSect="000667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A33D6"/>
    <w:rsid w:val="00026FFE"/>
    <w:rsid w:val="00066762"/>
    <w:rsid w:val="003F2B73"/>
    <w:rsid w:val="0060354A"/>
    <w:rsid w:val="006A33D6"/>
    <w:rsid w:val="00852776"/>
    <w:rsid w:val="00872EEA"/>
    <w:rsid w:val="009B052B"/>
    <w:rsid w:val="00C77781"/>
    <w:rsid w:val="00D94413"/>
    <w:rsid w:val="00E776E1"/>
    <w:rsid w:val="00F550C6"/>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B5F10"/>
  </w:style>
  <w:style w:type="paragraph" w:styleId="Heading1">
    <w:name w:val="heading 1"/>
    <w:basedOn w:val="Normal"/>
    <w:next w:val="Normal"/>
    <w:link w:val="Heading1Char"/>
    <w:uiPriority w:val="9"/>
    <w:qFormat/>
    <w:rsid w:val="006A33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33D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A33D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33D6"/>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6A33D6"/>
    <w:pPr>
      <w:ind w:left="720"/>
      <w:contextualSpacing/>
    </w:pPr>
  </w:style>
  <w:style w:type="table" w:styleId="TableGrid">
    <w:name w:val="Table Grid"/>
    <w:basedOn w:val="TableNormal"/>
    <w:rsid w:val="006A33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805</Words>
  <Characters>4592</Characters>
  <Application>Microsoft Macintosh Word</Application>
  <DocSecurity>0</DocSecurity>
  <Lines>38</Lines>
  <Paragraphs>9</Paragraphs>
  <ScaleCrop>false</ScaleCrop>
  <Company>mousebird consulting</Company>
  <LinksUpToDate>false</LinksUpToDate>
  <CharactersWithSpaces>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Gifford</dc:creator>
  <cp:keywords/>
  <cp:lastModifiedBy>Steve Gifford</cp:lastModifiedBy>
  <cp:revision>3</cp:revision>
  <cp:lastPrinted>2014-01-16T23:05:00Z</cp:lastPrinted>
  <dcterms:created xsi:type="dcterms:W3CDTF">2014-01-16T23:05:00Z</dcterms:created>
  <dcterms:modified xsi:type="dcterms:W3CDTF">2014-01-16T23:29:00Z</dcterms:modified>
</cp:coreProperties>
</file>