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3336"/>
      </w:tblGrid>
      <w:tr w:rsidR="00A90A8C" w:rsidRPr="00A90A8C" w14:paraId="771BEBA7" w14:textId="77777777">
        <w:trPr>
          <w:tblHeader/>
          <w:tblCellSpacing w:w="15" w:type="dxa"/>
        </w:trPr>
        <w:tc>
          <w:tcPr>
            <w:tcW w:w="0" w:type="auto"/>
            <w:vAlign w:val="center"/>
            <w:hideMark/>
          </w:tcPr>
          <w:p w14:paraId="0C96ABDC" w14:textId="77777777" w:rsidR="00A90A8C" w:rsidRPr="00A90A8C" w:rsidRDefault="00A90A8C" w:rsidP="00A90A8C">
            <w:pPr>
              <w:spacing w:after="0"/>
              <w:jc w:val="both"/>
              <w:rPr>
                <w:rFonts w:ascii="Times New Roman" w:hAnsi="Times New Roman" w:cs="Times New Roman"/>
                <w:b/>
                <w:bCs/>
                <w:sz w:val="20"/>
                <w:szCs w:val="20"/>
              </w:rPr>
            </w:pPr>
            <w:r w:rsidRPr="00A90A8C">
              <w:rPr>
                <w:rFonts w:ascii="Times New Roman" w:hAnsi="Times New Roman" w:cs="Times New Roman"/>
                <w:b/>
                <w:bCs/>
                <w:sz w:val="20"/>
                <w:szCs w:val="20"/>
              </w:rPr>
              <w:t>Column Name</w:t>
            </w:r>
          </w:p>
        </w:tc>
        <w:tc>
          <w:tcPr>
            <w:tcW w:w="0" w:type="auto"/>
            <w:vAlign w:val="center"/>
            <w:hideMark/>
          </w:tcPr>
          <w:p w14:paraId="0B4BD44B" w14:textId="77777777" w:rsidR="00A90A8C" w:rsidRPr="00A90A8C" w:rsidRDefault="00A90A8C" w:rsidP="00A90A8C">
            <w:pPr>
              <w:spacing w:after="0"/>
              <w:jc w:val="both"/>
              <w:rPr>
                <w:rFonts w:ascii="Times New Roman" w:hAnsi="Times New Roman" w:cs="Times New Roman"/>
                <w:b/>
                <w:bCs/>
                <w:sz w:val="20"/>
                <w:szCs w:val="20"/>
              </w:rPr>
            </w:pPr>
            <w:r w:rsidRPr="00A90A8C">
              <w:rPr>
                <w:rFonts w:ascii="Times New Roman" w:hAnsi="Times New Roman" w:cs="Times New Roman"/>
                <w:b/>
                <w:bCs/>
                <w:sz w:val="20"/>
                <w:szCs w:val="20"/>
              </w:rPr>
              <w:t>Description</w:t>
            </w:r>
          </w:p>
        </w:tc>
      </w:tr>
      <w:tr w:rsidR="00A90A8C" w:rsidRPr="00A90A8C" w14:paraId="5255828C" w14:textId="77777777">
        <w:trPr>
          <w:tblCellSpacing w:w="15" w:type="dxa"/>
        </w:trPr>
        <w:tc>
          <w:tcPr>
            <w:tcW w:w="0" w:type="auto"/>
            <w:vAlign w:val="center"/>
            <w:hideMark/>
          </w:tcPr>
          <w:p w14:paraId="052C5E88"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nfr_1</w:t>
            </w:r>
          </w:p>
        </w:tc>
        <w:tc>
          <w:tcPr>
            <w:tcW w:w="0" w:type="auto"/>
            <w:vAlign w:val="center"/>
            <w:hideMark/>
          </w:tcPr>
          <w:p w14:paraId="12333A6F"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First non-functional requirement</w:t>
            </w:r>
          </w:p>
        </w:tc>
      </w:tr>
      <w:tr w:rsidR="00A90A8C" w:rsidRPr="00A90A8C" w14:paraId="6E5342FD" w14:textId="77777777">
        <w:trPr>
          <w:tblCellSpacing w:w="15" w:type="dxa"/>
        </w:trPr>
        <w:tc>
          <w:tcPr>
            <w:tcW w:w="0" w:type="auto"/>
            <w:vAlign w:val="center"/>
            <w:hideMark/>
          </w:tcPr>
          <w:p w14:paraId="357E26FA"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nfr_2</w:t>
            </w:r>
          </w:p>
        </w:tc>
        <w:tc>
          <w:tcPr>
            <w:tcW w:w="0" w:type="auto"/>
            <w:vAlign w:val="center"/>
            <w:hideMark/>
          </w:tcPr>
          <w:p w14:paraId="43AA10CC"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Second non-functional requirement</w:t>
            </w:r>
          </w:p>
        </w:tc>
      </w:tr>
      <w:tr w:rsidR="00A90A8C" w:rsidRPr="00A90A8C" w14:paraId="07F1B269" w14:textId="77777777">
        <w:trPr>
          <w:tblCellSpacing w:w="15" w:type="dxa"/>
        </w:trPr>
        <w:tc>
          <w:tcPr>
            <w:tcW w:w="0" w:type="auto"/>
            <w:vAlign w:val="center"/>
            <w:hideMark/>
          </w:tcPr>
          <w:p w14:paraId="0B3DDECC" w14:textId="77777777" w:rsidR="00A90A8C" w:rsidRPr="00A90A8C" w:rsidRDefault="00A90A8C" w:rsidP="00A90A8C">
            <w:pPr>
              <w:spacing w:after="0"/>
              <w:jc w:val="both"/>
              <w:rPr>
                <w:rFonts w:ascii="Times New Roman" w:hAnsi="Times New Roman" w:cs="Times New Roman"/>
                <w:sz w:val="20"/>
                <w:szCs w:val="20"/>
              </w:rPr>
            </w:pPr>
            <w:proofErr w:type="spellStart"/>
            <w:r w:rsidRPr="00A90A8C">
              <w:rPr>
                <w:rFonts w:ascii="Times New Roman" w:hAnsi="Times New Roman" w:cs="Times New Roman"/>
                <w:sz w:val="20"/>
                <w:szCs w:val="20"/>
              </w:rPr>
              <w:t>relationship_label</w:t>
            </w:r>
            <w:proofErr w:type="spellEnd"/>
          </w:p>
        </w:tc>
        <w:tc>
          <w:tcPr>
            <w:tcW w:w="0" w:type="auto"/>
            <w:vAlign w:val="center"/>
            <w:hideMark/>
          </w:tcPr>
          <w:p w14:paraId="5F98E763"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Support / Conflict / Neutral</w:t>
            </w:r>
          </w:p>
        </w:tc>
      </w:tr>
      <w:tr w:rsidR="00A90A8C" w:rsidRPr="00A90A8C" w14:paraId="0D86E180" w14:textId="77777777">
        <w:trPr>
          <w:tblCellSpacing w:w="15" w:type="dxa"/>
        </w:trPr>
        <w:tc>
          <w:tcPr>
            <w:tcW w:w="0" w:type="auto"/>
            <w:vAlign w:val="center"/>
            <w:hideMark/>
          </w:tcPr>
          <w:p w14:paraId="5E5619C5" w14:textId="77777777" w:rsidR="00A90A8C" w:rsidRPr="00A90A8C" w:rsidRDefault="00A90A8C" w:rsidP="00A90A8C">
            <w:pPr>
              <w:spacing w:after="0"/>
              <w:jc w:val="both"/>
              <w:rPr>
                <w:rFonts w:ascii="Times New Roman" w:hAnsi="Times New Roman" w:cs="Times New Roman"/>
                <w:sz w:val="20"/>
                <w:szCs w:val="20"/>
              </w:rPr>
            </w:pPr>
            <w:proofErr w:type="spellStart"/>
            <w:r w:rsidRPr="00A90A8C">
              <w:rPr>
                <w:rFonts w:ascii="Times New Roman" w:hAnsi="Times New Roman" w:cs="Times New Roman"/>
                <w:sz w:val="20"/>
                <w:szCs w:val="20"/>
              </w:rPr>
              <w:t>confidence_score</w:t>
            </w:r>
            <w:proofErr w:type="spellEnd"/>
          </w:p>
        </w:tc>
        <w:tc>
          <w:tcPr>
            <w:tcW w:w="0" w:type="auto"/>
            <w:vAlign w:val="center"/>
            <w:hideMark/>
          </w:tcPr>
          <w:p w14:paraId="28277A2D"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Aggregated expert confidence (0–1)</w:t>
            </w:r>
          </w:p>
        </w:tc>
      </w:tr>
      <w:tr w:rsidR="00A90A8C" w:rsidRPr="00A90A8C" w14:paraId="47C0F704" w14:textId="77777777">
        <w:trPr>
          <w:tblCellSpacing w:w="15" w:type="dxa"/>
        </w:trPr>
        <w:tc>
          <w:tcPr>
            <w:tcW w:w="0" w:type="auto"/>
            <w:vAlign w:val="center"/>
            <w:hideMark/>
          </w:tcPr>
          <w:p w14:paraId="0A85941D" w14:textId="77777777" w:rsidR="00A90A8C" w:rsidRPr="00A90A8C" w:rsidRDefault="00A90A8C" w:rsidP="00A90A8C">
            <w:pPr>
              <w:spacing w:after="0"/>
              <w:jc w:val="both"/>
              <w:rPr>
                <w:rFonts w:ascii="Times New Roman" w:hAnsi="Times New Roman" w:cs="Times New Roman"/>
                <w:sz w:val="20"/>
                <w:szCs w:val="20"/>
              </w:rPr>
            </w:pPr>
            <w:proofErr w:type="spellStart"/>
            <w:r w:rsidRPr="00A90A8C">
              <w:rPr>
                <w:rFonts w:ascii="Times New Roman" w:hAnsi="Times New Roman" w:cs="Times New Roman"/>
                <w:sz w:val="20"/>
                <w:szCs w:val="20"/>
              </w:rPr>
              <w:t>source_count</w:t>
            </w:r>
            <w:proofErr w:type="spellEnd"/>
          </w:p>
        </w:tc>
        <w:tc>
          <w:tcPr>
            <w:tcW w:w="0" w:type="auto"/>
            <w:vAlign w:val="center"/>
            <w:hideMark/>
          </w:tcPr>
          <w:p w14:paraId="418FE13F"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Number of abstracts supporting the label</w:t>
            </w:r>
          </w:p>
        </w:tc>
      </w:tr>
      <w:tr w:rsidR="00A90A8C" w:rsidRPr="00A90A8C" w14:paraId="41CFD504" w14:textId="77777777">
        <w:trPr>
          <w:tblCellSpacing w:w="15" w:type="dxa"/>
        </w:trPr>
        <w:tc>
          <w:tcPr>
            <w:tcW w:w="0" w:type="auto"/>
            <w:vAlign w:val="center"/>
            <w:hideMark/>
          </w:tcPr>
          <w:p w14:paraId="50D13915" w14:textId="77777777" w:rsidR="00A90A8C" w:rsidRPr="00A90A8C" w:rsidRDefault="00A90A8C" w:rsidP="00A90A8C">
            <w:pPr>
              <w:spacing w:after="0"/>
              <w:jc w:val="both"/>
              <w:rPr>
                <w:rFonts w:ascii="Times New Roman" w:hAnsi="Times New Roman" w:cs="Times New Roman"/>
                <w:sz w:val="20"/>
                <w:szCs w:val="20"/>
              </w:rPr>
            </w:pPr>
            <w:proofErr w:type="spellStart"/>
            <w:r w:rsidRPr="00A90A8C">
              <w:rPr>
                <w:rFonts w:ascii="Times New Roman" w:hAnsi="Times New Roman" w:cs="Times New Roman"/>
                <w:sz w:val="20"/>
                <w:szCs w:val="20"/>
              </w:rPr>
              <w:t>example_context</w:t>
            </w:r>
            <w:proofErr w:type="spellEnd"/>
          </w:p>
        </w:tc>
        <w:tc>
          <w:tcPr>
            <w:tcW w:w="0" w:type="auto"/>
            <w:vAlign w:val="center"/>
            <w:hideMark/>
          </w:tcPr>
          <w:p w14:paraId="0587B24D"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Representative sentence from literature</w:t>
            </w:r>
          </w:p>
        </w:tc>
      </w:tr>
      <w:tr w:rsidR="00A90A8C" w:rsidRPr="00A90A8C" w14:paraId="088286F8" w14:textId="77777777">
        <w:trPr>
          <w:tblCellSpacing w:w="15" w:type="dxa"/>
        </w:trPr>
        <w:tc>
          <w:tcPr>
            <w:tcW w:w="0" w:type="auto"/>
            <w:vAlign w:val="center"/>
            <w:hideMark/>
          </w:tcPr>
          <w:p w14:paraId="5D2BD843" w14:textId="77777777" w:rsidR="00A90A8C" w:rsidRPr="00A90A8C" w:rsidRDefault="00A90A8C" w:rsidP="00A90A8C">
            <w:pPr>
              <w:spacing w:after="0"/>
              <w:jc w:val="both"/>
              <w:rPr>
                <w:rFonts w:ascii="Times New Roman" w:hAnsi="Times New Roman" w:cs="Times New Roman"/>
                <w:sz w:val="20"/>
                <w:szCs w:val="20"/>
              </w:rPr>
            </w:pPr>
            <w:proofErr w:type="spellStart"/>
            <w:r w:rsidRPr="00A90A8C">
              <w:rPr>
                <w:rFonts w:ascii="Times New Roman" w:hAnsi="Times New Roman" w:cs="Times New Roman"/>
                <w:sz w:val="20"/>
                <w:szCs w:val="20"/>
              </w:rPr>
              <w:t>annotator_agreement</w:t>
            </w:r>
            <w:proofErr w:type="spellEnd"/>
          </w:p>
        </w:tc>
        <w:tc>
          <w:tcPr>
            <w:tcW w:w="0" w:type="auto"/>
            <w:vAlign w:val="center"/>
            <w:hideMark/>
          </w:tcPr>
          <w:p w14:paraId="76146C10"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Inter-annotator agreement score</w:t>
            </w:r>
          </w:p>
        </w:tc>
      </w:tr>
    </w:tbl>
    <w:p w14:paraId="26259F08" w14:textId="77777777" w:rsidR="00A90A8C" w:rsidRDefault="00A90A8C" w:rsidP="00C0405C">
      <w:pPr>
        <w:spacing w:after="0"/>
        <w:jc w:val="both"/>
        <w:rPr>
          <w:rFonts w:ascii="Times New Roman" w:hAnsi="Times New Roman" w:cs="Times New Roman"/>
          <w:sz w:val="20"/>
          <w:szCs w:val="20"/>
        </w:rPr>
      </w:pPr>
    </w:p>
    <w:p w14:paraId="5FE1A517" w14:textId="77777777" w:rsidR="00A90A8C" w:rsidRDefault="00A90A8C" w:rsidP="00C0405C">
      <w:pPr>
        <w:spacing w:after="0"/>
        <w:jc w:val="both"/>
        <w:rPr>
          <w:rFonts w:ascii="Times New Roman" w:hAnsi="Times New Roman" w:cs="Times New Roman"/>
          <w:sz w:val="20"/>
          <w:szCs w:val="20"/>
        </w:rPr>
      </w:pPr>
    </w:p>
    <w:p w14:paraId="1CA21760" w14:textId="77777777" w:rsidR="00A90A8C" w:rsidRDefault="00A90A8C" w:rsidP="00C0405C">
      <w:pPr>
        <w:spacing w:after="0"/>
        <w:jc w:val="both"/>
        <w:rPr>
          <w:rFonts w:ascii="Times New Roman" w:hAnsi="Times New Roman" w:cs="Times New Roman"/>
          <w:sz w:val="20"/>
          <w:szCs w:val="20"/>
        </w:rPr>
      </w:pPr>
    </w:p>
    <w:p w14:paraId="51654F9C" w14:textId="6E10FC0B"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Illustrative NFR Pair Examples</w:t>
      </w:r>
    </w:p>
    <w:p w14:paraId="36AC0530" w14:textId="0DEE4950" w:rsidR="00C0405C" w:rsidRDefault="00C0405C" w:rsidP="00C0405C">
      <w:pPr>
        <w:spacing w:after="0"/>
        <w:jc w:val="both"/>
        <w:rPr>
          <w:rFonts w:ascii="Times New Roman" w:hAnsi="Times New Roman" w:cs="Times New Roman"/>
          <w:i/>
          <w:iCs/>
          <w:sz w:val="20"/>
          <w:szCs w:val="20"/>
        </w:rPr>
      </w:pPr>
      <w:r w:rsidRPr="00A90A8C">
        <w:rPr>
          <w:rFonts w:ascii="Times New Roman" w:hAnsi="Times New Roman" w:cs="Times New Roman"/>
          <w:i/>
          <w:iCs/>
          <w:sz w:val="20"/>
          <w:szCs w:val="20"/>
        </w:rPr>
        <w:t>Note: The following pairs are illustrative examples provided to clarify labeling criteria and model behavior. They are not the full dataset. To avoid bias introduced by predefined assumptions, annotations were derived solely from evidence reported in the technical literature and validated by multiple experts.</w:t>
      </w:r>
    </w:p>
    <w:p w14:paraId="0620CC76" w14:textId="77777777" w:rsidR="00A90A8C" w:rsidRPr="00A90A8C" w:rsidRDefault="00A90A8C" w:rsidP="00C0405C">
      <w:pPr>
        <w:spacing w:after="0"/>
        <w:jc w:val="both"/>
        <w:rPr>
          <w:rFonts w:ascii="Times New Roman" w:hAnsi="Times New Roman" w:cs="Times New Roman"/>
          <w:i/>
          <w:iCs/>
          <w:sz w:val="20"/>
          <w:szCs w:val="20"/>
        </w:rPr>
      </w:pPr>
    </w:p>
    <w:p w14:paraId="5E773A34"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nfr_</w:t>
      </w:r>
      <w:proofErr w:type="gramStart"/>
      <w:r w:rsidRPr="00A90A8C">
        <w:rPr>
          <w:rFonts w:ascii="Times New Roman" w:hAnsi="Times New Roman" w:cs="Times New Roman"/>
          <w:sz w:val="20"/>
          <w:szCs w:val="20"/>
        </w:rPr>
        <w:t>1,nfr</w:t>
      </w:r>
      <w:proofErr w:type="gramEnd"/>
      <w:r w:rsidRPr="00A90A8C">
        <w:rPr>
          <w:rFonts w:ascii="Times New Roman" w:hAnsi="Times New Roman" w:cs="Times New Roman"/>
          <w:sz w:val="20"/>
          <w:szCs w:val="20"/>
        </w:rPr>
        <w:t>_</w:t>
      </w:r>
      <w:proofErr w:type="gramStart"/>
      <w:r w:rsidRPr="00A90A8C">
        <w:rPr>
          <w:rFonts w:ascii="Times New Roman" w:hAnsi="Times New Roman" w:cs="Times New Roman"/>
          <w:sz w:val="20"/>
          <w:szCs w:val="20"/>
        </w:rPr>
        <w:t>2,relationship</w:t>
      </w:r>
      <w:proofErr w:type="gramEnd"/>
      <w:r w:rsidRPr="00A90A8C">
        <w:rPr>
          <w:rFonts w:ascii="Times New Roman" w:hAnsi="Times New Roman" w:cs="Times New Roman"/>
          <w:sz w:val="20"/>
          <w:szCs w:val="20"/>
        </w:rPr>
        <w:t>_</w:t>
      </w:r>
      <w:proofErr w:type="gramStart"/>
      <w:r w:rsidRPr="00A90A8C">
        <w:rPr>
          <w:rFonts w:ascii="Times New Roman" w:hAnsi="Times New Roman" w:cs="Times New Roman"/>
          <w:sz w:val="20"/>
          <w:szCs w:val="20"/>
        </w:rPr>
        <w:t>label,confidence</w:t>
      </w:r>
      <w:proofErr w:type="gramEnd"/>
      <w:r w:rsidRPr="00A90A8C">
        <w:rPr>
          <w:rFonts w:ascii="Times New Roman" w:hAnsi="Times New Roman" w:cs="Times New Roman"/>
          <w:sz w:val="20"/>
          <w:szCs w:val="20"/>
        </w:rPr>
        <w:t>_</w:t>
      </w:r>
      <w:proofErr w:type="gramStart"/>
      <w:r w:rsidRPr="00A90A8C">
        <w:rPr>
          <w:rFonts w:ascii="Times New Roman" w:hAnsi="Times New Roman" w:cs="Times New Roman"/>
          <w:sz w:val="20"/>
          <w:szCs w:val="20"/>
        </w:rPr>
        <w:t>score,source</w:t>
      </w:r>
      <w:proofErr w:type="gramEnd"/>
      <w:r w:rsidRPr="00A90A8C">
        <w:rPr>
          <w:rFonts w:ascii="Times New Roman" w:hAnsi="Times New Roman" w:cs="Times New Roman"/>
          <w:sz w:val="20"/>
          <w:szCs w:val="20"/>
        </w:rPr>
        <w:t>_</w:t>
      </w:r>
      <w:proofErr w:type="gramStart"/>
      <w:r w:rsidRPr="00A90A8C">
        <w:rPr>
          <w:rFonts w:ascii="Times New Roman" w:hAnsi="Times New Roman" w:cs="Times New Roman"/>
          <w:sz w:val="20"/>
          <w:szCs w:val="20"/>
        </w:rPr>
        <w:t>count,example</w:t>
      </w:r>
      <w:proofErr w:type="gramEnd"/>
      <w:r w:rsidRPr="00A90A8C">
        <w:rPr>
          <w:rFonts w:ascii="Times New Roman" w:hAnsi="Times New Roman" w:cs="Times New Roman"/>
          <w:sz w:val="20"/>
          <w:szCs w:val="20"/>
        </w:rPr>
        <w:t>_</w:t>
      </w:r>
      <w:proofErr w:type="gramStart"/>
      <w:r w:rsidRPr="00A90A8C">
        <w:rPr>
          <w:rFonts w:ascii="Times New Roman" w:hAnsi="Times New Roman" w:cs="Times New Roman"/>
          <w:sz w:val="20"/>
          <w:szCs w:val="20"/>
        </w:rPr>
        <w:t>context,annotator</w:t>
      </w:r>
      <w:proofErr w:type="gramEnd"/>
      <w:r w:rsidRPr="00A90A8C">
        <w:rPr>
          <w:rFonts w:ascii="Times New Roman" w:hAnsi="Times New Roman" w:cs="Times New Roman"/>
          <w:sz w:val="20"/>
          <w:szCs w:val="20"/>
        </w:rPr>
        <w:t>_agreement</w:t>
      </w:r>
    </w:p>
    <w:p w14:paraId="1F00C950"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Security,Performance</w:t>
      </w:r>
      <w:proofErr w:type="gramEnd"/>
      <w:r w:rsidRPr="00A90A8C">
        <w:rPr>
          <w:rFonts w:ascii="Times New Roman" w:hAnsi="Times New Roman" w:cs="Times New Roman"/>
          <w:sz w:val="20"/>
          <w:szCs w:val="20"/>
        </w:rPr>
        <w:t>,Conflict,0.92,18,"Encryption and authentication add runtime overhead",0.88</w:t>
      </w:r>
    </w:p>
    <w:p w14:paraId="7C37D587"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Security,Usability</w:t>
      </w:r>
      <w:proofErr w:type="gramEnd"/>
      <w:r w:rsidRPr="00A90A8C">
        <w:rPr>
          <w:rFonts w:ascii="Times New Roman" w:hAnsi="Times New Roman" w:cs="Times New Roman"/>
          <w:sz w:val="20"/>
          <w:szCs w:val="20"/>
        </w:rPr>
        <w:t>,Conflict,0.87,14,"Strong authentication increases user effort",0.84</w:t>
      </w:r>
    </w:p>
    <w:p w14:paraId="0507A996"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Security,Interoperability</w:t>
      </w:r>
      <w:proofErr w:type="gramEnd"/>
      <w:r w:rsidRPr="00A90A8C">
        <w:rPr>
          <w:rFonts w:ascii="Times New Roman" w:hAnsi="Times New Roman" w:cs="Times New Roman"/>
          <w:sz w:val="20"/>
          <w:szCs w:val="20"/>
        </w:rPr>
        <w:t>,Conflict,0.79,8,"Strict controls limit external integration",0.76</w:t>
      </w:r>
    </w:p>
    <w:p w14:paraId="1201979E"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Security,Safety</w:t>
      </w:r>
      <w:proofErr w:type="gramEnd"/>
      <w:r w:rsidRPr="00A90A8C">
        <w:rPr>
          <w:rFonts w:ascii="Times New Roman" w:hAnsi="Times New Roman" w:cs="Times New Roman"/>
          <w:sz w:val="20"/>
          <w:szCs w:val="20"/>
        </w:rPr>
        <w:t>,Support,0.86,14,"Access control prevents hazardous misuse",0.85</w:t>
      </w:r>
    </w:p>
    <w:p w14:paraId="62223DBF"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Security,Maintainability,Neutral,0.61,6</w:t>
      </w:r>
      <w:proofErr w:type="gramEnd"/>
      <w:r w:rsidRPr="00A90A8C">
        <w:rPr>
          <w:rFonts w:ascii="Times New Roman" w:hAnsi="Times New Roman" w:cs="Times New Roman"/>
          <w:sz w:val="20"/>
          <w:szCs w:val="20"/>
        </w:rPr>
        <w:t>,"Depends on design choices",0.60</w:t>
      </w:r>
    </w:p>
    <w:p w14:paraId="56A7AED0" w14:textId="77777777" w:rsidR="00A90A8C" w:rsidRPr="00A90A8C" w:rsidRDefault="00A90A8C" w:rsidP="00A90A8C">
      <w:pPr>
        <w:spacing w:after="0"/>
        <w:jc w:val="both"/>
        <w:rPr>
          <w:rFonts w:ascii="Times New Roman" w:hAnsi="Times New Roman" w:cs="Times New Roman"/>
          <w:sz w:val="20"/>
          <w:szCs w:val="20"/>
        </w:rPr>
      </w:pPr>
      <w:proofErr w:type="spellStart"/>
      <w:proofErr w:type="gramStart"/>
      <w:r w:rsidRPr="00A90A8C">
        <w:rPr>
          <w:rFonts w:ascii="Times New Roman" w:hAnsi="Times New Roman" w:cs="Times New Roman"/>
          <w:sz w:val="20"/>
          <w:szCs w:val="20"/>
        </w:rPr>
        <w:t>Performance,Energy</w:t>
      </w:r>
      <w:proofErr w:type="spellEnd"/>
      <w:proofErr w:type="gramEnd"/>
      <w:r w:rsidRPr="00A90A8C">
        <w:rPr>
          <w:rFonts w:ascii="Times New Roman" w:hAnsi="Times New Roman" w:cs="Times New Roman"/>
          <w:sz w:val="20"/>
          <w:szCs w:val="20"/>
        </w:rPr>
        <w:t xml:space="preserve"> </w:t>
      </w:r>
      <w:proofErr w:type="gramStart"/>
      <w:r w:rsidRPr="00A90A8C">
        <w:rPr>
          <w:rFonts w:ascii="Times New Roman" w:hAnsi="Times New Roman" w:cs="Times New Roman"/>
          <w:sz w:val="20"/>
          <w:szCs w:val="20"/>
        </w:rPr>
        <w:t>Efficiency,Conflict</w:t>
      </w:r>
      <w:proofErr w:type="gramEnd"/>
      <w:r w:rsidRPr="00A90A8C">
        <w:rPr>
          <w:rFonts w:ascii="Times New Roman" w:hAnsi="Times New Roman" w:cs="Times New Roman"/>
          <w:sz w:val="20"/>
          <w:szCs w:val="20"/>
        </w:rPr>
        <w:t>,0.81,12,"Aggressive performance tuning increases power use",0.80</w:t>
      </w:r>
    </w:p>
    <w:p w14:paraId="79EA4703"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Performance,Responsiveness</w:t>
      </w:r>
      <w:proofErr w:type="gramEnd"/>
      <w:r w:rsidRPr="00A90A8C">
        <w:rPr>
          <w:rFonts w:ascii="Times New Roman" w:hAnsi="Times New Roman" w:cs="Times New Roman"/>
          <w:sz w:val="20"/>
          <w:szCs w:val="20"/>
        </w:rPr>
        <w:t>,Support,0.89,15,"Faster execution improves response time",0.88</w:t>
      </w:r>
    </w:p>
    <w:p w14:paraId="2BB33C0C"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Performance,Usability</w:t>
      </w:r>
      <w:proofErr w:type="gramEnd"/>
      <w:r w:rsidRPr="00A90A8C">
        <w:rPr>
          <w:rFonts w:ascii="Times New Roman" w:hAnsi="Times New Roman" w:cs="Times New Roman"/>
          <w:sz w:val="20"/>
          <w:szCs w:val="20"/>
        </w:rPr>
        <w:t>,Neutral,0.65,7,"Varies by workload and UI design",0.63</w:t>
      </w:r>
    </w:p>
    <w:p w14:paraId="161358E0"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Performance,Testability</w:t>
      </w:r>
      <w:proofErr w:type="gramEnd"/>
      <w:r w:rsidRPr="00A90A8C">
        <w:rPr>
          <w:rFonts w:ascii="Times New Roman" w:hAnsi="Times New Roman" w:cs="Times New Roman"/>
          <w:sz w:val="20"/>
          <w:szCs w:val="20"/>
        </w:rPr>
        <w:t>,Neutral,</w:t>
      </w:r>
      <w:proofErr w:type="gramStart"/>
      <w:r w:rsidRPr="00A90A8C">
        <w:rPr>
          <w:rFonts w:ascii="Times New Roman" w:hAnsi="Times New Roman" w:cs="Times New Roman"/>
          <w:sz w:val="20"/>
          <w:szCs w:val="20"/>
        </w:rPr>
        <w:t>0.60,6</w:t>
      </w:r>
      <w:proofErr w:type="gramEnd"/>
      <w:r w:rsidRPr="00A90A8C">
        <w:rPr>
          <w:rFonts w:ascii="Times New Roman" w:hAnsi="Times New Roman" w:cs="Times New Roman"/>
          <w:sz w:val="20"/>
          <w:szCs w:val="20"/>
        </w:rPr>
        <w:t>,"Depends on instrumentation strategy",0.59</w:t>
      </w:r>
    </w:p>
    <w:p w14:paraId="7F454BE8"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Availability,Cost</w:t>
      </w:r>
      <w:proofErr w:type="gramEnd"/>
      <w:r w:rsidRPr="00A90A8C">
        <w:rPr>
          <w:rFonts w:ascii="Times New Roman" w:hAnsi="Times New Roman" w:cs="Times New Roman"/>
          <w:sz w:val="20"/>
          <w:szCs w:val="20"/>
        </w:rPr>
        <w:t>,Conflict,0.78,10,"Redundancy increases infrastructure cost",0.79</w:t>
      </w:r>
    </w:p>
    <w:p w14:paraId="207E0EE0"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Availability,Reliability,Support,0.88,15</w:t>
      </w:r>
      <w:proofErr w:type="gramEnd"/>
      <w:r w:rsidRPr="00A90A8C">
        <w:rPr>
          <w:rFonts w:ascii="Times New Roman" w:hAnsi="Times New Roman" w:cs="Times New Roman"/>
          <w:sz w:val="20"/>
          <w:szCs w:val="20"/>
        </w:rPr>
        <w:t>,"Redundancy improves both",0.87</w:t>
      </w:r>
    </w:p>
    <w:p w14:paraId="1F0D6A23"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Availability,Usability</w:t>
      </w:r>
      <w:proofErr w:type="gramEnd"/>
      <w:r w:rsidRPr="00A90A8C">
        <w:rPr>
          <w:rFonts w:ascii="Times New Roman" w:hAnsi="Times New Roman" w:cs="Times New Roman"/>
          <w:sz w:val="20"/>
          <w:szCs w:val="20"/>
        </w:rPr>
        <w:t>,Neutral,0.64,7,"System uptime doesn’t guarantee ease of use",0.63</w:t>
      </w:r>
    </w:p>
    <w:p w14:paraId="60AD947C"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Privacy,Personalization,Conflict,0.85</w:t>
      </w:r>
      <w:proofErr w:type="gramEnd"/>
      <w:r w:rsidRPr="00A90A8C">
        <w:rPr>
          <w:rFonts w:ascii="Times New Roman" w:hAnsi="Times New Roman" w:cs="Times New Roman"/>
          <w:sz w:val="20"/>
          <w:szCs w:val="20"/>
        </w:rPr>
        <w:t>,11,"Data minimization limits personalization",0.82</w:t>
      </w:r>
    </w:p>
    <w:p w14:paraId="7E2635BB"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Privacy,Performance</w:t>
      </w:r>
      <w:proofErr w:type="gramEnd"/>
      <w:r w:rsidRPr="00A90A8C">
        <w:rPr>
          <w:rFonts w:ascii="Times New Roman" w:hAnsi="Times New Roman" w:cs="Times New Roman"/>
          <w:sz w:val="20"/>
          <w:szCs w:val="20"/>
        </w:rPr>
        <w:t>,Neutral,0.62,6,"Depends on anonymization approach",0.61</w:t>
      </w:r>
    </w:p>
    <w:p w14:paraId="1AE83B3A"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Scalability,Consistency</w:t>
      </w:r>
      <w:proofErr w:type="gramEnd"/>
      <w:r w:rsidRPr="00A90A8C">
        <w:rPr>
          <w:rFonts w:ascii="Times New Roman" w:hAnsi="Times New Roman" w:cs="Times New Roman"/>
          <w:sz w:val="20"/>
          <w:szCs w:val="20"/>
        </w:rPr>
        <w:t>,Conflict,0.88,15,"Strict consistency limits horizontal scaling",0.86</w:t>
      </w:r>
    </w:p>
    <w:p w14:paraId="5A34CFF3"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Scalability,Elasticity</w:t>
      </w:r>
      <w:proofErr w:type="gramEnd"/>
      <w:r w:rsidRPr="00A90A8C">
        <w:rPr>
          <w:rFonts w:ascii="Times New Roman" w:hAnsi="Times New Roman" w:cs="Times New Roman"/>
          <w:sz w:val="20"/>
          <w:szCs w:val="20"/>
        </w:rPr>
        <w:t>,Support,0.83,11,"Dynamic resource allocation supports growth",0.82</w:t>
      </w:r>
    </w:p>
    <w:p w14:paraId="371A79BD"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Scalability,Maintainability</w:t>
      </w:r>
      <w:proofErr w:type="gramEnd"/>
      <w:r w:rsidRPr="00A90A8C">
        <w:rPr>
          <w:rFonts w:ascii="Times New Roman" w:hAnsi="Times New Roman" w:cs="Times New Roman"/>
          <w:sz w:val="20"/>
          <w:szCs w:val="20"/>
        </w:rPr>
        <w:t>,Neutral,0.59,5,"Architectural tradeoffs matter",0.58</w:t>
      </w:r>
    </w:p>
    <w:p w14:paraId="0DBD270C" w14:textId="77777777" w:rsidR="00A90A8C" w:rsidRPr="00A90A8C" w:rsidRDefault="00A90A8C" w:rsidP="00A90A8C">
      <w:pPr>
        <w:spacing w:after="0"/>
        <w:jc w:val="both"/>
        <w:rPr>
          <w:rFonts w:ascii="Times New Roman" w:hAnsi="Times New Roman" w:cs="Times New Roman"/>
          <w:sz w:val="20"/>
          <w:szCs w:val="20"/>
        </w:rPr>
      </w:pPr>
      <w:proofErr w:type="spellStart"/>
      <w:proofErr w:type="gramStart"/>
      <w:r w:rsidRPr="00A90A8C">
        <w:rPr>
          <w:rFonts w:ascii="Times New Roman" w:hAnsi="Times New Roman" w:cs="Times New Roman"/>
          <w:sz w:val="20"/>
          <w:szCs w:val="20"/>
        </w:rPr>
        <w:t>Safety,Time</w:t>
      </w:r>
      <w:proofErr w:type="spellEnd"/>
      <w:proofErr w:type="gramEnd"/>
      <w:r w:rsidRPr="00A90A8C">
        <w:rPr>
          <w:rFonts w:ascii="Times New Roman" w:hAnsi="Times New Roman" w:cs="Times New Roman"/>
          <w:sz w:val="20"/>
          <w:szCs w:val="20"/>
        </w:rPr>
        <w:t xml:space="preserve"> </w:t>
      </w:r>
      <w:proofErr w:type="gramStart"/>
      <w:r w:rsidRPr="00A90A8C">
        <w:rPr>
          <w:rFonts w:ascii="Times New Roman" w:hAnsi="Times New Roman" w:cs="Times New Roman"/>
          <w:sz w:val="20"/>
          <w:szCs w:val="20"/>
        </w:rPr>
        <w:t>Efficiency,Conflict</w:t>
      </w:r>
      <w:proofErr w:type="gramEnd"/>
      <w:r w:rsidRPr="00A90A8C">
        <w:rPr>
          <w:rFonts w:ascii="Times New Roman" w:hAnsi="Times New Roman" w:cs="Times New Roman"/>
          <w:sz w:val="20"/>
          <w:szCs w:val="20"/>
        </w:rPr>
        <w:t>,0.80,9,"Additional checks increase response time",0.77</w:t>
      </w:r>
    </w:p>
    <w:p w14:paraId="2C8FB39A"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Maintainability,Performance</w:t>
      </w:r>
      <w:proofErr w:type="gramEnd"/>
      <w:r w:rsidRPr="00A90A8C">
        <w:rPr>
          <w:rFonts w:ascii="Times New Roman" w:hAnsi="Times New Roman" w:cs="Times New Roman"/>
          <w:sz w:val="20"/>
          <w:szCs w:val="20"/>
        </w:rPr>
        <w:t>,Conflict,0.82,13,"Abstraction layers introduce overhead",0.81</w:t>
      </w:r>
    </w:p>
    <w:p w14:paraId="1FE9F649"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Maintainability,Modifiability</w:t>
      </w:r>
      <w:proofErr w:type="gramEnd"/>
      <w:r w:rsidRPr="00A90A8C">
        <w:rPr>
          <w:rFonts w:ascii="Times New Roman" w:hAnsi="Times New Roman" w:cs="Times New Roman"/>
          <w:sz w:val="20"/>
          <w:szCs w:val="20"/>
        </w:rPr>
        <w:t>,Support,0.85,13,"Clean design eases change",0.84</w:t>
      </w:r>
    </w:p>
    <w:p w14:paraId="6D9A121A"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Auditability,Performance</w:t>
      </w:r>
      <w:proofErr w:type="gramEnd"/>
      <w:r w:rsidRPr="00A90A8C">
        <w:rPr>
          <w:rFonts w:ascii="Times New Roman" w:hAnsi="Times New Roman" w:cs="Times New Roman"/>
          <w:sz w:val="20"/>
          <w:szCs w:val="20"/>
        </w:rPr>
        <w:t>,Conflict,0.77,9,"Extensive logging impacts throughput",0.78</w:t>
      </w:r>
    </w:p>
    <w:p w14:paraId="4AB56981"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Auditability,Maintainability,Neutral,0.58,5</w:t>
      </w:r>
      <w:proofErr w:type="gramEnd"/>
      <w:r w:rsidRPr="00A90A8C">
        <w:rPr>
          <w:rFonts w:ascii="Times New Roman" w:hAnsi="Times New Roman" w:cs="Times New Roman"/>
          <w:sz w:val="20"/>
          <w:szCs w:val="20"/>
        </w:rPr>
        <w:t>,"Impact varies by logging strategy",0.57</w:t>
      </w:r>
    </w:p>
    <w:p w14:paraId="2C9D4FA8" w14:textId="77777777" w:rsidR="00A90A8C" w:rsidRPr="00A90A8C" w:rsidRDefault="00A90A8C" w:rsidP="00A90A8C">
      <w:pPr>
        <w:spacing w:after="0"/>
        <w:jc w:val="both"/>
        <w:rPr>
          <w:rFonts w:ascii="Times New Roman" w:hAnsi="Times New Roman" w:cs="Times New Roman"/>
          <w:sz w:val="20"/>
          <w:szCs w:val="20"/>
        </w:rPr>
      </w:pPr>
      <w:proofErr w:type="spellStart"/>
      <w:proofErr w:type="gramStart"/>
      <w:r w:rsidRPr="00A90A8C">
        <w:rPr>
          <w:rFonts w:ascii="Times New Roman" w:hAnsi="Times New Roman" w:cs="Times New Roman"/>
          <w:sz w:val="20"/>
          <w:szCs w:val="20"/>
        </w:rPr>
        <w:t>Reliability,Resource</w:t>
      </w:r>
      <w:proofErr w:type="spellEnd"/>
      <w:proofErr w:type="gramEnd"/>
      <w:r w:rsidRPr="00A90A8C">
        <w:rPr>
          <w:rFonts w:ascii="Times New Roman" w:hAnsi="Times New Roman" w:cs="Times New Roman"/>
          <w:sz w:val="20"/>
          <w:szCs w:val="20"/>
        </w:rPr>
        <w:t xml:space="preserve"> </w:t>
      </w:r>
      <w:proofErr w:type="gramStart"/>
      <w:r w:rsidRPr="00A90A8C">
        <w:rPr>
          <w:rFonts w:ascii="Times New Roman" w:hAnsi="Times New Roman" w:cs="Times New Roman"/>
          <w:sz w:val="20"/>
          <w:szCs w:val="20"/>
        </w:rPr>
        <w:t>Utilization,Conflict</w:t>
      </w:r>
      <w:proofErr w:type="gramEnd"/>
      <w:r w:rsidRPr="00A90A8C">
        <w:rPr>
          <w:rFonts w:ascii="Times New Roman" w:hAnsi="Times New Roman" w:cs="Times New Roman"/>
          <w:sz w:val="20"/>
          <w:szCs w:val="20"/>
        </w:rPr>
        <w:t>,0.84,12,"Fault tolerance requires extra resources",0.83</w:t>
      </w:r>
    </w:p>
    <w:p w14:paraId="2A05B90C"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Reliability,Usability</w:t>
      </w:r>
      <w:proofErr w:type="gramEnd"/>
      <w:r w:rsidRPr="00A90A8C">
        <w:rPr>
          <w:rFonts w:ascii="Times New Roman" w:hAnsi="Times New Roman" w:cs="Times New Roman"/>
          <w:sz w:val="20"/>
          <w:szCs w:val="20"/>
        </w:rPr>
        <w:t>,Neutral,0.61,6,"Reliable systems can still be hard to use",0.60</w:t>
      </w:r>
    </w:p>
    <w:p w14:paraId="3898D31B"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Observability,Reliability,Support</w:t>
      </w:r>
      <w:proofErr w:type="gramEnd"/>
      <w:r w:rsidRPr="00A90A8C">
        <w:rPr>
          <w:rFonts w:ascii="Times New Roman" w:hAnsi="Times New Roman" w:cs="Times New Roman"/>
          <w:sz w:val="20"/>
          <w:szCs w:val="20"/>
        </w:rPr>
        <w:t>,0.87,14,"Monitoring improves fault detection",0.86</w:t>
      </w:r>
    </w:p>
    <w:p w14:paraId="59E7932A"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Modularity,Reusability,Support,0.83,12</w:t>
      </w:r>
      <w:proofErr w:type="gramEnd"/>
      <w:r w:rsidRPr="00A90A8C">
        <w:rPr>
          <w:rFonts w:ascii="Times New Roman" w:hAnsi="Times New Roman" w:cs="Times New Roman"/>
          <w:sz w:val="20"/>
          <w:szCs w:val="20"/>
        </w:rPr>
        <w:t>,"Modular design promotes reuse",0.82</w:t>
      </w:r>
    </w:p>
    <w:p w14:paraId="2405A2BA"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 xml:space="preserve">Fault </w:t>
      </w:r>
      <w:proofErr w:type="gramStart"/>
      <w:r w:rsidRPr="00A90A8C">
        <w:rPr>
          <w:rFonts w:ascii="Times New Roman" w:hAnsi="Times New Roman" w:cs="Times New Roman"/>
          <w:sz w:val="20"/>
          <w:szCs w:val="20"/>
        </w:rPr>
        <w:t>Tolerance,Availability,Support,0.88,15</w:t>
      </w:r>
      <w:proofErr w:type="gramEnd"/>
      <w:r w:rsidRPr="00A90A8C">
        <w:rPr>
          <w:rFonts w:ascii="Times New Roman" w:hAnsi="Times New Roman" w:cs="Times New Roman"/>
          <w:sz w:val="20"/>
          <w:szCs w:val="20"/>
        </w:rPr>
        <w:t>,"Failure recovery improves uptime",0.87</w:t>
      </w:r>
    </w:p>
    <w:p w14:paraId="074085B4"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Consistency,Integrity</w:t>
      </w:r>
      <w:proofErr w:type="gramEnd"/>
      <w:r w:rsidRPr="00A90A8C">
        <w:rPr>
          <w:rFonts w:ascii="Times New Roman" w:hAnsi="Times New Roman" w:cs="Times New Roman"/>
          <w:sz w:val="20"/>
          <w:szCs w:val="20"/>
        </w:rPr>
        <w:t>,Support,0.90,16,"Enforcing rules preserves correctness",0.88</w:t>
      </w:r>
    </w:p>
    <w:p w14:paraId="5155EC7B"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Consistency,Availability</w:t>
      </w:r>
      <w:proofErr w:type="gramEnd"/>
      <w:r w:rsidRPr="00A90A8C">
        <w:rPr>
          <w:rFonts w:ascii="Times New Roman" w:hAnsi="Times New Roman" w:cs="Times New Roman"/>
          <w:sz w:val="20"/>
          <w:szCs w:val="20"/>
        </w:rPr>
        <w:t>,Neutral,0.59,5,"Neutral outside distributed contexts",0.58</w:t>
      </w:r>
    </w:p>
    <w:p w14:paraId="685E1D52"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lastRenderedPageBreak/>
        <w:t>Interoperability,Portability</w:t>
      </w:r>
      <w:proofErr w:type="gramEnd"/>
      <w:r w:rsidRPr="00A90A8C">
        <w:rPr>
          <w:rFonts w:ascii="Times New Roman" w:hAnsi="Times New Roman" w:cs="Times New Roman"/>
          <w:sz w:val="20"/>
          <w:szCs w:val="20"/>
        </w:rPr>
        <w:t>,Support,0.84,13,"Standards support platform independence",0.82</w:t>
      </w:r>
    </w:p>
    <w:p w14:paraId="7D97CF8B"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Portability,Performance</w:t>
      </w:r>
      <w:proofErr w:type="gramEnd"/>
      <w:r w:rsidRPr="00A90A8C">
        <w:rPr>
          <w:rFonts w:ascii="Times New Roman" w:hAnsi="Times New Roman" w:cs="Times New Roman"/>
          <w:sz w:val="20"/>
          <w:szCs w:val="20"/>
        </w:rPr>
        <w:t>,Conflict,0.76,7,"Platform independence reduces optimization",0.75</w:t>
      </w:r>
    </w:p>
    <w:p w14:paraId="4401F1E5" w14:textId="77777777" w:rsidR="00A90A8C" w:rsidRPr="00A90A8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Portability,Security,Neutral,0.57,5,"</w:t>
      </w:r>
      <w:proofErr w:type="gramEnd"/>
      <w:r w:rsidRPr="00A90A8C">
        <w:rPr>
          <w:rFonts w:ascii="Times New Roman" w:hAnsi="Times New Roman" w:cs="Times New Roman"/>
          <w:sz w:val="20"/>
          <w:szCs w:val="20"/>
        </w:rPr>
        <w:t>Platform constraints vary</w:t>
      </w:r>
      <w:proofErr w:type="gramStart"/>
      <w:r w:rsidRPr="00A90A8C">
        <w:rPr>
          <w:rFonts w:ascii="Times New Roman" w:hAnsi="Times New Roman" w:cs="Times New Roman"/>
          <w:sz w:val="20"/>
          <w:szCs w:val="20"/>
        </w:rPr>
        <w:t>",0.56</w:t>
      </w:r>
      <w:proofErr w:type="gramEnd"/>
    </w:p>
    <w:p w14:paraId="19A9B556" w14:textId="77777777" w:rsidR="00A90A8C" w:rsidRPr="00A90A8C" w:rsidRDefault="00A90A8C" w:rsidP="00A90A8C">
      <w:pPr>
        <w:spacing w:after="0"/>
        <w:jc w:val="both"/>
        <w:rPr>
          <w:rFonts w:ascii="Times New Roman" w:hAnsi="Times New Roman" w:cs="Times New Roman"/>
          <w:sz w:val="20"/>
          <w:szCs w:val="20"/>
        </w:rPr>
      </w:pPr>
      <w:r w:rsidRPr="00A90A8C">
        <w:rPr>
          <w:rFonts w:ascii="Times New Roman" w:hAnsi="Times New Roman" w:cs="Times New Roman"/>
          <w:sz w:val="20"/>
          <w:szCs w:val="20"/>
        </w:rPr>
        <w:t xml:space="preserve">Energy </w:t>
      </w:r>
      <w:proofErr w:type="gramStart"/>
      <w:r w:rsidRPr="00A90A8C">
        <w:rPr>
          <w:rFonts w:ascii="Times New Roman" w:hAnsi="Times New Roman" w:cs="Times New Roman"/>
          <w:sz w:val="20"/>
          <w:szCs w:val="20"/>
        </w:rPr>
        <w:t>Efficiency,Usability</w:t>
      </w:r>
      <w:proofErr w:type="gramEnd"/>
      <w:r w:rsidRPr="00A90A8C">
        <w:rPr>
          <w:rFonts w:ascii="Times New Roman" w:hAnsi="Times New Roman" w:cs="Times New Roman"/>
          <w:sz w:val="20"/>
          <w:szCs w:val="20"/>
        </w:rPr>
        <w:t>,Neutral,0.57,4,"No inherent interaction",0.56</w:t>
      </w:r>
    </w:p>
    <w:p w14:paraId="18B70810" w14:textId="1E9E613C" w:rsidR="00C0405C" w:rsidRDefault="00A90A8C" w:rsidP="00A90A8C">
      <w:pPr>
        <w:spacing w:after="0"/>
        <w:jc w:val="both"/>
        <w:rPr>
          <w:rFonts w:ascii="Times New Roman" w:hAnsi="Times New Roman" w:cs="Times New Roman"/>
          <w:sz w:val="20"/>
          <w:szCs w:val="20"/>
        </w:rPr>
      </w:pPr>
      <w:proofErr w:type="gramStart"/>
      <w:r w:rsidRPr="00A90A8C">
        <w:rPr>
          <w:rFonts w:ascii="Times New Roman" w:hAnsi="Times New Roman" w:cs="Times New Roman"/>
          <w:sz w:val="20"/>
          <w:szCs w:val="20"/>
        </w:rPr>
        <w:t>Testability,Maintainability</w:t>
      </w:r>
      <w:proofErr w:type="gramEnd"/>
      <w:r w:rsidRPr="00A90A8C">
        <w:rPr>
          <w:rFonts w:ascii="Times New Roman" w:hAnsi="Times New Roman" w:cs="Times New Roman"/>
          <w:sz w:val="20"/>
          <w:szCs w:val="20"/>
        </w:rPr>
        <w:t>,Support,0.82,12,"Testable code is easier to maintain",0.80</w:t>
      </w:r>
    </w:p>
    <w:p w14:paraId="2F65945B" w14:textId="77777777" w:rsidR="00C0405C" w:rsidRPr="00C0405C" w:rsidRDefault="00C0405C" w:rsidP="00C0405C">
      <w:pPr>
        <w:spacing w:after="0"/>
        <w:jc w:val="both"/>
        <w:rPr>
          <w:rFonts w:ascii="Times New Roman" w:hAnsi="Times New Roman" w:cs="Times New Roman"/>
          <w:sz w:val="20"/>
          <w:szCs w:val="20"/>
        </w:rPr>
      </w:pPr>
    </w:p>
    <w:p w14:paraId="106FF028" w14:textId="6260B23A"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Annotation Guidelines (You should include this)</w:t>
      </w:r>
    </w:p>
    <w:p w14:paraId="315CD80B" w14:textId="77777777"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Label Definitions</w:t>
      </w:r>
    </w:p>
    <w:p w14:paraId="51D8E999" w14:textId="77777777"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Support: Improving one NFR tends to positively influence the other.</w:t>
      </w:r>
    </w:p>
    <w:p w14:paraId="098676FD" w14:textId="77777777"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Conflict: Improving one NFR tends to degrade the other.</w:t>
      </w:r>
    </w:p>
    <w:p w14:paraId="068F8AAD" w14:textId="77777777"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 xml:space="preserve">Neutral: No consistent interaction is evident, or the relationship is highly </w:t>
      </w:r>
      <w:proofErr w:type="gramStart"/>
      <w:r w:rsidRPr="00C0405C">
        <w:rPr>
          <w:rFonts w:ascii="Times New Roman" w:hAnsi="Times New Roman" w:cs="Times New Roman"/>
          <w:sz w:val="20"/>
          <w:szCs w:val="20"/>
        </w:rPr>
        <w:t>context-dependent</w:t>
      </w:r>
      <w:proofErr w:type="gramEnd"/>
      <w:r w:rsidRPr="00C0405C">
        <w:rPr>
          <w:rFonts w:ascii="Times New Roman" w:hAnsi="Times New Roman" w:cs="Times New Roman"/>
          <w:sz w:val="20"/>
          <w:szCs w:val="20"/>
        </w:rPr>
        <w:t>.</w:t>
      </w:r>
    </w:p>
    <w:p w14:paraId="4BC7BC41" w14:textId="77777777"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Annotation Rules</w:t>
      </w:r>
    </w:p>
    <w:p w14:paraId="488DE64D" w14:textId="77777777"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 xml:space="preserve">Labels are assigned based on evidence in </w:t>
      </w:r>
      <w:proofErr w:type="gramStart"/>
      <w:r w:rsidRPr="00C0405C">
        <w:rPr>
          <w:rFonts w:ascii="Times New Roman" w:hAnsi="Times New Roman" w:cs="Times New Roman"/>
          <w:sz w:val="20"/>
          <w:szCs w:val="20"/>
        </w:rPr>
        <w:t>the technical</w:t>
      </w:r>
      <w:proofErr w:type="gramEnd"/>
      <w:r w:rsidRPr="00C0405C">
        <w:rPr>
          <w:rFonts w:ascii="Times New Roman" w:hAnsi="Times New Roman" w:cs="Times New Roman"/>
          <w:sz w:val="20"/>
          <w:szCs w:val="20"/>
        </w:rPr>
        <w:t xml:space="preserve"> literature, not </w:t>
      </w:r>
      <w:proofErr w:type="gramStart"/>
      <w:r w:rsidRPr="00C0405C">
        <w:rPr>
          <w:rFonts w:ascii="Times New Roman" w:hAnsi="Times New Roman" w:cs="Times New Roman"/>
          <w:sz w:val="20"/>
          <w:szCs w:val="20"/>
        </w:rPr>
        <w:t>personal opinion</w:t>
      </w:r>
      <w:proofErr w:type="gramEnd"/>
      <w:r w:rsidRPr="00C0405C">
        <w:rPr>
          <w:rFonts w:ascii="Times New Roman" w:hAnsi="Times New Roman" w:cs="Times New Roman"/>
          <w:sz w:val="20"/>
          <w:szCs w:val="20"/>
        </w:rPr>
        <w:t>.</w:t>
      </w:r>
    </w:p>
    <w:p w14:paraId="06C8E5E7" w14:textId="77777777"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If literature reports both positive and negative effects, the pair is labeled Neutral.</w:t>
      </w:r>
    </w:p>
    <w:p w14:paraId="64287ECC" w14:textId="77777777"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Relationships are direction-agnostic (Security–Performance ≡ Performance–Security).</w:t>
      </w:r>
    </w:p>
    <w:p w14:paraId="00953493" w14:textId="77777777"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Pairs are labeled independently of implementation, focusing on architectural impact.</w:t>
      </w:r>
    </w:p>
    <w:p w14:paraId="770EA46B" w14:textId="77777777" w:rsidR="00C0405C" w:rsidRPr="00C0405C" w:rsidRDefault="00C0405C" w:rsidP="00C0405C">
      <w:pPr>
        <w:spacing w:after="0"/>
        <w:jc w:val="both"/>
        <w:rPr>
          <w:rFonts w:ascii="Times New Roman" w:hAnsi="Times New Roman" w:cs="Times New Roman"/>
          <w:sz w:val="20"/>
          <w:szCs w:val="20"/>
        </w:rPr>
      </w:pPr>
      <w:r w:rsidRPr="00C0405C">
        <w:rPr>
          <w:rFonts w:ascii="Times New Roman" w:hAnsi="Times New Roman" w:cs="Times New Roman"/>
          <w:sz w:val="20"/>
          <w:szCs w:val="20"/>
        </w:rPr>
        <w:t>Domain experts resolve disagreements through discussion and majority agreement.</w:t>
      </w:r>
    </w:p>
    <w:p w14:paraId="5EE0D37F" w14:textId="77777777" w:rsidR="00C0405C" w:rsidRPr="00C0405C" w:rsidRDefault="00C0405C" w:rsidP="00C0405C">
      <w:pPr>
        <w:spacing w:after="0"/>
        <w:jc w:val="both"/>
        <w:rPr>
          <w:rFonts w:ascii="Times New Roman" w:hAnsi="Times New Roman" w:cs="Times New Roman"/>
          <w:sz w:val="20"/>
          <w:szCs w:val="20"/>
        </w:rPr>
      </w:pPr>
    </w:p>
    <w:sectPr w:rsidR="00C0405C" w:rsidRPr="00C04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0938"/>
    <w:multiLevelType w:val="multilevel"/>
    <w:tmpl w:val="CE1A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D7007"/>
    <w:multiLevelType w:val="multilevel"/>
    <w:tmpl w:val="F99C790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764487"/>
    <w:multiLevelType w:val="multilevel"/>
    <w:tmpl w:val="563A6A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F92A42"/>
    <w:multiLevelType w:val="multilevel"/>
    <w:tmpl w:val="A5C4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31478"/>
    <w:multiLevelType w:val="multilevel"/>
    <w:tmpl w:val="FA82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F3AE2"/>
    <w:multiLevelType w:val="multilevel"/>
    <w:tmpl w:val="5D74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355589">
    <w:abstractNumId w:val="5"/>
  </w:num>
  <w:num w:numId="2" w16cid:durableId="1278098316">
    <w:abstractNumId w:val="2"/>
  </w:num>
  <w:num w:numId="3" w16cid:durableId="2098594422">
    <w:abstractNumId w:val="1"/>
  </w:num>
  <w:num w:numId="4" w16cid:durableId="727611612">
    <w:abstractNumId w:val="0"/>
  </w:num>
  <w:num w:numId="5" w16cid:durableId="265622931">
    <w:abstractNumId w:val="3"/>
  </w:num>
  <w:num w:numId="6" w16cid:durableId="1642880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05C"/>
    <w:rsid w:val="00313F5E"/>
    <w:rsid w:val="00A90A8C"/>
    <w:rsid w:val="00C04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B31A"/>
  <w15:chartTrackingRefBased/>
  <w15:docId w15:val="{D7952870-1672-4B7C-A69D-0668AC481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05C"/>
    <w:rPr>
      <w:rFonts w:eastAsiaTheme="majorEastAsia" w:cstheme="majorBidi"/>
      <w:color w:val="272727" w:themeColor="text1" w:themeTint="D8"/>
    </w:rPr>
  </w:style>
  <w:style w:type="paragraph" w:styleId="Title">
    <w:name w:val="Title"/>
    <w:basedOn w:val="Normal"/>
    <w:next w:val="Normal"/>
    <w:link w:val="TitleChar"/>
    <w:uiPriority w:val="10"/>
    <w:qFormat/>
    <w:rsid w:val="00C04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05C"/>
    <w:pPr>
      <w:spacing w:before="160"/>
      <w:jc w:val="center"/>
    </w:pPr>
    <w:rPr>
      <w:i/>
      <w:iCs/>
      <w:color w:val="404040" w:themeColor="text1" w:themeTint="BF"/>
    </w:rPr>
  </w:style>
  <w:style w:type="character" w:customStyle="1" w:styleId="QuoteChar">
    <w:name w:val="Quote Char"/>
    <w:basedOn w:val="DefaultParagraphFont"/>
    <w:link w:val="Quote"/>
    <w:uiPriority w:val="29"/>
    <w:rsid w:val="00C0405C"/>
    <w:rPr>
      <w:i/>
      <w:iCs/>
      <w:color w:val="404040" w:themeColor="text1" w:themeTint="BF"/>
    </w:rPr>
  </w:style>
  <w:style w:type="paragraph" w:styleId="ListParagraph">
    <w:name w:val="List Paragraph"/>
    <w:basedOn w:val="Normal"/>
    <w:uiPriority w:val="34"/>
    <w:qFormat/>
    <w:rsid w:val="00C0405C"/>
    <w:pPr>
      <w:ind w:left="720"/>
      <w:contextualSpacing/>
    </w:pPr>
  </w:style>
  <w:style w:type="character" w:styleId="IntenseEmphasis">
    <w:name w:val="Intense Emphasis"/>
    <w:basedOn w:val="DefaultParagraphFont"/>
    <w:uiPriority w:val="21"/>
    <w:qFormat/>
    <w:rsid w:val="00C0405C"/>
    <w:rPr>
      <w:i/>
      <w:iCs/>
      <w:color w:val="0F4761" w:themeColor="accent1" w:themeShade="BF"/>
    </w:rPr>
  </w:style>
  <w:style w:type="paragraph" w:styleId="IntenseQuote">
    <w:name w:val="Intense Quote"/>
    <w:basedOn w:val="Normal"/>
    <w:next w:val="Normal"/>
    <w:link w:val="IntenseQuoteChar"/>
    <w:uiPriority w:val="30"/>
    <w:qFormat/>
    <w:rsid w:val="00C04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05C"/>
    <w:rPr>
      <w:i/>
      <w:iCs/>
      <w:color w:val="0F4761" w:themeColor="accent1" w:themeShade="BF"/>
    </w:rPr>
  </w:style>
  <w:style w:type="character" w:styleId="IntenseReference">
    <w:name w:val="Intense Reference"/>
    <w:basedOn w:val="DefaultParagraphFont"/>
    <w:uiPriority w:val="32"/>
    <w:qFormat/>
    <w:rsid w:val="00C040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529</Words>
  <Characters>3907</Characters>
  <Application>Microsoft Office Word</Application>
  <DocSecurity>0</DocSecurity>
  <Lines>90</Lines>
  <Paragraphs>88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Unnati Shah</dc:creator>
  <cp:keywords/>
  <dc:description/>
  <cp:lastModifiedBy>Unnati Shah</cp:lastModifiedBy>
  <cp:revision>2</cp:revision>
  <dcterms:created xsi:type="dcterms:W3CDTF">2026-01-09T14:14:00Z</dcterms:created>
  <dcterms:modified xsi:type="dcterms:W3CDTF">2026-01-09T14:22:00Z</dcterms:modified>
</cp:coreProperties>
</file>