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5E4DF1" w:rsidP="00485E68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129E79BC" wp14:editId="64B0D898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6B330A">
        <w:rPr>
          <w:b/>
          <w:sz w:val="28"/>
          <w:szCs w:val="28"/>
          <w:lang w:val="es-ES"/>
        </w:rPr>
        <w:t>OGRAMA HOLISTICO SOBRE OBESIDAD</w:t>
      </w:r>
    </w:p>
    <w:p w:rsidR="005E4DF1" w:rsidRPr="00386C33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5E4DF1" w:rsidRDefault="005E4DF1">
      <w:pPr>
        <w:rPr>
          <w:b/>
          <w:lang w:val="es-ES"/>
        </w:rPr>
      </w:pPr>
    </w:p>
    <w:p w:rsidR="00485E68" w:rsidRDefault="00485E68">
      <w:pPr>
        <w:rPr>
          <w:b/>
          <w:lang w:val="es-ES"/>
        </w:rPr>
      </w:pPr>
    </w:p>
    <w:p w:rsidR="005E4DF1" w:rsidRPr="00485E68" w:rsidRDefault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MATERIALES Y CONTENIDOS</w:t>
      </w:r>
      <w:r w:rsidR="003568BE"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IMPARTIDOS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485E68" w:rsidRDefault="00485E68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1.- ¿</w:t>
      </w:r>
      <w:r w:rsidR="005F4364" w:rsidRPr="00485E68">
        <w:rPr>
          <w:rFonts w:ascii="Times New Roman" w:hAnsi="Times New Roman" w:cs="Times New Roman"/>
          <w:b/>
          <w:sz w:val="24"/>
          <w:szCs w:val="24"/>
          <w:lang w:val="es-ES"/>
        </w:rPr>
        <w:t>Guía introductoria sobre</w:t>
      </w:r>
      <w:r w:rsidR="006B330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la obesidad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?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2.- Pr</w:t>
      </w:r>
      <w:r w:rsidR="006B330A">
        <w:rPr>
          <w:rFonts w:ascii="Times New Roman" w:hAnsi="Times New Roman" w:cs="Times New Roman"/>
          <w:b/>
          <w:sz w:val="24"/>
          <w:szCs w:val="24"/>
          <w:lang w:val="es-ES"/>
        </w:rPr>
        <w:t>ograma holístico de la obesidad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3.-</w:t>
      </w:r>
      <w:r w:rsidR="00D3531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Lib</w:t>
      </w:r>
      <w:r w:rsidR="006B330A">
        <w:rPr>
          <w:rFonts w:ascii="Times New Roman" w:hAnsi="Times New Roman" w:cs="Times New Roman"/>
          <w:b/>
          <w:sz w:val="24"/>
          <w:szCs w:val="24"/>
          <w:lang w:val="es-ES"/>
        </w:rPr>
        <w:t xml:space="preserve">ro: </w:t>
      </w:r>
      <w:r w:rsidR="006B330A">
        <w:rPr>
          <w:lang w:val="es-ES"/>
        </w:rPr>
        <w:t>G</w:t>
      </w:r>
      <w:bookmarkStart w:id="0" w:name="_GoBack"/>
      <w:bookmarkEnd w:id="0"/>
      <w:r w:rsidR="006B330A" w:rsidRPr="006B330A">
        <w:rPr>
          <w:lang w:val="es-ES"/>
        </w:rPr>
        <w:t>uía de práctica clínica para el manejo del sobrepeso y la obesidad en personas adultas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4.- Diagnostico sobre la personalidad. PDF</w:t>
      </w:r>
    </w:p>
    <w:p w:rsidR="00DA18A5" w:rsidRDefault="00DA18A5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5.- Guía sobre la técnica de relajación.</w:t>
      </w:r>
    </w:p>
    <w:p w:rsidR="00447EE0" w:rsidRDefault="00447EE0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6.- Formato de autoevaluación. PDF</w:t>
      </w:r>
    </w:p>
    <w:p w:rsidR="00D35314" w:rsidRPr="00485E68" w:rsidRDefault="00D35314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7.- Recetas equilibradas y densas en nutrientes PDF</w:t>
      </w:r>
    </w:p>
    <w:p w:rsidR="005E4DF1" w:rsidRPr="005E4DF1" w:rsidRDefault="005E4DF1" w:rsidP="005E4DF1">
      <w:pPr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sectPr w:rsidR="005E4DF1" w:rsidRPr="005E4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F1"/>
    <w:rsid w:val="00302E8F"/>
    <w:rsid w:val="003568BE"/>
    <w:rsid w:val="00447EE0"/>
    <w:rsid w:val="00485E68"/>
    <w:rsid w:val="005E4DF1"/>
    <w:rsid w:val="005F4364"/>
    <w:rsid w:val="006B330A"/>
    <w:rsid w:val="0073575F"/>
    <w:rsid w:val="00D35314"/>
    <w:rsid w:val="00DA18A5"/>
    <w:rsid w:val="00E2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378A"/>
  <w15:chartTrackingRefBased/>
  <w15:docId w15:val="{3C423BC2-BF4A-4D42-B6BA-638630C9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2025-12-22T17:10:00Z</cp:lastPrinted>
  <dcterms:created xsi:type="dcterms:W3CDTF">2025-12-22T19:41:00Z</dcterms:created>
  <dcterms:modified xsi:type="dcterms:W3CDTF">2025-12-22T19:41:00Z</dcterms:modified>
</cp:coreProperties>
</file>