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A6F" w:rsidRPr="00DE4A6F" w:rsidRDefault="00DE4A6F" w:rsidP="00DE4A6F">
      <w:pPr>
        <w:pBdr>
          <w:top w:val="single" w:sz="6" w:space="24" w:color="2D2D3C"/>
        </w:pBdr>
        <w:spacing w:before="480" w:after="0" w:line="240" w:lineRule="auto"/>
        <w:outlineLvl w:val="1"/>
        <w:rPr>
          <w:rFonts w:ascii="Arial" w:eastAsia="Times New Roman" w:hAnsi="Arial" w:cs="Arial"/>
          <w:color w:val="000000"/>
          <w:sz w:val="30"/>
          <w:szCs w:val="30"/>
          <w:lang w:val="es-ES"/>
        </w:rPr>
      </w:pPr>
      <w:proofErr w:type="gramStart"/>
      <w:r w:rsidRPr="00DE4A6F">
        <w:rPr>
          <w:rFonts w:ascii="Arial" w:eastAsia="Times New Roman" w:hAnsi="Arial" w:cs="Arial"/>
          <w:color w:val="000000"/>
          <w:sz w:val="30"/>
          <w:szCs w:val="30"/>
          <w:lang w:val="es-ES"/>
        </w:rPr>
        <w:t>Por qué hacer un test de personalidad?</w:t>
      </w:r>
      <w:proofErr w:type="gramEnd"/>
      <w:r w:rsidRPr="00DE4A6F">
        <w:rPr>
          <w:rFonts w:ascii="Arial" w:eastAsia="Times New Roman" w:hAnsi="Arial" w:cs="Arial"/>
          <w:color w:val="000000"/>
          <w:sz w:val="30"/>
          <w:szCs w:val="30"/>
          <w:lang w:val="es-ES"/>
        </w:rPr>
        <w:t xml:space="preserve"> Beneficios de conocer tu tipo de personalidad</w:t>
      </w:r>
    </w:p>
    <w:p w:rsidR="00DE4A6F" w:rsidRPr="00DE4A6F" w:rsidRDefault="00DE4A6F" w:rsidP="00DE4A6F">
      <w:pPr>
        <w:numPr>
          <w:ilvl w:val="0"/>
          <w:numId w:val="1"/>
        </w:numPr>
        <w:spacing w:before="100" w:beforeAutospacing="1"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Mejor</w:t>
      </w:r>
      <w:proofErr w:type="spellEnd"/>
      <w:r w:rsidRPr="00DE4A6F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autoconciencia</w:t>
      </w:r>
      <w:proofErr w:type="spellEnd"/>
    </w:p>
    <w:p w:rsidR="00DE4A6F" w:rsidRPr="00DE4A6F" w:rsidRDefault="00DE4A6F" w:rsidP="00DE4A6F">
      <w:pPr>
        <w:spacing w:before="300" w:after="0" w:line="390" w:lineRule="atLeast"/>
        <w:ind w:left="720"/>
        <w:rPr>
          <w:rFonts w:ascii="Arial" w:eastAsia="Times New Roman" w:hAnsi="Arial" w:cs="Arial"/>
          <w:color w:val="646475"/>
          <w:sz w:val="24"/>
          <w:szCs w:val="24"/>
          <w:lang w:val="es-ES"/>
        </w:rPr>
      </w:pPr>
      <w:r w:rsidRPr="00DE4A6F">
        <w:rPr>
          <w:rFonts w:ascii="Arial" w:eastAsia="Times New Roman" w:hAnsi="Arial" w:cs="Arial"/>
          <w:color w:val="000000"/>
          <w:sz w:val="24"/>
          <w:szCs w:val="24"/>
          <w:lang w:val="es-ES"/>
        </w:rPr>
        <w:t>Comprender tu tipo de personalidad puede ayudarte a ser más consciente de ti mismo, revelando tus rasgos predominantes, así como tus fortalezas y áreas de crecimiento. Necesitas conocer estas cosas para crecer como persona y tomar decisiones que se ajusten a tu identidad.</w:t>
      </w:r>
    </w:p>
    <w:p w:rsidR="00DE4A6F" w:rsidRPr="00DE4A6F" w:rsidRDefault="00DE4A6F" w:rsidP="00DE4A6F">
      <w:pPr>
        <w:numPr>
          <w:ilvl w:val="0"/>
          <w:numId w:val="1"/>
        </w:numPr>
        <w:spacing w:before="100" w:beforeAutospacing="1"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Inteligencia</w:t>
      </w:r>
      <w:proofErr w:type="spellEnd"/>
      <w:r w:rsidRPr="00DE4A6F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emocional</w:t>
      </w:r>
      <w:proofErr w:type="spellEnd"/>
      <w:r w:rsidRPr="00DE4A6F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mejorada</w:t>
      </w:r>
      <w:proofErr w:type="spellEnd"/>
    </w:p>
    <w:p w:rsidR="00DE4A6F" w:rsidRPr="00DE4A6F" w:rsidRDefault="00DE4A6F" w:rsidP="00DE4A6F">
      <w:pPr>
        <w:spacing w:before="300" w:after="0" w:line="390" w:lineRule="atLeast"/>
        <w:ind w:left="720"/>
        <w:rPr>
          <w:rFonts w:ascii="Arial" w:eastAsia="Times New Roman" w:hAnsi="Arial" w:cs="Arial"/>
          <w:color w:val="646475"/>
          <w:sz w:val="24"/>
          <w:szCs w:val="24"/>
          <w:lang w:val="es-ES"/>
        </w:rPr>
      </w:pPr>
      <w:r w:rsidRPr="00DE4A6F">
        <w:rPr>
          <w:rFonts w:ascii="Arial" w:eastAsia="Times New Roman" w:hAnsi="Arial" w:cs="Arial"/>
          <w:color w:val="000000"/>
          <w:sz w:val="24"/>
          <w:szCs w:val="24"/>
          <w:lang w:val="es-ES"/>
        </w:rPr>
        <w:t>Puedes lidiar con el estrés, hablar con la gente y ser más reflexivo en situaciones difíciles si sabes cómo tus sentimientos afectan tus acciones. Como resultado, te sentirás más seguro y podrás actuar mejor después de cometer errores.</w:t>
      </w:r>
    </w:p>
    <w:p w:rsidR="00DE4A6F" w:rsidRPr="00DE4A6F" w:rsidRDefault="00DE4A6F" w:rsidP="00DE4A6F">
      <w:pPr>
        <w:numPr>
          <w:ilvl w:val="0"/>
          <w:numId w:val="1"/>
        </w:numPr>
        <w:spacing w:before="100" w:beforeAutospacing="1"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Relaciones</w:t>
      </w:r>
      <w:proofErr w:type="spellEnd"/>
      <w:r w:rsidRPr="00DE4A6F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mejoradas</w:t>
      </w:r>
      <w:proofErr w:type="spellEnd"/>
    </w:p>
    <w:p w:rsidR="00DE4A6F" w:rsidRPr="00DE4A6F" w:rsidRDefault="00DE4A6F" w:rsidP="00DE4A6F">
      <w:pPr>
        <w:spacing w:before="300" w:after="0" w:line="390" w:lineRule="atLeast"/>
        <w:ind w:left="720"/>
        <w:rPr>
          <w:rFonts w:ascii="Arial" w:eastAsia="Times New Roman" w:hAnsi="Arial" w:cs="Arial"/>
          <w:color w:val="646475"/>
          <w:sz w:val="24"/>
          <w:szCs w:val="24"/>
          <w:lang w:val="es-ES"/>
        </w:rPr>
      </w:pPr>
      <w:r w:rsidRPr="00DE4A6F">
        <w:rPr>
          <w:rFonts w:ascii="Arial" w:eastAsia="Times New Roman" w:hAnsi="Arial" w:cs="Arial"/>
          <w:color w:val="000000"/>
          <w:sz w:val="24"/>
          <w:szCs w:val="24"/>
          <w:lang w:val="es-ES"/>
        </w:rPr>
        <w:t>Para una mejor comunicación y conexión con la familia, los hijos o incluso con nuevos amigos, conocer tu tipo de personalidad y el tipo de personas que te rodean puede ser útil. Saber que cada uno ve el mundo a su manera te hace más comprensivo y menos propenso a juzgar. Este tipo de información puede ayudar a reducir las discusiones y fortalecer y mejorar las relaciones.</w:t>
      </w:r>
    </w:p>
    <w:p w:rsidR="00DE4A6F" w:rsidRPr="00DE4A6F" w:rsidRDefault="00DE4A6F" w:rsidP="00DE4A6F">
      <w:pPr>
        <w:numPr>
          <w:ilvl w:val="0"/>
          <w:numId w:val="1"/>
        </w:numPr>
        <w:spacing w:before="100" w:beforeAutospacing="1"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Opciones</w:t>
      </w:r>
      <w:proofErr w:type="spellEnd"/>
      <w:r w:rsidRPr="00DE4A6F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profesionales</w:t>
      </w:r>
      <w:proofErr w:type="spellEnd"/>
      <w:r w:rsidRPr="00DE4A6F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correctas</w:t>
      </w:r>
      <w:proofErr w:type="spellEnd"/>
    </w:p>
    <w:p w:rsidR="00DE4A6F" w:rsidRPr="00DE4A6F" w:rsidRDefault="00DE4A6F" w:rsidP="00DE4A6F">
      <w:pPr>
        <w:spacing w:before="300" w:after="0" w:line="390" w:lineRule="atLeast"/>
        <w:ind w:left="720"/>
        <w:rPr>
          <w:rFonts w:ascii="Arial" w:eastAsia="Times New Roman" w:hAnsi="Arial" w:cs="Arial"/>
          <w:color w:val="646475"/>
          <w:sz w:val="24"/>
          <w:szCs w:val="24"/>
          <w:lang w:val="es-ES"/>
        </w:rPr>
      </w:pPr>
      <w:r w:rsidRPr="00DE4A6F">
        <w:rPr>
          <w:rFonts w:ascii="Arial" w:eastAsia="Times New Roman" w:hAnsi="Arial" w:cs="Arial"/>
          <w:color w:val="000000"/>
          <w:sz w:val="24"/>
          <w:szCs w:val="24"/>
          <w:lang w:val="es-ES"/>
        </w:rPr>
        <w:t>También puede descubrir qué entornos, actividades y puestos son mejores para usted en el trabajo basándose en los resultados de una prueba de personalidad.</w:t>
      </w:r>
    </w:p>
    <w:p w:rsidR="00DE4A6F" w:rsidRPr="00DE4A6F" w:rsidRDefault="00DE4A6F" w:rsidP="00DE4A6F">
      <w:pPr>
        <w:numPr>
          <w:ilvl w:val="0"/>
          <w:numId w:val="1"/>
        </w:numPr>
        <w:spacing w:before="100" w:beforeAutospacing="1"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Mejor</w:t>
      </w:r>
      <w:proofErr w:type="spellEnd"/>
      <w:r w:rsidRPr="00DE4A6F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toma</w:t>
      </w:r>
      <w:proofErr w:type="spellEnd"/>
      <w:r w:rsidRPr="00DE4A6F">
        <w:rPr>
          <w:rFonts w:ascii="Arial" w:eastAsia="Times New Roman" w:hAnsi="Arial" w:cs="Arial"/>
          <w:color w:val="000000"/>
          <w:sz w:val="27"/>
          <w:szCs w:val="27"/>
        </w:rPr>
        <w:t xml:space="preserve"> de </w:t>
      </w: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decisiones</w:t>
      </w:r>
      <w:proofErr w:type="spellEnd"/>
    </w:p>
    <w:p w:rsidR="00DE4A6F" w:rsidRPr="00DE4A6F" w:rsidRDefault="00DE4A6F" w:rsidP="00DE4A6F">
      <w:pPr>
        <w:spacing w:before="300" w:after="0" w:line="390" w:lineRule="atLeast"/>
        <w:ind w:left="720"/>
        <w:rPr>
          <w:rFonts w:ascii="Arial" w:eastAsia="Times New Roman" w:hAnsi="Arial" w:cs="Arial"/>
          <w:color w:val="646475"/>
          <w:sz w:val="24"/>
          <w:szCs w:val="24"/>
          <w:lang w:val="es-ES"/>
        </w:rPr>
      </w:pPr>
      <w:r w:rsidRPr="00DE4A6F">
        <w:rPr>
          <w:rFonts w:ascii="Arial" w:eastAsia="Times New Roman" w:hAnsi="Arial" w:cs="Arial"/>
          <w:color w:val="000000"/>
          <w:sz w:val="24"/>
          <w:szCs w:val="24"/>
          <w:lang w:val="es-ES"/>
        </w:rPr>
        <w:lastRenderedPageBreak/>
        <w:t>Conocer tu tipo de personalidad te permite tomar decisiones más auténticas. Esto aplica a todo, desde las rutinas diarias hasta los objetivos a largo plazo y las nuevas ideas, ayudándote a mantenerte alineado con </w:t>
      </w:r>
      <w:hyperlink r:id="rId5" w:tgtFrame="_blank" w:history="1">
        <w:r w:rsidRPr="00DE4A6F">
          <w:rPr>
            <w:rFonts w:ascii="Arial" w:eastAsia="Times New Roman" w:hAnsi="Arial" w:cs="Arial"/>
            <w:color w:val="000000"/>
            <w:sz w:val="24"/>
            <w:szCs w:val="24"/>
            <w:u w:val="single"/>
            <w:lang w:val="es-ES"/>
          </w:rPr>
          <w:t>tus valores</w:t>
        </w:r>
      </w:hyperlink>
      <w:r w:rsidRPr="00DE4A6F">
        <w:rPr>
          <w:rFonts w:ascii="Arial" w:eastAsia="Times New Roman" w:hAnsi="Arial" w:cs="Arial"/>
          <w:color w:val="000000"/>
          <w:sz w:val="24"/>
          <w:szCs w:val="24"/>
          <w:lang w:val="es-ES"/>
        </w:rPr>
        <w:t> y a evitar el agotamiento o la insatisfacción.</w:t>
      </w:r>
    </w:p>
    <w:p w:rsidR="00DE4A6F" w:rsidRPr="00DE4A6F" w:rsidRDefault="00DE4A6F" w:rsidP="00DE4A6F">
      <w:pPr>
        <w:numPr>
          <w:ilvl w:val="0"/>
          <w:numId w:val="1"/>
        </w:numPr>
        <w:spacing w:before="100" w:beforeAutospacing="1"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DE4A6F">
        <w:rPr>
          <w:rFonts w:ascii="Arial" w:eastAsia="Times New Roman" w:hAnsi="Arial" w:cs="Arial"/>
          <w:color w:val="000000"/>
          <w:sz w:val="27"/>
          <w:szCs w:val="27"/>
        </w:rPr>
        <w:t>Crecimiento</w:t>
      </w:r>
      <w:proofErr w:type="spellEnd"/>
      <w:r w:rsidRPr="00DE4A6F">
        <w:rPr>
          <w:rFonts w:ascii="Arial" w:eastAsia="Times New Roman" w:hAnsi="Arial" w:cs="Arial"/>
          <w:color w:val="000000"/>
          <w:sz w:val="27"/>
          <w:szCs w:val="27"/>
        </w:rPr>
        <w:t xml:space="preserve"> personal</w:t>
      </w:r>
    </w:p>
    <w:p w:rsidR="00DE4A6F" w:rsidRPr="00DE4A6F" w:rsidRDefault="00DE4A6F" w:rsidP="00DE4A6F">
      <w:pPr>
        <w:spacing w:before="300" w:after="0" w:line="390" w:lineRule="atLeast"/>
        <w:ind w:left="720"/>
        <w:rPr>
          <w:rFonts w:ascii="Arial" w:eastAsia="Times New Roman" w:hAnsi="Arial" w:cs="Arial"/>
          <w:color w:val="646475"/>
          <w:sz w:val="24"/>
          <w:szCs w:val="24"/>
          <w:lang w:val="es-ES"/>
        </w:rPr>
      </w:pPr>
      <w:r w:rsidRPr="00DE4A6F">
        <w:rPr>
          <w:rFonts w:ascii="Arial" w:eastAsia="Times New Roman" w:hAnsi="Arial" w:cs="Arial"/>
          <w:color w:val="000000"/>
          <w:sz w:val="24"/>
          <w:szCs w:val="24"/>
          <w:lang w:val="es-ES"/>
        </w:rPr>
        <w:t xml:space="preserve">Además de mostrarte tus fortalezas, los </w:t>
      </w:r>
      <w:proofErr w:type="spellStart"/>
      <w:r w:rsidRPr="00DE4A6F">
        <w:rPr>
          <w:rFonts w:ascii="Arial" w:eastAsia="Times New Roman" w:hAnsi="Arial" w:cs="Arial"/>
          <w:color w:val="000000"/>
          <w:sz w:val="24"/>
          <w:szCs w:val="24"/>
          <w:lang w:val="es-ES"/>
        </w:rPr>
        <w:t>tests</w:t>
      </w:r>
      <w:proofErr w:type="spellEnd"/>
      <w:r w:rsidRPr="00DE4A6F">
        <w:rPr>
          <w:rFonts w:ascii="Arial" w:eastAsia="Times New Roman" w:hAnsi="Arial" w:cs="Arial"/>
          <w:color w:val="000000"/>
          <w:sz w:val="24"/>
          <w:szCs w:val="24"/>
          <w:lang w:val="es-ES"/>
        </w:rPr>
        <w:t xml:space="preserve"> de personalidad también pueden revelarte qué te falta en la vida. En cuanto sepas cuáles son tus defectos, podrás empezar a trabajar en ellos y a ampliar tus horizontes.</w:t>
      </w:r>
    </w:p>
    <w:p w:rsidR="00DE4A6F" w:rsidRDefault="00DE4A6F">
      <w:pPr>
        <w:rPr>
          <w:rFonts w:ascii="Roboto" w:hAnsi="Roboto"/>
          <w:color w:val="292929"/>
          <w:shd w:val="clear" w:color="auto" w:fill="FFFFFF"/>
          <w:lang w:val="es-ES"/>
        </w:rPr>
      </w:pPr>
      <w:bookmarkStart w:id="0" w:name="_GoBack"/>
      <w:bookmarkEnd w:id="0"/>
    </w:p>
    <w:p w:rsidR="0073575F" w:rsidRPr="00782411" w:rsidRDefault="00782411">
      <w:pPr>
        <w:rPr>
          <w:lang w:val="es-ES"/>
        </w:rPr>
      </w:pPr>
      <w:r>
        <w:rPr>
          <w:rFonts w:ascii="Roboto" w:hAnsi="Roboto"/>
          <w:color w:val="292929"/>
          <w:shd w:val="clear" w:color="auto" w:fill="FFFFFF"/>
          <w:lang w:val="es-ES"/>
        </w:rPr>
        <w:t>L</w:t>
      </w:r>
      <w:r w:rsidRPr="00782411">
        <w:rPr>
          <w:rFonts w:ascii="Roboto" w:hAnsi="Roboto"/>
          <w:color w:val="292929"/>
          <w:shd w:val="clear" w:color="auto" w:fill="FFFFFF"/>
          <w:lang w:val="es-ES"/>
        </w:rPr>
        <w:t>as pruebas se ofrecen únicamente con fines educativos y de entretenimiento. No pretenden ni deben utilizarse para diagnosticar ninguna enfermedad o afección, ni para ofrecer asesoramiento psicológico de ningún tipo, y no ofrecen garantía alguna de precisión ni validez.</w:t>
      </w:r>
    </w:p>
    <w:p w:rsidR="00782411" w:rsidRDefault="00782411">
      <w:pPr>
        <w:rPr>
          <w:lang w:val="es-ES"/>
        </w:rPr>
      </w:pPr>
      <w:r>
        <w:rPr>
          <w:noProof/>
        </w:rPr>
        <w:drawing>
          <wp:inline distT="0" distB="0" distL="0" distR="0" wp14:anchorId="4F201986" wp14:editId="6154D19A">
            <wp:extent cx="5612130" cy="2990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411" w:rsidRDefault="00782411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676A261" wp14:editId="45508D8D">
            <wp:extent cx="5612130" cy="29908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411" w:rsidRDefault="00782411">
      <w:pPr>
        <w:rPr>
          <w:lang w:val="es-ES"/>
        </w:rPr>
      </w:pPr>
      <w:r>
        <w:rPr>
          <w:noProof/>
        </w:rPr>
        <w:drawing>
          <wp:inline distT="0" distB="0" distL="0" distR="0" wp14:anchorId="6214D34D" wp14:editId="3A5BC7A3">
            <wp:extent cx="5612130" cy="29908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411" w:rsidRDefault="00782411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FDA679B" wp14:editId="584907BF">
            <wp:extent cx="5612130" cy="29908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411" w:rsidRDefault="00782411">
      <w:pPr>
        <w:rPr>
          <w:lang w:val="es-ES"/>
        </w:rPr>
      </w:pPr>
      <w:r>
        <w:rPr>
          <w:lang w:val="es-ES"/>
        </w:rPr>
        <w:t>INTERPRETACION A CUESTIONARIO DE PERSONALIDAD</w:t>
      </w:r>
    </w:p>
    <w:p w:rsidR="00782411" w:rsidRDefault="00782411">
      <w:pPr>
        <w:rPr>
          <w:lang w:val="es-ES"/>
        </w:rPr>
      </w:pPr>
      <w:r>
        <w:rPr>
          <w:noProof/>
        </w:rPr>
        <w:drawing>
          <wp:inline distT="0" distB="0" distL="0" distR="0" wp14:anchorId="77563FB1" wp14:editId="473BF825">
            <wp:extent cx="5612130" cy="29908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411" w:rsidRPr="00782411" w:rsidRDefault="00782411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9A32A6D" wp14:editId="79B6BECD">
            <wp:extent cx="5612130" cy="299085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411" w:rsidRPr="007824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B57CA"/>
    <w:multiLevelType w:val="multilevel"/>
    <w:tmpl w:val="6940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411"/>
    <w:rsid w:val="0073575F"/>
    <w:rsid w:val="00782411"/>
    <w:rsid w:val="00DE4A6F"/>
    <w:rsid w:val="00FA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E95C"/>
  <w15:chartTrackingRefBased/>
  <w15:docId w15:val="{175EA9B9-5499-4EDC-8495-6A2E4413E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E4A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DE4A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E4A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E4A6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4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DE4A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8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breeze-wellbeing.com/blog/what-are-values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2025-12-20T10:55:00Z</dcterms:created>
  <dcterms:modified xsi:type="dcterms:W3CDTF">2025-12-20T13:05:00Z</dcterms:modified>
</cp:coreProperties>
</file>