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FD0" w:rsidRDefault="00936FD0"/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1. Depresión (Melancolía)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depresion</w:t>
      </w:r>
      <w:proofErr w:type="spellEnd"/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 una </w:t>
      </w:r>
      <w:r w:rsidRPr="00B04F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pérdida del objeto amado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que ha sido "</w:t>
      </w:r>
      <w:proofErr w:type="spellStart"/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introyectado</w:t>
      </w:r>
      <w:proofErr w:type="spellEnd"/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" (metido dentro de uno mismo). Freud explicaba </w:t>
      </w:r>
      <w:proofErr w:type="gramStart"/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que</w:t>
      </w:r>
      <w:proofErr w:type="gramEnd"/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la depresión, la sombra del objeto cae sobre el ego. La persona se critica a sí misma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 a veces se culpa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porque, en realidad, está atacando inconscientemente a ese objeto que la abandonó o decepcionó. Es una rabia dirigida hacia adentro.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2. Ansiedad (Angustia)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Se define como la </w:t>
      </w:r>
      <w:r w:rsidRPr="00B04F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señal del yo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ante la emergencia de un deseo inconsciente que resulta amenazante o ante la percepción de un peligro i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nterno (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pérdida del amor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, afecto, trabajo, etc.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). Es un afecto que "no miente"; aparece cuando el sujeto se encuentra desprotegido frente a u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 exceso de excitación personal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que no puede tramitar psíquicamente.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3. Insomnio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l insomnio es la </w:t>
      </w:r>
      <w:r w:rsidRPr="00B04F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dificulta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 para conciliar el sueño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. Dormir implica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relajarse, dejar eventualmente los problemas a un lado, disfrutar el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mundo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los sueños, tratar de interpretarlos. Si son pesadillas o sea sueños de terror necesitas consultar a tu profesional de confianza.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4. Obesidad (Trastornos de la ingesta)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Suele interpretarse como un intento de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llenar un vacío o problema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con un objeto real (la comida). El cuerpo se convierte en un refugio o una armadura. En muchos casos, el acto de comer compulsivamente es una forma de "silenciar" una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angustia, un problema que no tiene espacio para abordar de otro modo con escucha, palabras y cambios. 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5. Estrés Laboral (Burnout)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Aquí la persona 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se exige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alcanzar estándares de perfección o productividad </w:t>
      </w:r>
      <w:r w:rsidR="00C3698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en el trabajo a veces 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imposibles</w:t>
      </w:r>
      <w:r w:rsidR="00C3698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, con la finalidad de ser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"amado" o reconocido por la autoridad (que funciona como una figura paterna). El </w:t>
      </w:r>
      <w:r w:rsidR="00C3698A"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agotamiento </w:t>
      </w:r>
      <w:r w:rsidR="00C3698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con síntomas corporales, como dolor muscular o parálisis 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surge cuando el trabajo </w:t>
      </w:r>
      <w:r w:rsidR="00C3698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excesivo 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no retorna en forma de gratificación, dejando al sujeto vaciado y alienado de su propio deseo.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6. Violencia Intrafamiliar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Ocurre cuando el otro (pareja, hijo, padre) deja de ser visto como un semejante y pasa a ser un </w:t>
      </w:r>
      <w:r w:rsidR="00C3698A"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objeto </w:t>
      </w:r>
      <w:r w:rsidR="00C3698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de agresión física y verbal 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sobre el cual se descarga una frustración intolerable. A menudo es una repetición de traumas infantiles donde el sujeto identifica al "agresor" para dejar de ser la "víctima" pasiva.</w:t>
      </w:r>
    </w:p>
    <w:p w:rsidR="00B04FA6" w:rsidRPr="00B04FA6" w:rsidRDefault="00B04FA6" w:rsidP="00B04F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04F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lastRenderedPageBreak/>
        <w:t>7. Duelos o Separaciones</w:t>
      </w:r>
    </w:p>
    <w:p w:rsidR="00B04FA6" w:rsidRPr="00B04FA6" w:rsidRDefault="00B04FA6" w:rsidP="00B04F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El duelo es el proceso psíquico mediante el cual el sujeto debe </w:t>
      </w:r>
      <w:r w:rsidRPr="00B04F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desligar su libido</w:t>
      </w:r>
      <w:r w:rsidRPr="00B04FA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(energía afectiva) del objeto que ya no está. Es un trabajo doloroso y lento porque el Yo se resiste a abandonar esa conexión. Una separación exitosa implica poder aceptar la falta y reinvertir esa energía en nuevos proyectos o personas, en lugar de quedar fijado a la nostalgia.</w:t>
      </w:r>
    </w:p>
    <w:p w:rsidR="00B04FA6" w:rsidRDefault="00B04FA6">
      <w:pPr>
        <w:rPr>
          <w:lang w:val="es-ES"/>
        </w:rPr>
      </w:pPr>
    </w:p>
    <w:p w:rsidR="008807AC" w:rsidRDefault="008807AC">
      <w:pPr>
        <w:rPr>
          <w:rStyle w:val="citation-22"/>
          <w:lang w:val="es-ES"/>
        </w:rPr>
      </w:pPr>
      <w:r>
        <w:rPr>
          <w:rStyle w:val="citation-22"/>
          <w:lang w:val="es-ES"/>
        </w:rPr>
        <w:t xml:space="preserve">8.- Alcoholismo.- </w:t>
      </w:r>
    </w:p>
    <w:p w:rsidR="00C3698A" w:rsidRPr="008807AC" w:rsidRDefault="008807AC">
      <w:pPr>
        <w:rPr>
          <w:lang w:val="es-ES"/>
        </w:rPr>
      </w:pPr>
      <w:r>
        <w:rPr>
          <w:rStyle w:val="citation-22"/>
          <w:lang w:val="es-ES"/>
        </w:rPr>
        <w:t>E</w:t>
      </w:r>
      <w:r w:rsidRPr="008807AC">
        <w:rPr>
          <w:rStyle w:val="citation-22"/>
          <w:lang w:val="es-ES"/>
        </w:rPr>
        <w:t>l consumo de</w:t>
      </w:r>
      <w:r>
        <w:rPr>
          <w:rStyle w:val="citation-22"/>
          <w:lang w:val="es-ES"/>
        </w:rPr>
        <w:t xml:space="preserve"> sustancias como el</w:t>
      </w:r>
      <w:r w:rsidRPr="008807AC">
        <w:rPr>
          <w:rStyle w:val="citation-21"/>
          <w:lang w:val="es-ES"/>
        </w:rPr>
        <w:t xml:space="preserve"> al</w:t>
      </w:r>
      <w:r>
        <w:rPr>
          <w:rStyle w:val="citation-21"/>
          <w:lang w:val="es-ES"/>
        </w:rPr>
        <w:t>cohol actúa como una huida de varios problemas</w:t>
      </w:r>
      <w:bookmarkStart w:id="0" w:name="_GoBack"/>
      <w:bookmarkEnd w:id="0"/>
      <w:r w:rsidRPr="008807AC">
        <w:rPr>
          <w:rStyle w:val="citation-21"/>
          <w:lang w:val="es-ES"/>
        </w:rPr>
        <w:t xml:space="preserve"> que protege al sujeto de una realidad "gravosa" (dolores, desengaños o tareas insolubles). No se busca la felicidad, sino la insensibilidad ante el sufrimiento.</w:t>
      </w:r>
    </w:p>
    <w:sectPr w:rsidR="00C3698A" w:rsidRPr="00880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FA6"/>
    <w:rsid w:val="008807AC"/>
    <w:rsid w:val="00936FD0"/>
    <w:rsid w:val="00B04FA6"/>
    <w:rsid w:val="00C3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5AD4"/>
  <w15:chartTrackingRefBased/>
  <w15:docId w15:val="{BBD2FA9B-11CD-4F25-9DEA-D7A52139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04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04F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2">
    <w:name w:val="citation-22"/>
    <w:basedOn w:val="Fuentedeprrafopredeter"/>
    <w:rsid w:val="008807AC"/>
  </w:style>
  <w:style w:type="character" w:customStyle="1" w:styleId="citation-21">
    <w:name w:val="citation-21"/>
    <w:basedOn w:val="Fuentedeprrafopredeter"/>
    <w:rsid w:val="00880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6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2025-12-16T13:19:00Z</dcterms:created>
  <dcterms:modified xsi:type="dcterms:W3CDTF">2025-12-16T13:44:00Z</dcterms:modified>
</cp:coreProperties>
</file>