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b/>
          <w:bCs/>
          <w:color w:val="1E3A5F"/>
          <w:sz w:val="36"/>
          <w:szCs w:val="36"/>
        </w:rPr>
        <w:t xml:space="preserve">DOCUMENTACIÓN INSTITUCIONAL</w:t>
      </w:r>
    </w:p>
    <w:p>
      <w:pPr>
        <w:spacing w:after="600"/>
        <w:jc w:val="center"/>
      </w:pPr>
      <w:r>
        <w:rPr>
          <w:color w:val="1E293B"/>
          <w:sz w:val="28"/>
          <w:szCs w:val="28"/>
        </w:rPr>
        <w:t xml:space="preserve">TaskFlow — Sistema Kanban para Gestión de Tareas</w:t>
      </w:r>
    </w:p>
    <w:p>
      <w:pPr>
        <w:spacing w:after="100"/>
        <w:jc w:val="center"/>
      </w:pPr>
      <w:r>
        <w:rPr>
          <w:b/>
          <w:bCs/>
          <w:color w:val="1E3A5F"/>
          <w:sz w:val="24"/>
          <w:szCs w:val="24"/>
        </w:rPr>
        <w:t xml:space="preserve">Proyecto Integrado</w:t>
      </w:r>
    </w:p>
    <w:p>
      <w:pPr>
        <w:spacing w:after="600"/>
        <w:jc w:val="center"/>
      </w:pPr>
      <w:r>
        <w:rPr>
          <w:color w:val="64748B"/>
          <w:sz w:val="22"/>
          <w:szCs w:val="22"/>
        </w:rPr>
        <w:t xml:space="preserve">Implementación de Soluciones para Plataformas Web</w:t>
      </w:r>
    </w:p>
    <w:p>
      <w:pPr>
        <w:spacing w:before="1500"/>
      </w:pPr>
    </w:p>
    <w:p>
      <w:pPr>
        <w:spacing w:after="100"/>
        <w:jc w:val="center"/>
      </w:pPr>
      <w:r>
        <w:rPr>
          <w:color w:val="1E293B"/>
          <w:sz w:val="22"/>
          <w:szCs w:val="22"/>
        </w:rPr>
        <w:t xml:space="preserve">Estudiante: Jorge Luis Diaz Cárdenas</w:t>
      </w:r>
    </w:p>
    <w:p>
      <w:pPr>
        <w:jc w:val="center"/>
      </w:pPr>
      <w:r>
        <w:rPr>
          <w:color w:val="1E293B"/>
          <w:sz w:val="22"/>
          <w:szCs w:val="22"/>
        </w:rPr>
        <w:t xml:space="preserve">Fecha: 12 de julio de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b/>
          <w:bCs/>
          <w:color w:val="1E3A5F"/>
          <w:sz w:val="32"/>
          <w:szCs w:val="32"/>
        </w:rPr>
        <w:t xml:space="preserve">1. Manual Técnico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1.1 Arquitectura del Sistema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TaskFlow sigue una arquitectura cliente-servidor de tres capas: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Capa de presentación: Frontend React con Vite, desplegado en Netlify CDN.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Capa de lógica de negocio: API REST con Express.js, desplegada en Render.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Capa de datos: Base de datos SQLite con migración planeada a PostgreSQL.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El frontend se comunica con el backend exclusivamente a través de peticiones HTTP/HTTPS con autenticación JWT. Todo el tráfico está cifrado con TLS 1.3.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1.2 Stack Tecnológico Detallado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Frontend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18.x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Build tool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Vite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8.x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Estilos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TailwindCSS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4.x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Drag &amp; Drop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react-dnd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16.x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Routing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react-router-dom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7.x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HTTP Client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axios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1.x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Backend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Node.js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26.x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Framework API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Express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5.x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Base de datos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better-sqlite3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12.x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Autenticación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jsonwebtoken + bcryptjs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9.x / 3.x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Seguridad HTTP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helmet + cors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8.x / 2.x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Logging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morgan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1.x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Testing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Jest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29.x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1.3 Base de Datos — Esquema</w:t>
      </w:r>
    </w:p>
    <w:p>
      <w:pPr>
        <w:pStyle w:val="Heading3"/>
        <w:spacing w:after="100" w:before="200"/>
      </w:pPr>
      <w:r>
        <w:rPr>
          <w:b/>
          <w:bCs/>
          <w:color w:val="1E293B"/>
          <w:sz w:val="22"/>
          <w:szCs w:val="22"/>
        </w:rPr>
        <w:t xml:space="preserve">Tabla: users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Restricciones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id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PK, AUTOINCREMENT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Identificador único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name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TEXT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NOT NULL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Nombre del usuario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email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UNIQUE, NOT NULL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Correo electrónico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password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TEXT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NOT NULL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Hash bcrypt de la contraseña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role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DEFAULT 'user', CHECK(user, admin)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Rol del usuario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created_at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DATETIME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DEFAULT CURRENT_TIMESTAMP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Fecha de registro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b/>
          <w:bCs/>
          <w:color w:val="1E293B"/>
          <w:sz w:val="22"/>
          <w:szCs w:val="22"/>
        </w:rPr>
        <w:t xml:space="preserve">Tabla: tasks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Restricciones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id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PK, AUTOINCREMENT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Identificador único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title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TEXT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NOT NULL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Título de la tarea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description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DEFAULT ''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Descripción opcional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status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TEXT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DEFAULT 'por_hacer', CHECK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Estado actual de la tarea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user_id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FK → users(id), NOT NULL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Propietario de la tarea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created_at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DATETIME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DEFAULT CURRENT_TIMESTAMP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Fecha de creación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updated_at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DATETIME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DEFAULT CURRENT_TIMESTAMP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Última modificación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1.4 API REST — Endpoints</w:t>
      </w:r>
    </w:p>
    <w:p>
      <w:pPr>
        <w:pStyle w:val="Heading3"/>
        <w:spacing w:after="100" w:before="200"/>
      </w:pPr>
      <w:r>
        <w:rPr>
          <w:b/>
          <w:bCs/>
          <w:color w:val="1E293B"/>
          <w:sz w:val="22"/>
          <w:szCs w:val="22"/>
        </w:rPr>
        <w:t xml:space="preserve">Autenticación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Cuerpo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Respuesta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Códigos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/api/auth/register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{ name, email, password }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{ token, user }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201, 400, 409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POST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/api/auth/login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{ email, password }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{ token, user }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200, 400, 401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b/>
          <w:bCs/>
          <w:color w:val="1E293B"/>
          <w:sz w:val="22"/>
          <w:szCs w:val="22"/>
        </w:rPr>
        <w:t xml:space="preserve">Tareas (requieren JWT)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Cuerpo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Respuesta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Códigos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/api/tasks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[ task, ... ]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200, 401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POST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/api/tasks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{ title, description?, status? }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task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201, 400, 401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PUT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/api/tasks/:id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{ title?, description?, status? }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task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200, 403, 404, 401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DELETE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/api/tasks/:id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{ message }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200, 403, 404, 401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1.5 Seguridad Implementada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HTTPS/TLS 1.3: Todo el tráfico cliente-servidor está cifrado.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JWT: Tokens firmados con expiración de 24 horas.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bcrypt: Contraseñas hasheadas con 12 rounds de salt.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RBAC: Roles "user" (CRUD propio) y "admin" (CRUD global).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CORS: Restringido al origen del frontend.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Helmet: Headers HTTP de seguridad contra XSS, clickjacking, MIME sniffing.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Payload limit: Límite de 10KB en peticiones POST/PUT.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SQL Injection: Consultas parametrizadas en toda la base de datos.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1.6 Pruebas Realizadas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Se implementaron 12 tests unitarios con Jest que cubren: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Cobertura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Tests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authMiddleware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Validación de token JWT (ausente, inválido, expirado, válido)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5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adminMiddleware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Control de acceso por rol (user rechazado, admin aceptado)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2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bcrypt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Hash de contraseñas, verificación, no revelación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3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JWT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Generación de token, integridad de firma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2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E3A5F"/>
          <w:sz w:val="32"/>
          <w:szCs w:val="32"/>
        </w:rPr>
        <w:t xml:space="preserve">2. Manual de Usuario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2.1 Introducción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TaskFlow es una aplicación web diseñada para ayudarte a organizar tus tareas de manera visual utilizando la metodología Kanban. Con tres columnas (Por Hacer, En Progreso, Terminado), puedes gestionar tu flujo de trabajo de forma intuitiva.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2.2 Requisitos Técnicos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Navegador web moderno (Chrome, Firefox, Edge, Safari - últimas 2 versiones).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Conexión a internet.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Resolución mínima: 320px (responsive).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2.3 Primeros Pasos</w:t>
      </w:r>
    </w:p>
    <w:p>
      <w:pPr>
        <w:pStyle w:val="Heading3"/>
        <w:spacing w:after="100" w:before="200"/>
      </w:pPr>
      <w:r>
        <w:rPr>
          <w:b/>
          <w:bCs/>
          <w:color w:val="1E293B"/>
          <w:sz w:val="22"/>
          <w:szCs w:val="22"/>
        </w:rPr>
        <w:t xml:space="preserve">Registro de Cuenta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1. Abre la aplicación en tu navegador.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2. Haz clic en "Regístrate" en la pantalla de inicio de sesión.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3. Completa los campos: Nombre, Correo electrónico y Contraseña (mín. 6 caracteres).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4. Haz clic en "Crear Cuenta".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5. El sistema te autenticará automáticamente y te redirigirá al tablero Kanban.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Nota: El primer usuario registrado obtiene rol de administrador.</w:t>
      </w:r>
    </w:p>
    <w:p>
      <w:pPr>
        <w:pStyle w:val="Heading3"/>
        <w:spacing w:after="100" w:before="200"/>
      </w:pPr>
      <w:r>
        <w:rPr>
          <w:b/>
          <w:bCs/>
          <w:color w:val="1E293B"/>
          <w:sz w:val="22"/>
          <w:szCs w:val="22"/>
        </w:rPr>
        <w:t xml:space="preserve">Inicio de Sesión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1. Ingresa tu correo electrónico y contraseña.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2. Haz clic en "Iniciar Sesión".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3. Serás redirigido al tablero Kanban con tus tareas.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2.4 Uso del Tablero Kanban</w:t>
      </w:r>
    </w:p>
    <w:p>
      <w:pPr>
        <w:pStyle w:val="Heading3"/>
        <w:spacing w:after="100" w:before="200"/>
      </w:pPr>
      <w:r>
        <w:rPr>
          <w:b/>
          <w:bCs/>
          <w:color w:val="1E293B"/>
          <w:sz w:val="22"/>
          <w:szCs w:val="22"/>
        </w:rPr>
        <w:t xml:space="preserve">Crear una Tarea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1. Haz clic en el botón "+ Nueva Tarea" en la barra superior.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2. Completa el título (requerido), descripción (opcional) y selecciona el estado inicial.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3. Haz clic en "Crear Tarea".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4. La tarea aparecerá en la columna correspondiente.</w:t>
      </w:r>
    </w:p>
    <w:p>
      <w:pPr>
        <w:pStyle w:val="Heading3"/>
        <w:spacing w:after="100" w:before="200"/>
      </w:pPr>
      <w:r>
        <w:rPr>
          <w:b/>
          <w:bCs/>
          <w:color w:val="1E293B"/>
          <w:sz w:val="22"/>
          <w:szCs w:val="22"/>
        </w:rPr>
        <w:t xml:space="preserve">Mover una Tarea entre Columnas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1. Haz clic y mantén presionado sobre la tarjeta de la tarea.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2. Arrástrala hacia la columna deseada.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3. Suelta la tarjeta en la nueva columna.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4. El cambio se guarda automáticamente.</w:t>
      </w:r>
    </w:p>
    <w:p>
      <w:pPr>
        <w:pStyle w:val="Heading3"/>
        <w:spacing w:after="100" w:before="200"/>
      </w:pPr>
      <w:r>
        <w:rPr>
          <w:b/>
          <w:bCs/>
          <w:color w:val="1E293B"/>
          <w:sz w:val="22"/>
          <w:szCs w:val="22"/>
        </w:rPr>
        <w:t xml:space="preserve">Editar una Tarea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1. Haz clic en el icono ✏️ en la esquina superior derecha de la tarea.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2. Modifica los campos deseados en el modal.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3. Haz clic en "Guardar Cambios".</w:t>
      </w:r>
    </w:p>
    <w:p>
      <w:pPr>
        <w:pStyle w:val="Heading3"/>
        <w:spacing w:after="100" w:before="200"/>
      </w:pPr>
      <w:r>
        <w:rPr>
          <w:b/>
          <w:bCs/>
          <w:color w:val="1E293B"/>
          <w:sz w:val="22"/>
          <w:szCs w:val="22"/>
        </w:rPr>
        <w:t xml:space="preserve">Eliminar una Tarea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1. Haz clic en el icono 🗑️ en la esquina superior derecha de la tarea.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2. Confirma la eliminación en el cuadro de diálogo.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Nota: Solo puedes eliminar tus propias tareas. Los administradores pueden eliminar cualquier tarea.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2.5 Roles de Usuario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Permisos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Usuario (user)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Crear tareas, editar sus tareas, eliminar sus tareas, mover entre columnas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Administrador (admin)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Todos los permisos de usuario + eliminar tareas de cualquier usuario, ver todas las tareas del sistema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2.6 Cerrar Sesión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Haz clic en "Salir" en la barra superior derecha. Se limpiará tu sesión y serás redirigido a la pantalla de inicio de sesión.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2.7 Solución de Problemas Comunes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Solución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No puedo iniciar sesión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Verifica que tu correo y contraseña sean correctos. Si olvidaste tu contraseña, crea una nueva cuenta.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No veo mis tareas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Asegúrate de haber iniciado sesión correctamente. Verifica tu conexión a internet.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No puedo eliminar una tarea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Solo el propietario o un administrador puede eliminar tareas.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La página no carga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Verifica tu conexión a internet. Intenta recargar la página.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E3A5F"/>
          <w:sz w:val="32"/>
          <w:szCs w:val="32"/>
        </w:rPr>
        <w:t xml:space="preserve">3. Documentación del Código Fuente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3.1 Estructura del Proyecto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taskflow-kanban/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├── backend/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├── src/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│   ├── index.js            # Punto de entrada Express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│   ├── database.js         # Configuración SQLite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│   ├── middleware/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│   │   └── auth.js         # JWT + RBAC middleware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│   └── routes/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│       ├── auth.js         # Rutas de autenticación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│       └── tasks.js        # CRUD de tareas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└── tests/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└── auth.test.js        # Tests de autenticación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├── frontend/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└── src/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├── api.js              # Cliente HTTP axios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├── App.jsx             # Componente raíz + rutas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├── main.jsx            # Entry point React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├── pages/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│   ├── Login.jsx       # Login/Registro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│   └── Dashboard.jsx   # Tablero Kanban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└── components/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   ├── TaskCard.jsx    # Tarjeta de tarea (drag)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   └── TaskModal.jsx   # Modal crear/editar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├── Documentacion/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├── scripts/</w:t>
      </w:r>
    </w:p>
    <w:p>
      <w:pPr>
        <w:shd w:color="F1F5F9" w:val="solid"/>
        <w:spacing w:after="60" w:before="6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└── README.md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3.2 Convenciones de Código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JSDoc: Todos los módulos, funciones y componentes están documentados con JSDoc.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ESLint: El código sigue las convenciones estándar de JavaScript/React.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Componentes funcionales: Todos los componentes de React son funcionales con hooks.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Nomenclatura: camelCase para variables y funciones, PascalCase para componentes.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Separación de responsabilidades: Lógica de negocio en servicios, presentación en componentes.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3.3 Glosario Técnico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Definición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API REST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Interfaz de programación que sigue los principios REST (Representational State Transfer)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JWT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JSON Web Token: estándar para transmitir información de autenticación entre partes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RBAC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Role-Based Access Control: control de acceso basado en roles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Kanban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Método visual de gestión de flujo de trabajo originado en Toyota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CRUD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Create, Read, Update, Delete: las cuatro operaciones básicas de persistencia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CI/CD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Integración Continua / Despliegue Continuo: automatización de builds y despliegues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CDN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Content Delivery Network: red de servidores distribuidos para entregar contenido estático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Institucional - TaskFlow</dc:title>
  <dc:creator>Un-named</dc:creator>
  <dc:description>Manual técnico, guía de usuario y documentación del proyecto</dc:description>
  <cp:lastModifiedBy>Un-named</cp:lastModifiedBy>
  <cp:revision>1</cp:revision>
  <dcterms:created xsi:type="dcterms:W3CDTF">2026-07-13T03:12:05.131Z</dcterms:created>
  <dcterms:modified xsi:type="dcterms:W3CDTF">2026-07-13T03:12:05.131Z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