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9FADF" w14:textId="3EDECF46" w:rsidR="00424AF4" w:rsidRPr="00424AF4" w:rsidRDefault="00424AF4" w:rsidP="00424AF4">
      <w:pPr>
        <w:jc w:val="center"/>
        <w:rPr>
          <w:b/>
          <w:bCs/>
          <w:sz w:val="28"/>
          <w:szCs w:val="28"/>
          <w:u w:val="single"/>
          <w:lang w:val="en-US"/>
        </w:rPr>
      </w:pPr>
      <w:r w:rsidRPr="00424AF4">
        <w:rPr>
          <w:b/>
          <w:bCs/>
          <w:sz w:val="28"/>
          <w:szCs w:val="28"/>
          <w:u w:val="single"/>
          <w:lang w:val="en-US"/>
        </w:rPr>
        <w:t>GLC</w:t>
      </w:r>
      <w:r w:rsidR="000128A0">
        <w:rPr>
          <w:b/>
          <w:bCs/>
          <w:sz w:val="28"/>
          <w:szCs w:val="28"/>
          <w:u w:val="single"/>
          <w:lang w:val="en-US"/>
        </w:rPr>
        <w:t xml:space="preserve"> SQL Database</w:t>
      </w:r>
      <w:r w:rsidRPr="00424AF4">
        <w:rPr>
          <w:b/>
          <w:bCs/>
          <w:sz w:val="28"/>
          <w:szCs w:val="28"/>
          <w:u w:val="single"/>
          <w:lang w:val="en-US"/>
        </w:rPr>
        <w:t xml:space="preserve"> Documentation</w:t>
      </w:r>
    </w:p>
    <w:p w14:paraId="321403ED" w14:textId="402FC25C" w:rsidR="00424AF4" w:rsidRPr="00424AF4" w:rsidRDefault="00424AF4" w:rsidP="00424AF4">
      <w:pPr>
        <w:spacing w:after="0"/>
        <w:jc w:val="center"/>
        <w:rPr>
          <w:sz w:val="16"/>
          <w:szCs w:val="16"/>
          <w:lang w:val="en-US"/>
        </w:rPr>
      </w:pPr>
      <w:r w:rsidRPr="00424AF4">
        <w:rPr>
          <w:sz w:val="16"/>
          <w:szCs w:val="16"/>
          <w:lang w:val="en-US"/>
        </w:rPr>
        <w:t xml:space="preserve">Last updated: February </w:t>
      </w:r>
      <w:r w:rsidR="00EE43ED">
        <w:rPr>
          <w:sz w:val="16"/>
          <w:szCs w:val="16"/>
          <w:lang w:val="en-US"/>
        </w:rPr>
        <w:t>2</w:t>
      </w:r>
      <w:r w:rsidR="00D907AD">
        <w:rPr>
          <w:sz w:val="16"/>
          <w:szCs w:val="16"/>
          <w:lang w:val="en-US"/>
        </w:rPr>
        <w:t>4</w:t>
      </w:r>
      <w:r w:rsidRPr="00424AF4">
        <w:rPr>
          <w:sz w:val="16"/>
          <w:szCs w:val="16"/>
          <w:lang w:val="en-US"/>
        </w:rPr>
        <w:t xml:space="preserve">, 2022  </w:t>
      </w:r>
    </w:p>
    <w:p w14:paraId="0BD323F6" w14:textId="75FF9AE0" w:rsidR="000128A0" w:rsidRDefault="00424AF4" w:rsidP="000128A0">
      <w:pPr>
        <w:spacing w:after="0"/>
        <w:jc w:val="center"/>
        <w:rPr>
          <w:sz w:val="16"/>
          <w:szCs w:val="16"/>
          <w:lang w:val="en-US"/>
        </w:rPr>
      </w:pPr>
      <w:r w:rsidRPr="00424AF4">
        <w:rPr>
          <w:sz w:val="16"/>
          <w:szCs w:val="16"/>
          <w:lang w:val="en-US"/>
        </w:rPr>
        <w:t>By: Kalvin Wu</w:t>
      </w:r>
    </w:p>
    <w:sdt>
      <w:sdtPr>
        <w:rPr>
          <w:rFonts w:ascii="Noto Sans" w:eastAsiaTheme="minorHAnsi" w:hAnsi="Noto Sans" w:cs="Noto Sans"/>
          <w:color w:val="auto"/>
          <w:sz w:val="22"/>
          <w:szCs w:val="22"/>
          <w:lang w:val="en-CA"/>
        </w:rPr>
        <w:id w:val="819388304"/>
        <w:docPartObj>
          <w:docPartGallery w:val="Table of Contents"/>
          <w:docPartUnique/>
        </w:docPartObj>
      </w:sdtPr>
      <w:sdtEndPr>
        <w:rPr>
          <w:b/>
          <w:bCs/>
          <w:noProof/>
        </w:rPr>
      </w:sdtEndPr>
      <w:sdtContent>
        <w:p w14:paraId="1926F843" w14:textId="6C399804" w:rsidR="000128A0" w:rsidRDefault="000128A0" w:rsidP="000128A0">
          <w:pPr>
            <w:pStyle w:val="TOCHeading"/>
          </w:pPr>
          <w:r>
            <w:t>Navigation</w:t>
          </w:r>
        </w:p>
        <w:p w14:paraId="5F2411DC" w14:textId="1F886D30" w:rsidR="00585007" w:rsidRDefault="000128A0">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6607829" w:history="1">
            <w:r w:rsidR="00585007" w:rsidRPr="00836A06">
              <w:rPr>
                <w:rStyle w:val="Hyperlink"/>
                <w:noProof/>
                <w:lang w:val="en-US"/>
              </w:rPr>
              <w:t>Business Case overview</w:t>
            </w:r>
            <w:r w:rsidR="00585007">
              <w:rPr>
                <w:noProof/>
                <w:webHidden/>
              </w:rPr>
              <w:tab/>
            </w:r>
            <w:r w:rsidR="00585007">
              <w:rPr>
                <w:noProof/>
                <w:webHidden/>
              </w:rPr>
              <w:fldChar w:fldCharType="begin"/>
            </w:r>
            <w:r w:rsidR="00585007">
              <w:rPr>
                <w:noProof/>
                <w:webHidden/>
              </w:rPr>
              <w:instrText xml:space="preserve"> PAGEREF _Toc96607829 \h </w:instrText>
            </w:r>
            <w:r w:rsidR="00585007">
              <w:rPr>
                <w:noProof/>
                <w:webHidden/>
              </w:rPr>
            </w:r>
            <w:r w:rsidR="00585007">
              <w:rPr>
                <w:noProof/>
                <w:webHidden/>
              </w:rPr>
              <w:fldChar w:fldCharType="separate"/>
            </w:r>
            <w:r w:rsidR="00585007">
              <w:rPr>
                <w:noProof/>
                <w:webHidden/>
              </w:rPr>
              <w:t>1</w:t>
            </w:r>
            <w:r w:rsidR="00585007">
              <w:rPr>
                <w:noProof/>
                <w:webHidden/>
              </w:rPr>
              <w:fldChar w:fldCharType="end"/>
            </w:r>
          </w:hyperlink>
        </w:p>
        <w:p w14:paraId="05CE03C9" w14:textId="7A50D82E" w:rsidR="00585007" w:rsidRDefault="00661673">
          <w:pPr>
            <w:pStyle w:val="TOC1"/>
            <w:tabs>
              <w:tab w:val="right" w:leader="dot" w:pos="9350"/>
            </w:tabs>
            <w:rPr>
              <w:rFonts w:asciiTheme="minorHAnsi" w:eastAsiaTheme="minorEastAsia" w:hAnsiTheme="minorHAnsi" w:cstheme="minorBidi"/>
              <w:noProof/>
              <w:lang w:val="en-US"/>
            </w:rPr>
          </w:pPr>
          <w:hyperlink w:anchor="_Toc96607830" w:history="1">
            <w:r w:rsidR="00585007" w:rsidRPr="00836A06">
              <w:rPr>
                <w:rStyle w:val="Hyperlink"/>
                <w:noProof/>
                <w:lang w:val="en-US"/>
              </w:rPr>
              <w:t>Point of Contacts</w:t>
            </w:r>
            <w:r w:rsidR="00585007">
              <w:rPr>
                <w:noProof/>
                <w:webHidden/>
              </w:rPr>
              <w:tab/>
            </w:r>
            <w:r w:rsidR="00585007">
              <w:rPr>
                <w:noProof/>
                <w:webHidden/>
              </w:rPr>
              <w:fldChar w:fldCharType="begin"/>
            </w:r>
            <w:r w:rsidR="00585007">
              <w:rPr>
                <w:noProof/>
                <w:webHidden/>
              </w:rPr>
              <w:instrText xml:space="preserve"> PAGEREF _Toc96607830 \h </w:instrText>
            </w:r>
            <w:r w:rsidR="00585007">
              <w:rPr>
                <w:noProof/>
                <w:webHidden/>
              </w:rPr>
            </w:r>
            <w:r w:rsidR="00585007">
              <w:rPr>
                <w:noProof/>
                <w:webHidden/>
              </w:rPr>
              <w:fldChar w:fldCharType="separate"/>
            </w:r>
            <w:r w:rsidR="00585007">
              <w:rPr>
                <w:noProof/>
                <w:webHidden/>
              </w:rPr>
              <w:t>1</w:t>
            </w:r>
            <w:r w:rsidR="00585007">
              <w:rPr>
                <w:noProof/>
                <w:webHidden/>
              </w:rPr>
              <w:fldChar w:fldCharType="end"/>
            </w:r>
          </w:hyperlink>
        </w:p>
        <w:p w14:paraId="4B73E7D9" w14:textId="7D3AB85D" w:rsidR="00585007" w:rsidRDefault="00661673">
          <w:pPr>
            <w:pStyle w:val="TOC1"/>
            <w:tabs>
              <w:tab w:val="right" w:leader="dot" w:pos="9350"/>
            </w:tabs>
            <w:rPr>
              <w:rFonts w:asciiTheme="minorHAnsi" w:eastAsiaTheme="minorEastAsia" w:hAnsiTheme="minorHAnsi" w:cstheme="minorBidi"/>
              <w:noProof/>
              <w:lang w:val="en-US"/>
            </w:rPr>
          </w:pPr>
          <w:hyperlink w:anchor="_Toc96607831" w:history="1">
            <w:r w:rsidR="00585007" w:rsidRPr="00836A06">
              <w:rPr>
                <w:rStyle w:val="Hyperlink"/>
                <w:noProof/>
                <w:lang w:val="en-US"/>
              </w:rPr>
              <w:t>Table/View and Script Definitions</w:t>
            </w:r>
            <w:r w:rsidR="00585007">
              <w:rPr>
                <w:noProof/>
                <w:webHidden/>
              </w:rPr>
              <w:tab/>
            </w:r>
            <w:r w:rsidR="00585007">
              <w:rPr>
                <w:noProof/>
                <w:webHidden/>
              </w:rPr>
              <w:fldChar w:fldCharType="begin"/>
            </w:r>
            <w:r w:rsidR="00585007">
              <w:rPr>
                <w:noProof/>
                <w:webHidden/>
              </w:rPr>
              <w:instrText xml:space="preserve"> PAGEREF _Toc96607831 \h </w:instrText>
            </w:r>
            <w:r w:rsidR="00585007">
              <w:rPr>
                <w:noProof/>
                <w:webHidden/>
              </w:rPr>
            </w:r>
            <w:r w:rsidR="00585007">
              <w:rPr>
                <w:noProof/>
                <w:webHidden/>
              </w:rPr>
              <w:fldChar w:fldCharType="separate"/>
            </w:r>
            <w:r w:rsidR="00585007">
              <w:rPr>
                <w:noProof/>
                <w:webHidden/>
              </w:rPr>
              <w:t>1</w:t>
            </w:r>
            <w:r w:rsidR="00585007">
              <w:rPr>
                <w:noProof/>
                <w:webHidden/>
              </w:rPr>
              <w:fldChar w:fldCharType="end"/>
            </w:r>
          </w:hyperlink>
        </w:p>
        <w:p w14:paraId="389241A8" w14:textId="48756EA4" w:rsidR="00585007" w:rsidRDefault="00661673">
          <w:pPr>
            <w:pStyle w:val="TOC1"/>
            <w:tabs>
              <w:tab w:val="right" w:leader="dot" w:pos="9350"/>
            </w:tabs>
            <w:rPr>
              <w:rFonts w:asciiTheme="minorHAnsi" w:eastAsiaTheme="minorEastAsia" w:hAnsiTheme="minorHAnsi" w:cstheme="minorBidi"/>
              <w:noProof/>
              <w:lang w:val="en-US"/>
            </w:rPr>
          </w:pPr>
          <w:hyperlink w:anchor="_Toc96607832" w:history="1">
            <w:r w:rsidR="00585007" w:rsidRPr="00836A06">
              <w:rPr>
                <w:rStyle w:val="Hyperlink"/>
                <w:noProof/>
                <w:lang w:val="en-US"/>
              </w:rPr>
              <w:t>High Level Overview</w:t>
            </w:r>
            <w:r w:rsidR="00585007">
              <w:rPr>
                <w:noProof/>
                <w:webHidden/>
              </w:rPr>
              <w:tab/>
            </w:r>
            <w:r w:rsidR="00585007">
              <w:rPr>
                <w:noProof/>
                <w:webHidden/>
              </w:rPr>
              <w:fldChar w:fldCharType="begin"/>
            </w:r>
            <w:r w:rsidR="00585007">
              <w:rPr>
                <w:noProof/>
                <w:webHidden/>
              </w:rPr>
              <w:instrText xml:space="preserve"> PAGEREF _Toc96607832 \h </w:instrText>
            </w:r>
            <w:r w:rsidR="00585007">
              <w:rPr>
                <w:noProof/>
                <w:webHidden/>
              </w:rPr>
            </w:r>
            <w:r w:rsidR="00585007">
              <w:rPr>
                <w:noProof/>
                <w:webHidden/>
              </w:rPr>
              <w:fldChar w:fldCharType="separate"/>
            </w:r>
            <w:r w:rsidR="00585007">
              <w:rPr>
                <w:noProof/>
                <w:webHidden/>
              </w:rPr>
              <w:t>3</w:t>
            </w:r>
            <w:r w:rsidR="00585007">
              <w:rPr>
                <w:noProof/>
                <w:webHidden/>
              </w:rPr>
              <w:fldChar w:fldCharType="end"/>
            </w:r>
          </w:hyperlink>
        </w:p>
        <w:p w14:paraId="5DED8AFE" w14:textId="4622A1BB" w:rsidR="00585007" w:rsidRDefault="00661673">
          <w:pPr>
            <w:pStyle w:val="TOC2"/>
            <w:tabs>
              <w:tab w:val="right" w:leader="dot" w:pos="9350"/>
            </w:tabs>
            <w:rPr>
              <w:rFonts w:asciiTheme="minorHAnsi" w:eastAsiaTheme="minorEastAsia" w:hAnsiTheme="minorHAnsi" w:cstheme="minorBidi"/>
              <w:noProof/>
              <w:lang w:val="en-US"/>
            </w:rPr>
          </w:pPr>
          <w:hyperlink w:anchor="_Toc96607833" w:history="1">
            <w:r w:rsidR="00585007" w:rsidRPr="00836A06">
              <w:rPr>
                <w:rStyle w:val="Hyperlink"/>
                <w:noProof/>
                <w:lang w:val="en-US"/>
              </w:rPr>
              <w:t>WBEA: L1 vs L2 Data</w:t>
            </w:r>
            <w:r w:rsidR="00585007">
              <w:rPr>
                <w:noProof/>
                <w:webHidden/>
              </w:rPr>
              <w:tab/>
            </w:r>
            <w:r w:rsidR="00585007">
              <w:rPr>
                <w:noProof/>
                <w:webHidden/>
              </w:rPr>
              <w:fldChar w:fldCharType="begin"/>
            </w:r>
            <w:r w:rsidR="00585007">
              <w:rPr>
                <w:noProof/>
                <w:webHidden/>
              </w:rPr>
              <w:instrText xml:space="preserve"> PAGEREF _Toc96607833 \h </w:instrText>
            </w:r>
            <w:r w:rsidR="00585007">
              <w:rPr>
                <w:noProof/>
                <w:webHidden/>
              </w:rPr>
            </w:r>
            <w:r w:rsidR="00585007">
              <w:rPr>
                <w:noProof/>
                <w:webHidden/>
              </w:rPr>
              <w:fldChar w:fldCharType="separate"/>
            </w:r>
            <w:r w:rsidR="00585007">
              <w:rPr>
                <w:noProof/>
                <w:webHidden/>
              </w:rPr>
              <w:t>4</w:t>
            </w:r>
            <w:r w:rsidR="00585007">
              <w:rPr>
                <w:noProof/>
                <w:webHidden/>
              </w:rPr>
              <w:fldChar w:fldCharType="end"/>
            </w:r>
          </w:hyperlink>
        </w:p>
        <w:p w14:paraId="7CFA1E9E" w14:textId="5121B21C" w:rsidR="00585007" w:rsidRDefault="00661673">
          <w:pPr>
            <w:pStyle w:val="TOC2"/>
            <w:tabs>
              <w:tab w:val="right" w:leader="dot" w:pos="9350"/>
            </w:tabs>
            <w:rPr>
              <w:rFonts w:asciiTheme="minorHAnsi" w:eastAsiaTheme="minorEastAsia" w:hAnsiTheme="minorHAnsi" w:cstheme="minorBidi"/>
              <w:noProof/>
              <w:lang w:val="en-US"/>
            </w:rPr>
          </w:pPr>
          <w:hyperlink w:anchor="_Toc96607834" w:history="1">
            <w:r w:rsidR="00585007" w:rsidRPr="00836A06">
              <w:rPr>
                <w:rStyle w:val="Hyperlink"/>
                <w:noProof/>
                <w:lang w:val="en-US"/>
              </w:rPr>
              <w:t>Historical WBEA Data</w:t>
            </w:r>
            <w:r w:rsidR="00585007">
              <w:rPr>
                <w:noProof/>
                <w:webHidden/>
              </w:rPr>
              <w:tab/>
            </w:r>
            <w:r w:rsidR="00585007">
              <w:rPr>
                <w:noProof/>
                <w:webHidden/>
              </w:rPr>
              <w:fldChar w:fldCharType="begin"/>
            </w:r>
            <w:r w:rsidR="00585007">
              <w:rPr>
                <w:noProof/>
                <w:webHidden/>
              </w:rPr>
              <w:instrText xml:space="preserve"> PAGEREF _Toc96607834 \h </w:instrText>
            </w:r>
            <w:r w:rsidR="00585007">
              <w:rPr>
                <w:noProof/>
                <w:webHidden/>
              </w:rPr>
            </w:r>
            <w:r w:rsidR="00585007">
              <w:rPr>
                <w:noProof/>
                <w:webHidden/>
              </w:rPr>
              <w:fldChar w:fldCharType="separate"/>
            </w:r>
            <w:r w:rsidR="00585007">
              <w:rPr>
                <w:noProof/>
                <w:webHidden/>
              </w:rPr>
              <w:t>4</w:t>
            </w:r>
            <w:r w:rsidR="00585007">
              <w:rPr>
                <w:noProof/>
                <w:webHidden/>
              </w:rPr>
              <w:fldChar w:fldCharType="end"/>
            </w:r>
          </w:hyperlink>
        </w:p>
        <w:p w14:paraId="22758644" w14:textId="4F330C70" w:rsidR="00585007" w:rsidRDefault="00661673">
          <w:pPr>
            <w:pStyle w:val="TOC2"/>
            <w:tabs>
              <w:tab w:val="right" w:leader="dot" w:pos="9350"/>
            </w:tabs>
            <w:rPr>
              <w:rFonts w:asciiTheme="minorHAnsi" w:eastAsiaTheme="minorEastAsia" w:hAnsiTheme="minorHAnsi" w:cstheme="minorBidi"/>
              <w:noProof/>
              <w:lang w:val="en-US"/>
            </w:rPr>
          </w:pPr>
          <w:hyperlink w:anchor="_Toc96607835" w:history="1">
            <w:r w:rsidR="00585007" w:rsidRPr="00836A06">
              <w:rPr>
                <w:rStyle w:val="Hyperlink"/>
                <w:noProof/>
                <w:lang w:val="en-US"/>
              </w:rPr>
              <w:t>Silver Table</w:t>
            </w:r>
            <w:r w:rsidR="00585007">
              <w:rPr>
                <w:noProof/>
                <w:webHidden/>
              </w:rPr>
              <w:tab/>
            </w:r>
            <w:r w:rsidR="00585007">
              <w:rPr>
                <w:noProof/>
                <w:webHidden/>
              </w:rPr>
              <w:fldChar w:fldCharType="begin"/>
            </w:r>
            <w:r w:rsidR="00585007">
              <w:rPr>
                <w:noProof/>
                <w:webHidden/>
              </w:rPr>
              <w:instrText xml:space="preserve"> PAGEREF _Toc96607835 \h </w:instrText>
            </w:r>
            <w:r w:rsidR="00585007">
              <w:rPr>
                <w:noProof/>
                <w:webHidden/>
              </w:rPr>
            </w:r>
            <w:r w:rsidR="00585007">
              <w:rPr>
                <w:noProof/>
                <w:webHidden/>
              </w:rPr>
              <w:fldChar w:fldCharType="separate"/>
            </w:r>
            <w:r w:rsidR="00585007">
              <w:rPr>
                <w:noProof/>
                <w:webHidden/>
              </w:rPr>
              <w:t>5</w:t>
            </w:r>
            <w:r w:rsidR="00585007">
              <w:rPr>
                <w:noProof/>
                <w:webHidden/>
              </w:rPr>
              <w:fldChar w:fldCharType="end"/>
            </w:r>
          </w:hyperlink>
        </w:p>
        <w:p w14:paraId="11ACA3B7" w14:textId="2114023A" w:rsidR="00585007" w:rsidRDefault="00661673">
          <w:pPr>
            <w:pStyle w:val="TOC2"/>
            <w:tabs>
              <w:tab w:val="right" w:leader="dot" w:pos="9350"/>
            </w:tabs>
            <w:rPr>
              <w:rFonts w:asciiTheme="minorHAnsi" w:eastAsiaTheme="minorEastAsia" w:hAnsiTheme="minorHAnsi" w:cstheme="minorBidi"/>
              <w:noProof/>
              <w:lang w:val="en-US"/>
            </w:rPr>
          </w:pPr>
          <w:hyperlink w:anchor="_Toc96607836" w:history="1">
            <w:r w:rsidR="00585007" w:rsidRPr="00836A06">
              <w:rPr>
                <w:rStyle w:val="Hyperlink"/>
                <w:noProof/>
                <w:lang w:val="en-US"/>
              </w:rPr>
              <w:t>BARR Data</w:t>
            </w:r>
            <w:r w:rsidR="00585007">
              <w:rPr>
                <w:noProof/>
                <w:webHidden/>
              </w:rPr>
              <w:tab/>
            </w:r>
            <w:r w:rsidR="00585007">
              <w:rPr>
                <w:noProof/>
                <w:webHidden/>
              </w:rPr>
              <w:fldChar w:fldCharType="begin"/>
            </w:r>
            <w:r w:rsidR="00585007">
              <w:rPr>
                <w:noProof/>
                <w:webHidden/>
              </w:rPr>
              <w:instrText xml:space="preserve"> PAGEREF _Toc96607836 \h </w:instrText>
            </w:r>
            <w:r w:rsidR="00585007">
              <w:rPr>
                <w:noProof/>
                <w:webHidden/>
              </w:rPr>
            </w:r>
            <w:r w:rsidR="00585007">
              <w:rPr>
                <w:noProof/>
                <w:webHidden/>
              </w:rPr>
              <w:fldChar w:fldCharType="separate"/>
            </w:r>
            <w:r w:rsidR="00585007">
              <w:rPr>
                <w:noProof/>
                <w:webHidden/>
              </w:rPr>
              <w:t>5</w:t>
            </w:r>
            <w:r w:rsidR="00585007">
              <w:rPr>
                <w:noProof/>
                <w:webHidden/>
              </w:rPr>
              <w:fldChar w:fldCharType="end"/>
            </w:r>
          </w:hyperlink>
        </w:p>
        <w:p w14:paraId="2711621F" w14:textId="1DE1C7D8" w:rsidR="00585007" w:rsidRDefault="00661673">
          <w:pPr>
            <w:pStyle w:val="TOC2"/>
            <w:tabs>
              <w:tab w:val="right" w:leader="dot" w:pos="9350"/>
            </w:tabs>
            <w:rPr>
              <w:rFonts w:asciiTheme="minorHAnsi" w:eastAsiaTheme="minorEastAsia" w:hAnsiTheme="minorHAnsi" w:cstheme="minorBidi"/>
              <w:noProof/>
              <w:lang w:val="en-US"/>
            </w:rPr>
          </w:pPr>
          <w:hyperlink w:anchor="_Toc96607837" w:history="1">
            <w:r w:rsidR="00585007" w:rsidRPr="00836A06">
              <w:rPr>
                <w:rStyle w:val="Hyperlink"/>
                <w:noProof/>
              </w:rPr>
              <w:t>Final Views</w:t>
            </w:r>
            <w:r w:rsidR="00585007">
              <w:rPr>
                <w:noProof/>
                <w:webHidden/>
              </w:rPr>
              <w:tab/>
            </w:r>
            <w:r w:rsidR="00585007">
              <w:rPr>
                <w:noProof/>
                <w:webHidden/>
              </w:rPr>
              <w:fldChar w:fldCharType="begin"/>
            </w:r>
            <w:r w:rsidR="00585007">
              <w:rPr>
                <w:noProof/>
                <w:webHidden/>
              </w:rPr>
              <w:instrText xml:space="preserve"> PAGEREF _Toc96607837 \h </w:instrText>
            </w:r>
            <w:r w:rsidR="00585007">
              <w:rPr>
                <w:noProof/>
                <w:webHidden/>
              </w:rPr>
            </w:r>
            <w:r w:rsidR="00585007">
              <w:rPr>
                <w:noProof/>
                <w:webHidden/>
              </w:rPr>
              <w:fldChar w:fldCharType="separate"/>
            </w:r>
            <w:r w:rsidR="00585007">
              <w:rPr>
                <w:noProof/>
                <w:webHidden/>
              </w:rPr>
              <w:t>5</w:t>
            </w:r>
            <w:r w:rsidR="00585007">
              <w:rPr>
                <w:noProof/>
                <w:webHidden/>
              </w:rPr>
              <w:fldChar w:fldCharType="end"/>
            </w:r>
          </w:hyperlink>
        </w:p>
        <w:p w14:paraId="7AB9488F" w14:textId="60EE1368" w:rsidR="000128A0" w:rsidRDefault="000128A0" w:rsidP="000128A0">
          <w:pPr>
            <w:rPr>
              <w:b/>
              <w:bCs/>
              <w:noProof/>
            </w:rPr>
          </w:pPr>
          <w:r>
            <w:rPr>
              <w:b/>
              <w:bCs/>
              <w:noProof/>
            </w:rPr>
            <w:fldChar w:fldCharType="end"/>
          </w:r>
        </w:p>
      </w:sdtContent>
    </w:sdt>
    <w:p w14:paraId="5A8E1E23" w14:textId="77777777" w:rsidR="000128A0" w:rsidRPr="00424AF4" w:rsidRDefault="000128A0" w:rsidP="000128A0">
      <w:pPr>
        <w:spacing w:after="0"/>
        <w:rPr>
          <w:sz w:val="16"/>
          <w:szCs w:val="16"/>
          <w:lang w:val="en-US"/>
        </w:rPr>
      </w:pPr>
    </w:p>
    <w:p w14:paraId="5ABC50D3" w14:textId="5C51C685" w:rsidR="00A65B06" w:rsidRDefault="00A65B06" w:rsidP="00690EC5">
      <w:pPr>
        <w:pStyle w:val="Heading1"/>
        <w:rPr>
          <w:lang w:val="en-US"/>
        </w:rPr>
      </w:pPr>
      <w:bookmarkStart w:id="0" w:name="_Toc96607829"/>
      <w:r>
        <w:rPr>
          <w:lang w:val="en-US"/>
        </w:rPr>
        <w:t>Business Case overview</w:t>
      </w:r>
      <w:bookmarkEnd w:id="0"/>
    </w:p>
    <w:p w14:paraId="4839BC4D" w14:textId="12EEC21F" w:rsidR="00A65B06" w:rsidRPr="00A65B06" w:rsidRDefault="00661673" w:rsidP="0092228F">
      <w:pPr>
        <w:pStyle w:val="ListParagraph"/>
        <w:numPr>
          <w:ilvl w:val="0"/>
          <w:numId w:val="10"/>
        </w:numPr>
        <w:rPr>
          <w:lang w:val="en-US"/>
        </w:rPr>
      </w:pPr>
      <w:hyperlink r:id="rId11" w:history="1">
        <w:r w:rsidR="00A65B06" w:rsidRPr="00CC2871">
          <w:rPr>
            <w:rStyle w:val="Hyperlink"/>
            <w:lang w:val="en-US"/>
          </w:rPr>
          <w:t>Please review this presentation for background and scope</w:t>
        </w:r>
      </w:hyperlink>
    </w:p>
    <w:p w14:paraId="66CE271C" w14:textId="3F0FC318" w:rsidR="00690EC5" w:rsidRDefault="00690EC5" w:rsidP="00690EC5">
      <w:pPr>
        <w:pStyle w:val="Heading1"/>
        <w:rPr>
          <w:lang w:val="en-US"/>
        </w:rPr>
      </w:pPr>
      <w:bookmarkStart w:id="1" w:name="_Toc96607830"/>
      <w:r>
        <w:rPr>
          <w:lang w:val="en-US"/>
        </w:rPr>
        <w:t>Point of Contacts</w:t>
      </w:r>
      <w:bookmarkEnd w:id="1"/>
    </w:p>
    <w:p w14:paraId="0DBF3E6F" w14:textId="77777777" w:rsidR="00690EC5" w:rsidRDefault="00690EC5" w:rsidP="00690EC5">
      <w:pPr>
        <w:pStyle w:val="ListParagraph"/>
        <w:numPr>
          <w:ilvl w:val="0"/>
          <w:numId w:val="9"/>
        </w:numPr>
        <w:rPr>
          <w:lang w:val="en-US"/>
        </w:rPr>
      </w:pPr>
      <w:r w:rsidRPr="0021134F">
        <w:rPr>
          <w:b/>
          <w:bCs/>
          <w:lang w:val="en-US"/>
        </w:rPr>
        <w:t>Business</w:t>
      </w:r>
      <w:r>
        <w:rPr>
          <w:lang w:val="en-US"/>
        </w:rPr>
        <w:t>: Brian Beck, Sheri Lepoudre</w:t>
      </w:r>
    </w:p>
    <w:p w14:paraId="3A290E6C" w14:textId="541B29F0" w:rsidR="0021134F" w:rsidRDefault="0021134F" w:rsidP="0021134F">
      <w:pPr>
        <w:pStyle w:val="ListParagraph"/>
        <w:numPr>
          <w:ilvl w:val="0"/>
          <w:numId w:val="9"/>
        </w:numPr>
        <w:rPr>
          <w:lang w:val="en-US"/>
        </w:rPr>
      </w:pPr>
      <w:r w:rsidRPr="0021134F">
        <w:rPr>
          <w:b/>
          <w:bCs/>
          <w:lang w:val="en-US"/>
        </w:rPr>
        <w:t>Technical</w:t>
      </w:r>
      <w:r>
        <w:rPr>
          <w:lang w:val="en-US"/>
        </w:rPr>
        <w:t xml:space="preserve">: </w:t>
      </w:r>
      <w:bookmarkStart w:id="2" w:name="_Toc96607831"/>
    </w:p>
    <w:p w14:paraId="6C88537A" w14:textId="77777777" w:rsidR="0021134F" w:rsidRDefault="0021134F" w:rsidP="0021134F">
      <w:pPr>
        <w:pStyle w:val="ListParagraph"/>
        <w:numPr>
          <w:ilvl w:val="1"/>
          <w:numId w:val="9"/>
        </w:numPr>
        <w:rPr>
          <w:lang w:val="en-US"/>
        </w:rPr>
      </w:pPr>
      <w:r>
        <w:rPr>
          <w:lang w:val="en-US"/>
        </w:rPr>
        <w:t>Data Engineering: Kalvin Wu, Jeslin Thomas</w:t>
      </w:r>
    </w:p>
    <w:p w14:paraId="44F768EE" w14:textId="77777777" w:rsidR="0021134F" w:rsidRDefault="0021134F" w:rsidP="0021134F">
      <w:pPr>
        <w:pStyle w:val="ListParagraph"/>
        <w:numPr>
          <w:ilvl w:val="1"/>
          <w:numId w:val="9"/>
        </w:numPr>
        <w:rPr>
          <w:lang w:val="en-US"/>
        </w:rPr>
      </w:pPr>
      <w:r>
        <w:rPr>
          <w:lang w:val="en-US"/>
        </w:rPr>
        <w:t>Visualization: Ksenia Khatova, Kalvin Wu, Rubin Rana</w:t>
      </w:r>
    </w:p>
    <w:p w14:paraId="628144CE" w14:textId="77777777" w:rsidR="0021134F" w:rsidRDefault="0021134F" w:rsidP="0021134F">
      <w:pPr>
        <w:pStyle w:val="ListParagraph"/>
        <w:numPr>
          <w:ilvl w:val="1"/>
          <w:numId w:val="9"/>
        </w:numPr>
        <w:rPr>
          <w:lang w:val="en-US"/>
        </w:rPr>
      </w:pPr>
      <w:r>
        <w:rPr>
          <w:lang w:val="en-US"/>
        </w:rPr>
        <w:t>Sustainment: Konstantin Rubinstein</w:t>
      </w:r>
    </w:p>
    <w:p w14:paraId="14398495" w14:textId="77777777" w:rsidR="0021134F" w:rsidRDefault="0021134F" w:rsidP="0021134F">
      <w:pPr>
        <w:pStyle w:val="ListParagraph"/>
        <w:numPr>
          <w:ilvl w:val="1"/>
          <w:numId w:val="9"/>
        </w:numPr>
        <w:rPr>
          <w:lang w:val="en-US"/>
        </w:rPr>
      </w:pPr>
      <w:r>
        <w:rPr>
          <w:lang w:val="en-US"/>
        </w:rPr>
        <w:t>Data Scientist: Thomas Speidel</w:t>
      </w:r>
    </w:p>
    <w:p w14:paraId="7D9FF143" w14:textId="77777777" w:rsidR="0021134F" w:rsidRPr="00690EC5" w:rsidRDefault="0021134F" w:rsidP="0021134F">
      <w:pPr>
        <w:pStyle w:val="ListParagraph"/>
        <w:numPr>
          <w:ilvl w:val="1"/>
          <w:numId w:val="9"/>
        </w:numPr>
        <w:rPr>
          <w:lang w:val="en-US"/>
        </w:rPr>
      </w:pPr>
      <w:r>
        <w:rPr>
          <w:lang w:val="en-US"/>
        </w:rPr>
        <w:t>Advanced Analytics Manager: Brian Emmerson</w:t>
      </w:r>
    </w:p>
    <w:p w14:paraId="3124BAD3" w14:textId="716CE5FF" w:rsidR="0021134F" w:rsidRPr="00987E01" w:rsidRDefault="0021134F" w:rsidP="0021134F">
      <w:pPr>
        <w:pStyle w:val="ListParagraph"/>
        <w:numPr>
          <w:ilvl w:val="0"/>
          <w:numId w:val="9"/>
        </w:numPr>
        <w:rPr>
          <w:b/>
          <w:bCs/>
          <w:lang w:val="en-US"/>
        </w:rPr>
      </w:pPr>
      <w:r w:rsidRPr="00987E01">
        <w:rPr>
          <w:b/>
          <w:bCs/>
          <w:lang w:val="en-US"/>
        </w:rPr>
        <w:t>Sustainment (EH&amp;S)</w:t>
      </w:r>
    </w:p>
    <w:p w14:paraId="79C04F69" w14:textId="45A5706D" w:rsidR="0021134F" w:rsidRDefault="0021134F" w:rsidP="0021134F">
      <w:pPr>
        <w:pStyle w:val="ListParagraph"/>
        <w:numPr>
          <w:ilvl w:val="1"/>
          <w:numId w:val="9"/>
        </w:numPr>
        <w:rPr>
          <w:lang w:val="en-US"/>
        </w:rPr>
      </w:pPr>
      <w:r>
        <w:rPr>
          <w:lang w:val="en-US"/>
        </w:rPr>
        <w:t>Ksenia Khatova</w:t>
      </w:r>
    </w:p>
    <w:p w14:paraId="76D6E4AE" w14:textId="54AF7956" w:rsidR="0021134F" w:rsidRDefault="00987E01" w:rsidP="0021134F">
      <w:pPr>
        <w:pStyle w:val="ListParagraph"/>
        <w:numPr>
          <w:ilvl w:val="1"/>
          <w:numId w:val="9"/>
        </w:numPr>
        <w:rPr>
          <w:lang w:val="en-US"/>
        </w:rPr>
      </w:pPr>
      <w:r>
        <w:rPr>
          <w:lang w:val="en-US"/>
        </w:rPr>
        <w:t>Konstantin Rubinstein</w:t>
      </w:r>
    </w:p>
    <w:p w14:paraId="6ACEA81D" w14:textId="381BEB77" w:rsidR="00987E01" w:rsidRDefault="00987E01" w:rsidP="0021134F">
      <w:pPr>
        <w:pStyle w:val="ListParagraph"/>
        <w:numPr>
          <w:ilvl w:val="1"/>
          <w:numId w:val="9"/>
        </w:numPr>
        <w:rPr>
          <w:lang w:val="en-US"/>
        </w:rPr>
      </w:pPr>
      <w:r>
        <w:rPr>
          <w:lang w:val="en-US"/>
        </w:rPr>
        <w:t>Chuks Nwakanma</w:t>
      </w:r>
    </w:p>
    <w:p w14:paraId="2224FBB7" w14:textId="6CC44CEF" w:rsidR="00987E01" w:rsidRPr="00E04A2B" w:rsidRDefault="00987E01" w:rsidP="00987E01">
      <w:pPr>
        <w:pStyle w:val="ListParagraph"/>
        <w:numPr>
          <w:ilvl w:val="0"/>
          <w:numId w:val="9"/>
        </w:numPr>
        <w:rPr>
          <w:b/>
          <w:bCs/>
          <w:lang w:val="en-US"/>
        </w:rPr>
      </w:pPr>
      <w:r w:rsidRPr="00E04A2B">
        <w:rPr>
          <w:b/>
          <w:bCs/>
          <w:lang w:val="en-US"/>
        </w:rPr>
        <w:t>WBEA</w:t>
      </w:r>
    </w:p>
    <w:p w14:paraId="1385480F" w14:textId="118CCDBA" w:rsidR="00000BA5" w:rsidRPr="00000BA5" w:rsidRDefault="00000BA5" w:rsidP="00000BA5">
      <w:pPr>
        <w:pStyle w:val="ListParagraph"/>
        <w:numPr>
          <w:ilvl w:val="1"/>
          <w:numId w:val="9"/>
        </w:numPr>
        <w:rPr>
          <w:lang w:val="en-US"/>
        </w:rPr>
      </w:pPr>
      <w:r w:rsidRPr="00000BA5">
        <w:rPr>
          <w:lang w:val="en-US"/>
        </w:rPr>
        <w:t>info@wbea.org</w:t>
      </w:r>
    </w:p>
    <w:p w14:paraId="41C86F0D" w14:textId="6C4D8978" w:rsidR="00987E01" w:rsidRDefault="00000BA5" w:rsidP="00987E01">
      <w:pPr>
        <w:pStyle w:val="ListParagraph"/>
        <w:numPr>
          <w:ilvl w:val="1"/>
          <w:numId w:val="9"/>
        </w:numPr>
        <w:rPr>
          <w:lang w:val="en-US"/>
        </w:rPr>
      </w:pPr>
      <w:r w:rsidRPr="00000BA5">
        <w:rPr>
          <w:lang w:val="en-US"/>
        </w:rPr>
        <w:t>Dianne McIsaac &lt;dmcisaac@wbea.org&gt;; Asad Hidayat &lt;ahidayat@wbea.org&gt;</w:t>
      </w:r>
    </w:p>
    <w:p w14:paraId="3832DE95" w14:textId="08F500B6" w:rsidR="00EF7D7A" w:rsidRPr="00C61DA2" w:rsidRDefault="00EF7D7A" w:rsidP="0021134F">
      <w:pPr>
        <w:pStyle w:val="ListParagraph"/>
        <w:numPr>
          <w:ilvl w:val="0"/>
          <w:numId w:val="9"/>
        </w:numPr>
        <w:rPr>
          <w:lang w:val="en-US"/>
        </w:rPr>
      </w:pPr>
      <w:r w:rsidRPr="00C61DA2">
        <w:rPr>
          <w:lang w:val="en-US"/>
        </w:rPr>
        <w:t>Table</w:t>
      </w:r>
      <w:r w:rsidR="00477D2B">
        <w:rPr>
          <w:lang w:val="en-US"/>
        </w:rPr>
        <w:t>/</w:t>
      </w:r>
      <w:r w:rsidRPr="00C61DA2">
        <w:rPr>
          <w:lang w:val="en-US"/>
        </w:rPr>
        <w:t xml:space="preserve">View </w:t>
      </w:r>
      <w:r w:rsidR="00477D2B">
        <w:rPr>
          <w:lang w:val="en-US"/>
        </w:rPr>
        <w:t xml:space="preserve">and Script </w:t>
      </w:r>
      <w:r w:rsidRPr="00C61DA2">
        <w:rPr>
          <w:lang w:val="en-US"/>
        </w:rPr>
        <w:t>Definitions</w:t>
      </w:r>
      <w:bookmarkEnd w:id="2"/>
    </w:p>
    <w:tbl>
      <w:tblPr>
        <w:tblStyle w:val="TableGrid"/>
        <w:tblW w:w="9905" w:type="dxa"/>
        <w:tblLayout w:type="fixed"/>
        <w:tblLook w:val="04A0" w:firstRow="1" w:lastRow="0" w:firstColumn="1" w:lastColumn="0" w:noHBand="0" w:noVBand="1"/>
      </w:tblPr>
      <w:tblGrid>
        <w:gridCol w:w="5082"/>
        <w:gridCol w:w="824"/>
        <w:gridCol w:w="3999"/>
      </w:tblGrid>
      <w:tr w:rsidR="00DD0D73" w:rsidRPr="00C61DA2" w14:paraId="0A014F59" w14:textId="77777777" w:rsidTr="00DD5137">
        <w:trPr>
          <w:trHeight w:val="271"/>
        </w:trPr>
        <w:tc>
          <w:tcPr>
            <w:tcW w:w="5082" w:type="dxa"/>
          </w:tcPr>
          <w:p w14:paraId="493F3E60" w14:textId="0293823D" w:rsidR="005F0E8A" w:rsidRPr="00C61DA2" w:rsidRDefault="005F0E8A">
            <w:pPr>
              <w:rPr>
                <w:rFonts w:ascii="Calibri" w:hAnsi="Calibri" w:cs="Calibri"/>
                <w:b/>
                <w:bCs/>
                <w:lang w:val="en-US"/>
              </w:rPr>
            </w:pPr>
            <w:r w:rsidRPr="00C61DA2">
              <w:rPr>
                <w:rFonts w:ascii="Calibri" w:hAnsi="Calibri" w:cs="Calibri"/>
                <w:b/>
                <w:bCs/>
                <w:lang w:val="en-US"/>
              </w:rPr>
              <w:lastRenderedPageBreak/>
              <w:t>Name(s)</w:t>
            </w:r>
          </w:p>
        </w:tc>
        <w:tc>
          <w:tcPr>
            <w:tcW w:w="824" w:type="dxa"/>
          </w:tcPr>
          <w:p w14:paraId="1A48CC75" w14:textId="2CC93B7F" w:rsidR="005F0E8A" w:rsidRPr="00C61DA2" w:rsidRDefault="005F0E8A">
            <w:pPr>
              <w:rPr>
                <w:rFonts w:ascii="Calibri" w:hAnsi="Calibri" w:cs="Calibri"/>
                <w:b/>
                <w:bCs/>
                <w:lang w:val="en-US"/>
              </w:rPr>
            </w:pPr>
            <w:r w:rsidRPr="00C61DA2">
              <w:rPr>
                <w:rFonts w:ascii="Calibri" w:hAnsi="Calibri" w:cs="Calibri"/>
                <w:b/>
                <w:bCs/>
                <w:lang w:val="en-US"/>
              </w:rPr>
              <w:t>Type</w:t>
            </w:r>
          </w:p>
        </w:tc>
        <w:tc>
          <w:tcPr>
            <w:tcW w:w="3999" w:type="dxa"/>
          </w:tcPr>
          <w:p w14:paraId="75D86756" w14:textId="7D00A27B" w:rsidR="005F0E8A" w:rsidRPr="00C61DA2" w:rsidRDefault="005F0E8A">
            <w:pPr>
              <w:rPr>
                <w:rFonts w:ascii="Calibri" w:hAnsi="Calibri" w:cs="Calibri"/>
                <w:b/>
                <w:bCs/>
                <w:lang w:val="en-US"/>
              </w:rPr>
            </w:pPr>
            <w:r w:rsidRPr="00C61DA2">
              <w:rPr>
                <w:rFonts w:ascii="Calibri" w:hAnsi="Calibri" w:cs="Calibri"/>
                <w:b/>
                <w:bCs/>
                <w:lang w:val="en-US"/>
              </w:rPr>
              <w:t>Description</w:t>
            </w:r>
          </w:p>
        </w:tc>
      </w:tr>
      <w:tr w:rsidR="00C829C1" w:rsidRPr="00C61DA2" w14:paraId="2F6C8B96" w14:textId="77777777" w:rsidTr="00CF6B89">
        <w:trPr>
          <w:trHeight w:val="494"/>
        </w:trPr>
        <w:tc>
          <w:tcPr>
            <w:tcW w:w="5082" w:type="dxa"/>
          </w:tcPr>
          <w:p w14:paraId="286A230C" w14:textId="77777777" w:rsidR="00C829C1" w:rsidRPr="004126E3" w:rsidRDefault="00C829C1">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].[L2_WBEA_AMS02]</w:t>
            </w:r>
          </w:p>
          <w:p w14:paraId="685F0E9C" w14:textId="3D665806" w:rsidR="004126E3" w:rsidRPr="004126E3" w:rsidRDefault="004126E3">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].[L2_WBEA_AMS04]</w:t>
            </w:r>
          </w:p>
          <w:p w14:paraId="1C0B2BEC" w14:textId="6D1F1539" w:rsidR="004126E3" w:rsidRPr="004126E3" w:rsidRDefault="004126E3">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].[L2_WBEA_AMS05]</w:t>
            </w:r>
          </w:p>
          <w:p w14:paraId="5CFF49D3" w14:textId="6C2B2BEF" w:rsidR="004126E3" w:rsidRPr="00C61DA2" w:rsidRDefault="004126E3">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].[L2_WBEA_AMS11]</w:t>
            </w:r>
          </w:p>
        </w:tc>
        <w:tc>
          <w:tcPr>
            <w:tcW w:w="824" w:type="dxa"/>
          </w:tcPr>
          <w:p w14:paraId="48C019BD" w14:textId="4864F00B" w:rsidR="00C829C1" w:rsidRPr="00C61DA2" w:rsidRDefault="004126E3">
            <w:pPr>
              <w:rPr>
                <w:rFonts w:ascii="Calibri" w:hAnsi="Calibri" w:cs="Calibri"/>
                <w:lang w:val="en-US"/>
              </w:rPr>
            </w:pPr>
            <w:r>
              <w:rPr>
                <w:rFonts w:ascii="Calibri" w:hAnsi="Calibri" w:cs="Calibri"/>
                <w:lang w:val="en-US"/>
              </w:rPr>
              <w:t>Table</w:t>
            </w:r>
          </w:p>
        </w:tc>
        <w:tc>
          <w:tcPr>
            <w:tcW w:w="3999" w:type="dxa"/>
          </w:tcPr>
          <w:p w14:paraId="116E8628" w14:textId="23B5682F" w:rsidR="00C829C1" w:rsidRDefault="00C6625F">
            <w:pPr>
              <w:rPr>
                <w:rFonts w:ascii="Calibri" w:hAnsi="Calibri" w:cs="Calibri"/>
                <w:lang w:val="en-US"/>
              </w:rPr>
            </w:pPr>
            <w:r>
              <w:rPr>
                <w:rFonts w:ascii="Calibri" w:hAnsi="Calibri" w:cs="Calibri"/>
                <w:lang w:val="en-US"/>
              </w:rPr>
              <w:t xml:space="preserve">Raw </w:t>
            </w:r>
            <w:r w:rsidR="00D57627">
              <w:rPr>
                <w:rFonts w:ascii="Calibri" w:hAnsi="Calibri" w:cs="Calibri"/>
                <w:lang w:val="en-US"/>
              </w:rPr>
              <w:t xml:space="preserve">5 years of historical WBEA </w:t>
            </w:r>
            <w:r w:rsidR="00497A1E">
              <w:rPr>
                <w:rFonts w:ascii="Calibri" w:hAnsi="Calibri" w:cs="Calibri"/>
                <w:lang w:val="en-US"/>
              </w:rPr>
              <w:t xml:space="preserve">(L2) </w:t>
            </w:r>
            <w:r w:rsidR="00D57627">
              <w:rPr>
                <w:rFonts w:ascii="Calibri" w:hAnsi="Calibri" w:cs="Calibri"/>
                <w:lang w:val="en-US"/>
              </w:rPr>
              <w:t xml:space="preserve">data. </w:t>
            </w:r>
            <w:r w:rsidR="00D57627" w:rsidRPr="00C61DA2">
              <w:rPr>
                <w:rFonts w:ascii="Calibri" w:hAnsi="Calibri" w:cs="Calibri"/>
                <w:lang w:val="en-US"/>
              </w:rPr>
              <w:t>Each table corresponds to a station</w:t>
            </w:r>
            <w:r w:rsidR="00E14E38">
              <w:rPr>
                <w:rFonts w:ascii="Calibri" w:hAnsi="Calibri" w:cs="Calibri"/>
                <w:lang w:val="en-US"/>
              </w:rPr>
              <w:t>:</w:t>
            </w:r>
            <w:r w:rsidR="00E14E38">
              <w:rPr>
                <w:rFonts w:ascii="Calibri" w:hAnsi="Calibri" w:cs="Calibri"/>
                <w:lang w:val="en-US"/>
              </w:rPr>
              <w:br/>
            </w:r>
            <w:r w:rsidR="00E14E38">
              <w:rPr>
                <w:rFonts w:ascii="Calibri" w:hAnsi="Calibri" w:cs="Calibri"/>
                <w:lang w:val="en-US"/>
              </w:rPr>
              <w:br/>
              <w:t>AMS02 – Mildred Lake</w:t>
            </w:r>
          </w:p>
          <w:p w14:paraId="24A6B80E" w14:textId="3BD282E5" w:rsidR="00E14E38" w:rsidRDefault="00E14E38">
            <w:pPr>
              <w:rPr>
                <w:rFonts w:ascii="Calibri" w:hAnsi="Calibri" w:cs="Calibri"/>
                <w:lang w:val="en-US"/>
              </w:rPr>
            </w:pPr>
            <w:r>
              <w:rPr>
                <w:rFonts w:ascii="Calibri" w:hAnsi="Calibri" w:cs="Calibri"/>
                <w:lang w:val="en-US"/>
              </w:rPr>
              <w:t xml:space="preserve">AMS04 – </w:t>
            </w:r>
            <w:r w:rsidR="00497A1E">
              <w:rPr>
                <w:rFonts w:ascii="Calibri" w:hAnsi="Calibri" w:cs="Calibri"/>
                <w:lang w:val="en-US"/>
              </w:rPr>
              <w:t>Buffalo Viewpoint</w:t>
            </w:r>
          </w:p>
          <w:p w14:paraId="489CE646" w14:textId="26C0C991" w:rsidR="00E14E38" w:rsidRDefault="00E14E38">
            <w:pPr>
              <w:rPr>
                <w:rFonts w:ascii="Calibri" w:hAnsi="Calibri" w:cs="Calibri"/>
                <w:lang w:val="en-US"/>
              </w:rPr>
            </w:pPr>
            <w:r>
              <w:rPr>
                <w:rFonts w:ascii="Calibri" w:hAnsi="Calibri" w:cs="Calibri"/>
                <w:lang w:val="en-US"/>
              </w:rPr>
              <w:t xml:space="preserve">AMS05 – </w:t>
            </w:r>
            <w:r w:rsidR="00497A1E">
              <w:rPr>
                <w:rFonts w:ascii="Calibri" w:hAnsi="Calibri" w:cs="Calibri"/>
                <w:lang w:val="en-US"/>
              </w:rPr>
              <w:t>Mannix</w:t>
            </w:r>
          </w:p>
          <w:p w14:paraId="5E86904B" w14:textId="2050041D" w:rsidR="00E14E38" w:rsidRDefault="00E14E38">
            <w:pPr>
              <w:rPr>
                <w:rFonts w:ascii="Calibri" w:hAnsi="Calibri" w:cs="Calibri"/>
                <w:lang w:val="en-US"/>
              </w:rPr>
            </w:pPr>
            <w:r>
              <w:rPr>
                <w:rFonts w:ascii="Calibri" w:hAnsi="Calibri" w:cs="Calibri"/>
                <w:lang w:val="en-US"/>
              </w:rPr>
              <w:t xml:space="preserve">AMS11 – </w:t>
            </w:r>
            <w:r w:rsidR="00497A1E">
              <w:rPr>
                <w:rFonts w:ascii="Calibri" w:hAnsi="Calibri" w:cs="Calibri"/>
                <w:lang w:val="en-US"/>
              </w:rPr>
              <w:t>Lower Camp</w:t>
            </w:r>
          </w:p>
          <w:p w14:paraId="66A772AA" w14:textId="77777777" w:rsidR="004F6564" w:rsidRDefault="004F6564">
            <w:pPr>
              <w:rPr>
                <w:rFonts w:ascii="Calibri" w:hAnsi="Calibri" w:cs="Calibri"/>
                <w:lang w:val="en-US"/>
              </w:rPr>
            </w:pPr>
          </w:p>
          <w:p w14:paraId="3FACA5E1" w14:textId="461A1B21" w:rsidR="004F6564" w:rsidRDefault="004F6564" w:rsidP="004F6564">
            <w:pPr>
              <w:rPr>
                <w:rFonts w:ascii="Calibri" w:hAnsi="Calibri" w:cs="Calibri"/>
                <w:lang w:val="en-US"/>
              </w:rPr>
            </w:pPr>
            <w:r>
              <w:rPr>
                <w:rFonts w:ascii="Calibri" w:hAnsi="Calibri" w:cs="Calibri"/>
                <w:lang w:val="en-US"/>
              </w:rPr>
              <w:t>Start date:</w:t>
            </w:r>
            <w:r w:rsidRPr="00C61DA2">
              <w:rPr>
                <w:rFonts w:ascii="Calibri" w:hAnsi="Calibri" w:cs="Calibri"/>
                <w:color w:val="000000"/>
                <w:lang w:val="en-US"/>
              </w:rPr>
              <w:t xml:space="preserve"> Jan 1, </w:t>
            </w:r>
            <w:r>
              <w:rPr>
                <w:rFonts w:ascii="Calibri" w:hAnsi="Calibri" w:cs="Calibri"/>
                <w:color w:val="000000"/>
                <w:lang w:val="en-US"/>
              </w:rPr>
              <w:t>2017</w:t>
            </w:r>
          </w:p>
          <w:p w14:paraId="0CA84BB1" w14:textId="109F3295" w:rsidR="004F6564" w:rsidRPr="004F6564" w:rsidRDefault="004F6564">
            <w:pPr>
              <w:rPr>
                <w:rFonts w:ascii="Calibri" w:hAnsi="Calibri" w:cs="Calibri"/>
                <w:color w:val="000000"/>
                <w:lang w:val="en-US"/>
              </w:rPr>
            </w:pPr>
            <w:r>
              <w:rPr>
                <w:rFonts w:ascii="Calibri" w:hAnsi="Calibri" w:cs="Calibri"/>
                <w:lang w:val="en-US"/>
              </w:rPr>
              <w:t xml:space="preserve">End date: </w:t>
            </w:r>
            <w:r w:rsidRPr="00C61DA2">
              <w:rPr>
                <w:rFonts w:ascii="Calibri" w:hAnsi="Calibri" w:cs="Calibri"/>
                <w:color w:val="000000"/>
                <w:lang w:val="en-US"/>
              </w:rPr>
              <w:t xml:space="preserve">Dec </w:t>
            </w:r>
            <w:r>
              <w:rPr>
                <w:rFonts w:ascii="Calibri" w:hAnsi="Calibri" w:cs="Calibri"/>
                <w:color w:val="000000"/>
                <w:lang w:val="en-US"/>
              </w:rPr>
              <w:t>31</w:t>
            </w:r>
            <w:r w:rsidRPr="00C61DA2">
              <w:rPr>
                <w:rFonts w:ascii="Calibri" w:hAnsi="Calibri" w:cs="Calibri"/>
                <w:color w:val="000000"/>
                <w:lang w:val="en-US"/>
              </w:rPr>
              <w:t>, 2021</w:t>
            </w:r>
          </w:p>
        </w:tc>
      </w:tr>
      <w:tr w:rsidR="00892864" w:rsidRPr="00C61DA2" w14:paraId="74A219FA" w14:textId="77777777" w:rsidTr="00CF6B89">
        <w:trPr>
          <w:trHeight w:val="494"/>
        </w:trPr>
        <w:tc>
          <w:tcPr>
            <w:tcW w:w="5082" w:type="dxa"/>
          </w:tcPr>
          <w:p w14:paraId="25CBF2EE" w14:textId="1E861588" w:rsidR="00892864" w:rsidRPr="00C61DA2" w:rsidRDefault="00892864" w:rsidP="00892864">
            <w:pPr>
              <w:rPr>
                <w:rFonts w:ascii="Calibri" w:hAnsi="Calibri" w:cs="Calibri"/>
                <w:lang w:val="en-US"/>
              </w:rPr>
            </w:pPr>
            <w:r w:rsidRPr="00C61DA2">
              <w:rPr>
                <w:rFonts w:ascii="Calibri" w:hAnsi="Calibri" w:cs="Calibri"/>
                <w:lang w:val="en-US"/>
              </w:rPr>
              <w:t>[</w:t>
            </w:r>
            <w:proofErr w:type="spellStart"/>
            <w:r w:rsidRPr="00C61DA2">
              <w:rPr>
                <w:rFonts w:ascii="Calibri" w:hAnsi="Calibri" w:cs="Calibri"/>
                <w:lang w:val="en-US"/>
              </w:rPr>
              <w:t>dbo</w:t>
            </w:r>
            <w:proofErr w:type="spellEnd"/>
            <w:r w:rsidRPr="00C61DA2">
              <w:rPr>
                <w:rFonts w:ascii="Calibri" w:hAnsi="Calibri" w:cs="Calibri"/>
                <w:lang w:val="en-US"/>
              </w:rPr>
              <w:t>].[WBEA_Live_Bronze</w:t>
            </w:r>
            <w:r>
              <w:rPr>
                <w:rFonts w:ascii="Calibri" w:hAnsi="Calibri" w:cs="Calibri"/>
                <w:lang w:val="en-US"/>
              </w:rPr>
              <w:t>_v2</w:t>
            </w:r>
            <w:r w:rsidRPr="00C61DA2">
              <w:rPr>
                <w:rFonts w:ascii="Calibri" w:hAnsi="Calibri" w:cs="Calibri"/>
                <w:lang w:val="en-US"/>
              </w:rPr>
              <w:t>]</w:t>
            </w:r>
          </w:p>
        </w:tc>
        <w:tc>
          <w:tcPr>
            <w:tcW w:w="824" w:type="dxa"/>
          </w:tcPr>
          <w:p w14:paraId="1C335F77" w14:textId="18F4CE89" w:rsidR="00892864" w:rsidRPr="00C61DA2" w:rsidRDefault="00892864" w:rsidP="00892864">
            <w:pPr>
              <w:rPr>
                <w:rFonts w:ascii="Calibri" w:hAnsi="Calibri" w:cs="Calibri"/>
                <w:lang w:val="en-US"/>
              </w:rPr>
            </w:pPr>
            <w:r w:rsidRPr="00C61DA2">
              <w:rPr>
                <w:rFonts w:ascii="Calibri" w:hAnsi="Calibri" w:cs="Calibri"/>
                <w:lang w:val="en-US"/>
              </w:rPr>
              <w:t>Table</w:t>
            </w:r>
          </w:p>
        </w:tc>
        <w:tc>
          <w:tcPr>
            <w:tcW w:w="3999" w:type="dxa"/>
          </w:tcPr>
          <w:p w14:paraId="79E22B3F" w14:textId="24749892" w:rsidR="00892864" w:rsidRPr="00C61DA2" w:rsidRDefault="00892864" w:rsidP="00892864">
            <w:pPr>
              <w:rPr>
                <w:rFonts w:ascii="Calibri" w:hAnsi="Calibri" w:cs="Calibri"/>
                <w:lang w:val="en-US"/>
              </w:rPr>
            </w:pPr>
            <w:r w:rsidRPr="00C61DA2">
              <w:rPr>
                <w:rFonts w:ascii="Calibri" w:hAnsi="Calibri" w:cs="Calibri"/>
                <w:lang w:val="en-US"/>
              </w:rPr>
              <w:t xml:space="preserve">Raw table where live WBEA </w:t>
            </w:r>
            <w:r w:rsidR="00A82532">
              <w:rPr>
                <w:rFonts w:ascii="Calibri" w:hAnsi="Calibri" w:cs="Calibri"/>
                <w:lang w:val="en-US"/>
              </w:rPr>
              <w:t xml:space="preserve">(L1) </w:t>
            </w:r>
            <w:r w:rsidRPr="00C61DA2">
              <w:rPr>
                <w:rFonts w:ascii="Calibri" w:hAnsi="Calibri" w:cs="Calibri"/>
                <w:lang w:val="en-US"/>
              </w:rPr>
              <w:t>data is inserted.</w:t>
            </w:r>
          </w:p>
        </w:tc>
      </w:tr>
      <w:tr w:rsidR="00892864" w:rsidRPr="00C61DA2" w14:paraId="1FFE7947" w14:textId="77777777" w:rsidTr="00CF6B89">
        <w:trPr>
          <w:trHeight w:val="494"/>
        </w:trPr>
        <w:tc>
          <w:tcPr>
            <w:tcW w:w="5082" w:type="dxa"/>
          </w:tcPr>
          <w:p w14:paraId="09CB8309" w14:textId="6E5B4B58" w:rsidR="00892864" w:rsidRPr="00C61DA2" w:rsidRDefault="00892864" w:rsidP="00892864">
            <w:pPr>
              <w:rPr>
                <w:rFonts w:ascii="Calibri" w:hAnsi="Calibri" w:cs="Calibri"/>
                <w:lang w:val="en-US"/>
              </w:rPr>
            </w:pPr>
            <w:r w:rsidRPr="00C61DA2">
              <w:rPr>
                <w:rFonts w:ascii="Calibri" w:hAnsi="Calibri" w:cs="Calibri"/>
                <w:lang w:val="en-US"/>
              </w:rPr>
              <w:t>[</w:t>
            </w:r>
            <w:proofErr w:type="spellStart"/>
            <w:r w:rsidRPr="00C61DA2">
              <w:rPr>
                <w:rFonts w:ascii="Calibri" w:hAnsi="Calibri" w:cs="Calibri"/>
                <w:lang w:val="en-US"/>
              </w:rPr>
              <w:t>dbo</w:t>
            </w:r>
            <w:proofErr w:type="spellEnd"/>
            <w:r w:rsidRPr="00C61DA2">
              <w:rPr>
                <w:rFonts w:ascii="Calibri" w:hAnsi="Calibri" w:cs="Calibri"/>
                <w:lang w:val="en-US"/>
              </w:rPr>
              <w:t>].[WBEA_Live_Silver</w:t>
            </w:r>
            <w:r>
              <w:rPr>
                <w:rFonts w:ascii="Calibri" w:hAnsi="Calibri" w:cs="Calibri"/>
                <w:lang w:val="en-US"/>
              </w:rPr>
              <w:t>_v2</w:t>
            </w:r>
            <w:r w:rsidRPr="00C61DA2">
              <w:rPr>
                <w:rFonts w:ascii="Calibri" w:hAnsi="Calibri" w:cs="Calibri"/>
                <w:lang w:val="en-US"/>
              </w:rPr>
              <w:t>]</w:t>
            </w:r>
          </w:p>
        </w:tc>
        <w:tc>
          <w:tcPr>
            <w:tcW w:w="824" w:type="dxa"/>
          </w:tcPr>
          <w:p w14:paraId="5F6EA372" w14:textId="3F666BBA" w:rsidR="00892864" w:rsidRPr="00C61DA2" w:rsidRDefault="00892864" w:rsidP="00892864">
            <w:pPr>
              <w:rPr>
                <w:rFonts w:ascii="Calibri" w:hAnsi="Calibri" w:cs="Calibri"/>
                <w:lang w:val="en-US"/>
              </w:rPr>
            </w:pPr>
            <w:r w:rsidRPr="00C61DA2">
              <w:rPr>
                <w:rFonts w:ascii="Calibri" w:hAnsi="Calibri" w:cs="Calibri"/>
                <w:lang w:val="en-US"/>
              </w:rPr>
              <w:t>Table</w:t>
            </w:r>
          </w:p>
        </w:tc>
        <w:tc>
          <w:tcPr>
            <w:tcW w:w="3999" w:type="dxa"/>
          </w:tcPr>
          <w:p w14:paraId="32812894" w14:textId="43FC3969" w:rsidR="00892864" w:rsidRPr="00C61DA2" w:rsidRDefault="00892864" w:rsidP="00892864">
            <w:pPr>
              <w:rPr>
                <w:rFonts w:ascii="Calibri" w:hAnsi="Calibri" w:cs="Calibri"/>
                <w:lang w:val="en-US"/>
              </w:rPr>
            </w:pPr>
            <w:r w:rsidRPr="00C61DA2">
              <w:rPr>
                <w:rFonts w:ascii="Calibri" w:hAnsi="Calibri" w:cs="Calibri"/>
                <w:lang w:val="en-US"/>
              </w:rPr>
              <w:t xml:space="preserve">Silver table for </w:t>
            </w:r>
            <w:r w:rsidR="00A82532">
              <w:rPr>
                <w:rFonts w:ascii="Calibri" w:hAnsi="Calibri" w:cs="Calibri"/>
                <w:lang w:val="en-US"/>
              </w:rPr>
              <w:t>live WBEA (L1)</w:t>
            </w:r>
            <w:r w:rsidRPr="00C61DA2">
              <w:rPr>
                <w:rFonts w:ascii="Calibri" w:hAnsi="Calibri" w:cs="Calibri"/>
                <w:lang w:val="en-US"/>
              </w:rPr>
              <w:t xml:space="preserve"> data which contains only necessary columns and proper data types.</w:t>
            </w:r>
          </w:p>
        </w:tc>
      </w:tr>
      <w:tr w:rsidR="00892864" w:rsidRPr="00C61DA2" w14:paraId="66E6426D" w14:textId="77777777" w:rsidTr="00CF6B89">
        <w:trPr>
          <w:trHeight w:val="494"/>
        </w:trPr>
        <w:tc>
          <w:tcPr>
            <w:tcW w:w="5082" w:type="dxa"/>
          </w:tcPr>
          <w:p w14:paraId="21A21A93" w14:textId="6B7F62A4" w:rsidR="00892864" w:rsidRPr="00C61DA2" w:rsidRDefault="00892864" w:rsidP="00892864">
            <w:pPr>
              <w:rPr>
                <w:rFonts w:ascii="Calibri" w:hAnsi="Calibri" w:cs="Calibri"/>
                <w:lang w:val="en-US"/>
              </w:rPr>
            </w:pPr>
            <w:r w:rsidRPr="00C61DA2">
              <w:rPr>
                <w:rFonts w:ascii="Calibri" w:hAnsi="Calibri" w:cs="Calibri"/>
                <w:lang w:val="en-US"/>
              </w:rPr>
              <w:t>[</w:t>
            </w:r>
            <w:proofErr w:type="spellStart"/>
            <w:r w:rsidRPr="00C61DA2">
              <w:rPr>
                <w:rFonts w:ascii="Calibri" w:hAnsi="Calibri" w:cs="Calibri"/>
                <w:lang w:val="en-US"/>
              </w:rPr>
              <w:t>dbo</w:t>
            </w:r>
            <w:proofErr w:type="spellEnd"/>
            <w:r w:rsidRPr="00C61DA2">
              <w:rPr>
                <w:rFonts w:ascii="Calibri" w:hAnsi="Calibri" w:cs="Calibri"/>
                <w:lang w:val="en-US"/>
              </w:rPr>
              <w:t>].[BARR_AIR_QUALITY_STATION_DATA]</w:t>
            </w:r>
          </w:p>
        </w:tc>
        <w:tc>
          <w:tcPr>
            <w:tcW w:w="824" w:type="dxa"/>
          </w:tcPr>
          <w:p w14:paraId="62E2368B" w14:textId="6F1A489E" w:rsidR="00892864" w:rsidRPr="00C61DA2" w:rsidRDefault="00892864" w:rsidP="00892864">
            <w:pPr>
              <w:rPr>
                <w:rFonts w:ascii="Calibri" w:hAnsi="Calibri" w:cs="Calibri"/>
                <w:lang w:val="en-US"/>
              </w:rPr>
            </w:pPr>
            <w:r w:rsidRPr="00C61DA2">
              <w:rPr>
                <w:rFonts w:ascii="Calibri" w:hAnsi="Calibri" w:cs="Calibri"/>
                <w:lang w:val="en-US"/>
              </w:rPr>
              <w:t>Table</w:t>
            </w:r>
          </w:p>
        </w:tc>
        <w:tc>
          <w:tcPr>
            <w:tcW w:w="3999" w:type="dxa"/>
          </w:tcPr>
          <w:p w14:paraId="1B5354BB" w14:textId="04834188" w:rsidR="00892864" w:rsidRPr="00C61DA2" w:rsidRDefault="00892864" w:rsidP="00892864">
            <w:pPr>
              <w:rPr>
                <w:rFonts w:ascii="Calibri" w:hAnsi="Calibri" w:cs="Calibri"/>
                <w:lang w:val="en-US"/>
              </w:rPr>
            </w:pPr>
            <w:r w:rsidRPr="00C61DA2">
              <w:rPr>
                <w:rFonts w:ascii="Calibri" w:hAnsi="Calibri" w:cs="Calibri"/>
                <w:lang w:val="en-US"/>
              </w:rPr>
              <w:t xml:space="preserve">All data for </w:t>
            </w:r>
            <w:r>
              <w:rPr>
                <w:rFonts w:ascii="Calibri" w:hAnsi="Calibri" w:cs="Calibri"/>
                <w:lang w:val="en-US"/>
              </w:rPr>
              <w:t xml:space="preserve">7 </w:t>
            </w:r>
            <w:r w:rsidRPr="00C61DA2">
              <w:rPr>
                <w:rFonts w:ascii="Calibri" w:hAnsi="Calibri" w:cs="Calibri"/>
                <w:lang w:val="en-US"/>
              </w:rPr>
              <w:t>BARR stations</w:t>
            </w:r>
            <w:r>
              <w:rPr>
                <w:rFonts w:ascii="Calibri" w:hAnsi="Calibri" w:cs="Calibri"/>
                <w:lang w:val="en-US"/>
              </w:rPr>
              <w:t xml:space="preserve"> (Suncor 1 – Suncor 7).</w:t>
            </w:r>
          </w:p>
        </w:tc>
      </w:tr>
      <w:tr w:rsidR="00892864" w:rsidRPr="00C61DA2" w14:paraId="3ABA0E25" w14:textId="77777777" w:rsidTr="00DD5137">
        <w:trPr>
          <w:trHeight w:val="545"/>
        </w:trPr>
        <w:tc>
          <w:tcPr>
            <w:tcW w:w="5082" w:type="dxa"/>
          </w:tcPr>
          <w:p w14:paraId="2A8F4E27" w14:textId="47A8C74A" w:rsidR="00892864" w:rsidRPr="00C61DA2" w:rsidRDefault="00892864" w:rsidP="00892864">
            <w:pPr>
              <w:rPr>
                <w:rFonts w:ascii="Calibri" w:hAnsi="Calibri" w:cs="Calibri"/>
                <w:lang w:val="en-US"/>
              </w:rPr>
            </w:pPr>
            <w:r w:rsidRPr="00C61DA2">
              <w:rPr>
                <w:rFonts w:ascii="Calibri" w:hAnsi="Calibri" w:cs="Calibri"/>
                <w:lang w:val="en-US"/>
              </w:rPr>
              <w:t>[</w:t>
            </w:r>
            <w:proofErr w:type="spellStart"/>
            <w:r w:rsidRPr="00C61DA2">
              <w:rPr>
                <w:rFonts w:ascii="Calibri" w:hAnsi="Calibri" w:cs="Calibri"/>
                <w:lang w:val="en-US"/>
              </w:rPr>
              <w:t>dbo</w:t>
            </w:r>
            <w:proofErr w:type="spellEnd"/>
            <w:r w:rsidRPr="00C61DA2">
              <w:rPr>
                <w:rFonts w:ascii="Calibri" w:hAnsi="Calibri" w:cs="Calibri"/>
                <w:lang w:val="en-US"/>
              </w:rPr>
              <w:t>].[BARR_AIR_QUALITY_STATION_META_DATA]</w:t>
            </w:r>
          </w:p>
        </w:tc>
        <w:tc>
          <w:tcPr>
            <w:tcW w:w="824" w:type="dxa"/>
          </w:tcPr>
          <w:p w14:paraId="56B5FFFD" w14:textId="6D82DC77" w:rsidR="00892864" w:rsidRPr="00C61DA2" w:rsidRDefault="00892864" w:rsidP="00892864">
            <w:pPr>
              <w:rPr>
                <w:rFonts w:ascii="Calibri" w:hAnsi="Calibri" w:cs="Calibri"/>
                <w:lang w:val="en-US"/>
              </w:rPr>
            </w:pPr>
            <w:r w:rsidRPr="00C61DA2">
              <w:rPr>
                <w:rFonts w:ascii="Calibri" w:hAnsi="Calibri" w:cs="Calibri"/>
                <w:lang w:val="en-US"/>
              </w:rPr>
              <w:t>Table</w:t>
            </w:r>
          </w:p>
        </w:tc>
        <w:tc>
          <w:tcPr>
            <w:tcW w:w="3999" w:type="dxa"/>
          </w:tcPr>
          <w:p w14:paraId="1F2A743D" w14:textId="76AEED41" w:rsidR="00892864" w:rsidRPr="00C61DA2" w:rsidRDefault="00892864" w:rsidP="00892864">
            <w:pPr>
              <w:rPr>
                <w:rFonts w:ascii="Calibri" w:hAnsi="Calibri" w:cs="Calibri"/>
                <w:lang w:val="en-US"/>
              </w:rPr>
            </w:pPr>
            <w:r w:rsidRPr="00C61DA2">
              <w:rPr>
                <w:rFonts w:ascii="Calibri" w:hAnsi="Calibri" w:cs="Calibri"/>
                <w:lang w:val="en-US"/>
              </w:rPr>
              <w:t>BARR metadata.</w:t>
            </w:r>
          </w:p>
        </w:tc>
      </w:tr>
      <w:tr w:rsidR="00892864" w:rsidRPr="00C61DA2" w14:paraId="4C7F31E7" w14:textId="77777777" w:rsidTr="00DD5137">
        <w:trPr>
          <w:trHeight w:val="530"/>
        </w:trPr>
        <w:tc>
          <w:tcPr>
            <w:tcW w:w="5082" w:type="dxa"/>
          </w:tcPr>
          <w:p w14:paraId="2B2E7305" w14:textId="644E4DB8" w:rsidR="00892864" w:rsidRPr="00C61DA2" w:rsidRDefault="00892864" w:rsidP="00892864">
            <w:pPr>
              <w:rPr>
                <w:rFonts w:ascii="Calibri" w:hAnsi="Calibri" w:cs="Calibri"/>
                <w:lang w:val="en-US"/>
              </w:rPr>
            </w:pPr>
            <w:r w:rsidRPr="00C61DA2">
              <w:rPr>
                <w:rFonts w:ascii="Calibri" w:hAnsi="Calibri" w:cs="Calibri"/>
                <w:lang w:val="en-US"/>
              </w:rPr>
              <w:t>[</w:t>
            </w:r>
            <w:proofErr w:type="spellStart"/>
            <w:r w:rsidRPr="00C61DA2">
              <w:rPr>
                <w:rFonts w:ascii="Calibri" w:hAnsi="Calibri" w:cs="Calibri"/>
                <w:lang w:val="en-US"/>
              </w:rPr>
              <w:t>dbo</w:t>
            </w:r>
            <w:proofErr w:type="spellEnd"/>
            <w:r w:rsidRPr="00C61DA2">
              <w:rPr>
                <w:rFonts w:ascii="Calibri" w:hAnsi="Calibri" w:cs="Calibri"/>
                <w:lang w:val="en-US"/>
              </w:rPr>
              <w:t>].[WBEA_AIR_QUALITY_STATION_META_DATA]</w:t>
            </w:r>
          </w:p>
        </w:tc>
        <w:tc>
          <w:tcPr>
            <w:tcW w:w="824" w:type="dxa"/>
          </w:tcPr>
          <w:p w14:paraId="2FFF405D" w14:textId="295C4B9C" w:rsidR="00892864" w:rsidRPr="00C61DA2" w:rsidRDefault="00892864" w:rsidP="00892864">
            <w:pPr>
              <w:rPr>
                <w:rFonts w:ascii="Calibri" w:hAnsi="Calibri" w:cs="Calibri"/>
                <w:lang w:val="en-US"/>
              </w:rPr>
            </w:pPr>
            <w:r w:rsidRPr="00C61DA2">
              <w:rPr>
                <w:rFonts w:ascii="Calibri" w:hAnsi="Calibri" w:cs="Calibri"/>
                <w:lang w:val="en-US"/>
              </w:rPr>
              <w:t>Table</w:t>
            </w:r>
          </w:p>
        </w:tc>
        <w:tc>
          <w:tcPr>
            <w:tcW w:w="3999" w:type="dxa"/>
          </w:tcPr>
          <w:p w14:paraId="6E54F671" w14:textId="50B3DBF5" w:rsidR="00892864" w:rsidRPr="00C61DA2" w:rsidRDefault="00892864" w:rsidP="00892864">
            <w:pPr>
              <w:rPr>
                <w:rFonts w:ascii="Calibri" w:hAnsi="Calibri" w:cs="Calibri"/>
                <w:lang w:val="en-US"/>
              </w:rPr>
            </w:pPr>
            <w:r w:rsidRPr="00C61DA2">
              <w:rPr>
                <w:rFonts w:ascii="Calibri" w:hAnsi="Calibri" w:cs="Calibri"/>
                <w:lang w:val="en-US"/>
              </w:rPr>
              <w:t>WBEA metadata.</w:t>
            </w:r>
          </w:p>
        </w:tc>
      </w:tr>
      <w:tr w:rsidR="00892864" w:rsidRPr="00C61DA2" w14:paraId="5BF57484" w14:textId="77777777" w:rsidTr="00DD5137">
        <w:trPr>
          <w:trHeight w:val="1093"/>
        </w:trPr>
        <w:tc>
          <w:tcPr>
            <w:tcW w:w="5082" w:type="dxa"/>
          </w:tcPr>
          <w:p w14:paraId="14895A5C" w14:textId="259A485C" w:rsidR="00892864" w:rsidRPr="00C61DA2" w:rsidRDefault="00892864" w:rsidP="00892864">
            <w:pPr>
              <w:rPr>
                <w:rFonts w:ascii="Calibri" w:hAnsi="Calibri" w:cs="Calibri"/>
                <w:lang w:val="en-US"/>
              </w:rPr>
            </w:pPr>
            <w:r w:rsidRPr="00C6625F">
              <w:rPr>
                <w:rFonts w:ascii="Calibri" w:hAnsi="Calibri" w:cs="Calibri"/>
                <w:lang w:val="en-US"/>
              </w:rPr>
              <w:t>[</w:t>
            </w:r>
            <w:proofErr w:type="spellStart"/>
            <w:r w:rsidRPr="00C6625F">
              <w:rPr>
                <w:rFonts w:ascii="Calibri" w:hAnsi="Calibri" w:cs="Calibri"/>
                <w:lang w:val="en-US"/>
              </w:rPr>
              <w:t>dbo</w:t>
            </w:r>
            <w:proofErr w:type="spellEnd"/>
            <w:r w:rsidRPr="00C6625F">
              <w:rPr>
                <w:rFonts w:ascii="Calibri" w:hAnsi="Calibri" w:cs="Calibri"/>
                <w:lang w:val="en-US"/>
              </w:rPr>
              <w:t>].[WBEA_2017_to_2021_L2_Data]</w:t>
            </w:r>
          </w:p>
        </w:tc>
        <w:tc>
          <w:tcPr>
            <w:tcW w:w="824" w:type="dxa"/>
          </w:tcPr>
          <w:p w14:paraId="745C2E38" w14:textId="67AA800E" w:rsidR="00892864" w:rsidRPr="00C61DA2" w:rsidRDefault="00892864" w:rsidP="00892864">
            <w:pPr>
              <w:rPr>
                <w:rFonts w:ascii="Calibri" w:hAnsi="Calibri" w:cs="Calibri"/>
                <w:lang w:val="en-US"/>
              </w:rPr>
            </w:pPr>
            <w:r w:rsidRPr="00C61DA2">
              <w:rPr>
                <w:rFonts w:ascii="Calibri" w:hAnsi="Calibri" w:cs="Calibri"/>
                <w:lang w:val="en-US"/>
              </w:rPr>
              <w:t>Table</w:t>
            </w:r>
          </w:p>
        </w:tc>
        <w:tc>
          <w:tcPr>
            <w:tcW w:w="3999" w:type="dxa"/>
          </w:tcPr>
          <w:p w14:paraId="29C40292" w14:textId="78DFEB29" w:rsidR="00892864" w:rsidRDefault="00892864" w:rsidP="00892864">
            <w:pPr>
              <w:rPr>
                <w:rFonts w:ascii="Calibri" w:hAnsi="Calibri" w:cs="Calibri"/>
                <w:lang w:val="en-US"/>
              </w:rPr>
            </w:pPr>
            <w:r>
              <w:rPr>
                <w:rFonts w:ascii="Calibri" w:hAnsi="Calibri" w:cs="Calibri"/>
                <w:lang w:val="en-US"/>
              </w:rPr>
              <w:t xml:space="preserve">Processed 5 years of historical WBEA data (2017-2021) for all WBEA stations. Data is combined from: </w:t>
            </w:r>
          </w:p>
          <w:p w14:paraId="41BCB0F2" w14:textId="77777777" w:rsidR="00892864" w:rsidRPr="004126E3" w:rsidRDefault="00892864" w:rsidP="00892864">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].[L2_WBEA_AMS02]</w:t>
            </w:r>
          </w:p>
          <w:p w14:paraId="7EDCF878" w14:textId="77777777" w:rsidR="00892864" w:rsidRPr="004126E3" w:rsidRDefault="00892864" w:rsidP="00892864">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].[L2_WBEA_AMS04]</w:t>
            </w:r>
          </w:p>
          <w:p w14:paraId="7E351B83" w14:textId="77777777" w:rsidR="00892864" w:rsidRPr="004126E3" w:rsidRDefault="00892864" w:rsidP="00892864">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].[L2_WBEA_AMS05]</w:t>
            </w:r>
          </w:p>
          <w:p w14:paraId="0F662065" w14:textId="566D5D9C" w:rsidR="00892864" w:rsidRPr="00C61DA2" w:rsidRDefault="00892864" w:rsidP="00892864">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].[L2_WBEA_AMS11]</w:t>
            </w:r>
          </w:p>
        </w:tc>
      </w:tr>
      <w:tr w:rsidR="00892864" w:rsidRPr="00C61DA2" w14:paraId="6F55699F" w14:textId="77777777" w:rsidTr="00DD5137">
        <w:trPr>
          <w:trHeight w:val="1093"/>
        </w:trPr>
        <w:tc>
          <w:tcPr>
            <w:tcW w:w="5082" w:type="dxa"/>
          </w:tcPr>
          <w:p w14:paraId="43C55A4D" w14:textId="5821C821" w:rsidR="00892864" w:rsidRPr="00FC14E6" w:rsidRDefault="00892864" w:rsidP="00892864">
            <w:pPr>
              <w:rPr>
                <w:rFonts w:ascii="Calibri" w:hAnsi="Calibri" w:cs="Calibri"/>
                <w:color w:val="9F9F9F"/>
                <w:lang w:val="en-US"/>
              </w:rPr>
            </w:pPr>
            <w:r w:rsidRPr="00FC14E6">
              <w:rPr>
                <w:rFonts w:ascii="Calibri" w:hAnsi="Calibri" w:cs="Calibri"/>
                <w:color w:val="9F9F9F"/>
                <w:lang w:val="en-US"/>
              </w:rPr>
              <w:t>[</w:t>
            </w:r>
            <w:proofErr w:type="spellStart"/>
            <w:r w:rsidRPr="00FC14E6">
              <w:rPr>
                <w:rFonts w:ascii="Calibri" w:hAnsi="Calibri" w:cs="Calibri"/>
                <w:color w:val="9F9F9F"/>
                <w:lang w:val="en-US"/>
              </w:rPr>
              <w:t>dbo</w:t>
            </w:r>
            <w:proofErr w:type="spellEnd"/>
            <w:r w:rsidRPr="00FC14E6">
              <w:rPr>
                <w:rFonts w:ascii="Calibri" w:hAnsi="Calibri" w:cs="Calibri"/>
                <w:color w:val="9F9F9F"/>
                <w:lang w:val="en-US"/>
              </w:rPr>
              <w:t>].[</w:t>
            </w:r>
            <w:r w:rsidR="74B6D574" w:rsidRPr="6C99EECC">
              <w:rPr>
                <w:rFonts w:ascii="Calibri" w:hAnsi="Calibri" w:cs="Calibri"/>
                <w:color w:val="9F9F9F"/>
                <w:lang w:val="en-US"/>
              </w:rPr>
              <w:t>z_archive_</w:t>
            </w:r>
            <w:r w:rsidRPr="00FC14E6">
              <w:rPr>
                <w:rFonts w:ascii="Calibri" w:hAnsi="Calibri" w:cs="Calibri"/>
                <w:color w:val="9F9F9F"/>
                <w:lang w:val="en-US"/>
              </w:rPr>
              <w:t>AMS02_WBEA]</w:t>
            </w:r>
          </w:p>
          <w:p w14:paraId="05260D6C" w14:textId="56ABA64E" w:rsidR="00892864" w:rsidRPr="00FC14E6" w:rsidRDefault="00892864" w:rsidP="00892864">
            <w:pPr>
              <w:rPr>
                <w:rFonts w:ascii="Calibri" w:hAnsi="Calibri" w:cs="Calibri"/>
                <w:color w:val="9F9F9F"/>
                <w:lang w:val="en-US"/>
              </w:rPr>
            </w:pPr>
            <w:r w:rsidRPr="00FC14E6">
              <w:rPr>
                <w:rFonts w:ascii="Calibri" w:hAnsi="Calibri" w:cs="Calibri"/>
                <w:color w:val="9F9F9F"/>
                <w:lang w:val="en-US"/>
              </w:rPr>
              <w:t>[</w:t>
            </w:r>
            <w:proofErr w:type="spellStart"/>
            <w:r w:rsidRPr="00FC14E6">
              <w:rPr>
                <w:rFonts w:ascii="Calibri" w:hAnsi="Calibri" w:cs="Calibri"/>
                <w:color w:val="9F9F9F"/>
                <w:lang w:val="en-US"/>
              </w:rPr>
              <w:t>dbo</w:t>
            </w:r>
            <w:proofErr w:type="spellEnd"/>
            <w:r w:rsidRPr="00FC14E6">
              <w:rPr>
                <w:rFonts w:ascii="Calibri" w:hAnsi="Calibri" w:cs="Calibri"/>
                <w:color w:val="9F9F9F"/>
                <w:lang w:val="en-US"/>
              </w:rPr>
              <w:t>].[</w:t>
            </w:r>
            <w:r w:rsidR="74B6D574" w:rsidRPr="6C99EECC">
              <w:rPr>
                <w:rFonts w:ascii="Calibri" w:hAnsi="Calibri" w:cs="Calibri"/>
                <w:color w:val="9F9F9F"/>
                <w:lang w:val="en-US"/>
              </w:rPr>
              <w:t>z_archive_</w:t>
            </w:r>
            <w:r w:rsidRPr="00FC14E6">
              <w:rPr>
                <w:rFonts w:ascii="Calibri" w:hAnsi="Calibri" w:cs="Calibri"/>
                <w:color w:val="9F9F9F"/>
                <w:lang w:val="en-US"/>
              </w:rPr>
              <w:t>AMS04_WBEA]</w:t>
            </w:r>
          </w:p>
          <w:p w14:paraId="1FDDACB9" w14:textId="345F2122" w:rsidR="00892864" w:rsidRPr="00FC14E6" w:rsidRDefault="00892864" w:rsidP="00892864">
            <w:pPr>
              <w:rPr>
                <w:rFonts w:ascii="Calibri" w:hAnsi="Calibri" w:cs="Calibri"/>
                <w:color w:val="9F9F9F"/>
                <w:lang w:val="en-US"/>
              </w:rPr>
            </w:pPr>
            <w:r w:rsidRPr="00FC14E6">
              <w:rPr>
                <w:rFonts w:ascii="Calibri" w:hAnsi="Calibri" w:cs="Calibri"/>
                <w:color w:val="9F9F9F"/>
                <w:lang w:val="en-US"/>
              </w:rPr>
              <w:t>[</w:t>
            </w:r>
            <w:proofErr w:type="spellStart"/>
            <w:r w:rsidRPr="00FC14E6">
              <w:rPr>
                <w:rFonts w:ascii="Calibri" w:hAnsi="Calibri" w:cs="Calibri"/>
                <w:color w:val="9F9F9F"/>
                <w:lang w:val="en-US"/>
              </w:rPr>
              <w:t>dbo</w:t>
            </w:r>
            <w:proofErr w:type="spellEnd"/>
            <w:r w:rsidRPr="00FC14E6">
              <w:rPr>
                <w:rFonts w:ascii="Calibri" w:hAnsi="Calibri" w:cs="Calibri"/>
                <w:color w:val="9F9F9F"/>
                <w:lang w:val="en-US"/>
              </w:rPr>
              <w:t>].[</w:t>
            </w:r>
            <w:r w:rsidR="74B6D574" w:rsidRPr="6C99EECC">
              <w:rPr>
                <w:rFonts w:ascii="Calibri" w:hAnsi="Calibri" w:cs="Calibri"/>
                <w:color w:val="9F9F9F"/>
                <w:lang w:val="en-US"/>
              </w:rPr>
              <w:t>z_archive_</w:t>
            </w:r>
            <w:r w:rsidRPr="00FC14E6">
              <w:rPr>
                <w:rFonts w:ascii="Calibri" w:hAnsi="Calibri" w:cs="Calibri"/>
                <w:color w:val="9F9F9F"/>
                <w:lang w:val="en-US"/>
              </w:rPr>
              <w:t>AMS05_WBEA]</w:t>
            </w:r>
          </w:p>
          <w:p w14:paraId="2D4E9AC4" w14:textId="29746879" w:rsidR="00892864" w:rsidRPr="00FC14E6" w:rsidRDefault="00892864" w:rsidP="00892864">
            <w:pPr>
              <w:rPr>
                <w:rFonts w:ascii="Calibri" w:hAnsi="Calibri" w:cs="Calibri"/>
                <w:color w:val="9F9F9F"/>
                <w:lang w:val="en-US"/>
              </w:rPr>
            </w:pPr>
            <w:r w:rsidRPr="00FC14E6">
              <w:rPr>
                <w:rFonts w:ascii="Calibri" w:hAnsi="Calibri" w:cs="Calibri"/>
                <w:color w:val="9F9F9F"/>
                <w:lang w:val="en-US"/>
              </w:rPr>
              <w:t>[</w:t>
            </w:r>
            <w:proofErr w:type="spellStart"/>
            <w:r w:rsidRPr="00FC14E6">
              <w:rPr>
                <w:rFonts w:ascii="Calibri" w:hAnsi="Calibri" w:cs="Calibri"/>
                <w:color w:val="9F9F9F"/>
                <w:lang w:val="en-US"/>
              </w:rPr>
              <w:t>dbo</w:t>
            </w:r>
            <w:proofErr w:type="spellEnd"/>
            <w:r w:rsidRPr="00FC14E6">
              <w:rPr>
                <w:rFonts w:ascii="Calibri" w:hAnsi="Calibri" w:cs="Calibri"/>
                <w:color w:val="9F9F9F"/>
                <w:lang w:val="en-US"/>
              </w:rPr>
              <w:t>].[</w:t>
            </w:r>
            <w:r w:rsidR="74B6D574" w:rsidRPr="6C99EECC">
              <w:rPr>
                <w:rFonts w:ascii="Calibri" w:hAnsi="Calibri" w:cs="Calibri"/>
                <w:color w:val="9F9F9F"/>
                <w:lang w:val="en-US"/>
              </w:rPr>
              <w:t>z_archive_</w:t>
            </w:r>
            <w:r w:rsidRPr="00FC14E6">
              <w:rPr>
                <w:rFonts w:ascii="Calibri" w:hAnsi="Calibri" w:cs="Calibri"/>
                <w:color w:val="9F9F9F"/>
                <w:lang w:val="en-US"/>
              </w:rPr>
              <w:t>AMS011_WBEA]</w:t>
            </w:r>
          </w:p>
        </w:tc>
        <w:tc>
          <w:tcPr>
            <w:tcW w:w="824" w:type="dxa"/>
          </w:tcPr>
          <w:p w14:paraId="3B9413AA" w14:textId="7A0311F3" w:rsidR="00892864" w:rsidRPr="00FC14E6" w:rsidRDefault="00892864" w:rsidP="00892864">
            <w:pPr>
              <w:rPr>
                <w:rFonts w:ascii="Calibri" w:hAnsi="Calibri" w:cs="Calibri"/>
                <w:color w:val="9F9F9F"/>
                <w:lang w:val="en-US"/>
              </w:rPr>
            </w:pPr>
            <w:r w:rsidRPr="00FC14E6">
              <w:rPr>
                <w:rFonts w:ascii="Calibri" w:hAnsi="Calibri" w:cs="Calibri"/>
                <w:color w:val="9F9F9F"/>
                <w:lang w:val="en-US"/>
              </w:rPr>
              <w:t>Table</w:t>
            </w:r>
          </w:p>
        </w:tc>
        <w:tc>
          <w:tcPr>
            <w:tcW w:w="3999" w:type="dxa"/>
          </w:tcPr>
          <w:p w14:paraId="5A42F821" w14:textId="37DECC8A" w:rsidR="00892864" w:rsidRPr="00FC14E6" w:rsidRDefault="00892864" w:rsidP="00B067AD">
            <w:pPr>
              <w:rPr>
                <w:rFonts w:ascii="Calibri" w:hAnsi="Calibri" w:cs="Calibri"/>
                <w:color w:val="9F9F9F"/>
                <w:lang w:val="en-US"/>
              </w:rPr>
            </w:pPr>
            <w:r w:rsidRPr="00FC14E6">
              <w:rPr>
                <w:rFonts w:ascii="Calibri" w:hAnsi="Calibri" w:cs="Calibri"/>
                <w:color w:val="9F9F9F"/>
                <w:lang w:val="en-US"/>
              </w:rPr>
              <w:t>20+ years of historical WBEA data.</w:t>
            </w:r>
          </w:p>
          <w:p w14:paraId="5635E9F8" w14:textId="77777777" w:rsidR="00892864" w:rsidRPr="00FC14E6" w:rsidRDefault="00892864" w:rsidP="00892864">
            <w:pPr>
              <w:rPr>
                <w:rFonts w:ascii="Calibri" w:hAnsi="Calibri" w:cs="Calibri"/>
                <w:color w:val="9F9F9F"/>
                <w:lang w:val="en-US"/>
              </w:rPr>
            </w:pPr>
          </w:p>
          <w:p w14:paraId="3AC33F05" w14:textId="3673466F" w:rsidR="00892864" w:rsidRPr="00FC14E6" w:rsidRDefault="00892864" w:rsidP="00B067AD">
            <w:pPr>
              <w:rPr>
                <w:rFonts w:ascii="Calibri" w:hAnsi="Calibri" w:cs="Calibri"/>
                <w:color w:val="9F9F9F"/>
                <w:lang w:val="en-US"/>
              </w:rPr>
            </w:pPr>
            <w:r w:rsidRPr="00FC14E6">
              <w:rPr>
                <w:rFonts w:ascii="Calibri" w:hAnsi="Calibri" w:cs="Calibri"/>
                <w:color w:val="9F9F9F"/>
                <w:lang w:val="en-US"/>
              </w:rPr>
              <w:t xml:space="preserve">The data was extracted from: </w:t>
            </w:r>
            <w:hyperlink r:id="rId12" w:history="1">
              <w:r w:rsidRPr="00FC14E6">
                <w:rPr>
                  <w:rStyle w:val="Hyperlink"/>
                  <w:rFonts w:ascii="Calibri" w:hAnsi="Calibri" w:cs="Calibri"/>
                  <w:color w:val="9F9F9F"/>
                  <w:lang w:val="en-US"/>
                </w:rPr>
                <w:t>http://67.210.212.45/wbea.html</w:t>
              </w:r>
            </w:hyperlink>
            <w:r w:rsidRPr="00FC14E6">
              <w:rPr>
                <w:rFonts w:ascii="Calibri" w:hAnsi="Calibri" w:cs="Calibri"/>
                <w:color w:val="9F9F9F"/>
                <w:lang w:val="en-US"/>
              </w:rPr>
              <w:t xml:space="preserve">. However, after discussions with the WBEA, the data from this website is not completely accurate and should avoid being used. As this website is currently the only way to easily obtain 20 years of history, it will be kept in the database, but is </w:t>
            </w:r>
            <w:r w:rsidRPr="00FC14E6">
              <w:rPr>
                <w:rFonts w:ascii="Calibri" w:hAnsi="Calibri" w:cs="Calibri"/>
                <w:b/>
                <w:bCs/>
                <w:color w:val="9F9F9F"/>
                <w:lang w:val="en-US"/>
              </w:rPr>
              <w:t xml:space="preserve">not currently used </w:t>
            </w:r>
            <w:r w:rsidRPr="00FC14E6">
              <w:rPr>
                <w:rFonts w:ascii="Calibri" w:hAnsi="Calibri" w:cs="Calibri"/>
                <w:color w:val="9F9F9F"/>
                <w:lang w:val="en-US"/>
              </w:rPr>
              <w:t>for the GLC dashboard.</w:t>
            </w:r>
          </w:p>
        </w:tc>
      </w:tr>
      <w:tr w:rsidR="00892864" w:rsidRPr="00C61DA2" w14:paraId="4755728E" w14:textId="77777777" w:rsidTr="005C4F47">
        <w:trPr>
          <w:trHeight w:val="701"/>
        </w:trPr>
        <w:tc>
          <w:tcPr>
            <w:tcW w:w="5082" w:type="dxa"/>
          </w:tcPr>
          <w:p w14:paraId="7283E423" w14:textId="50485DD5" w:rsidR="00892864" w:rsidRPr="00C61DA2" w:rsidRDefault="00892864" w:rsidP="00892864">
            <w:pPr>
              <w:rPr>
                <w:rFonts w:ascii="Calibri" w:hAnsi="Calibri" w:cs="Calibri"/>
                <w:lang w:val="en-US"/>
              </w:rPr>
            </w:pPr>
            <w:r w:rsidRPr="00C61DA2">
              <w:rPr>
                <w:rFonts w:ascii="Calibri" w:hAnsi="Calibri" w:cs="Calibri"/>
                <w:lang w:val="en-US"/>
              </w:rPr>
              <w:t>[</w:t>
            </w:r>
            <w:proofErr w:type="spellStart"/>
            <w:r w:rsidRPr="00C61DA2">
              <w:rPr>
                <w:rFonts w:ascii="Calibri" w:hAnsi="Calibri" w:cs="Calibri"/>
                <w:lang w:val="en-US"/>
              </w:rPr>
              <w:t>dbo</w:t>
            </w:r>
            <w:proofErr w:type="spellEnd"/>
            <w:r w:rsidRPr="00C61DA2">
              <w:rPr>
                <w:rFonts w:ascii="Calibri" w:hAnsi="Calibri" w:cs="Calibri"/>
                <w:lang w:val="en-US"/>
              </w:rPr>
              <w:t>].[AA_BP_H2S_ANALYTICS_VW</w:t>
            </w:r>
            <w:r>
              <w:rPr>
                <w:rFonts w:ascii="Calibri" w:hAnsi="Calibri" w:cs="Calibri"/>
                <w:lang w:val="en-US"/>
              </w:rPr>
              <w:t>_4</w:t>
            </w:r>
            <w:r w:rsidRPr="00C61DA2">
              <w:rPr>
                <w:rFonts w:ascii="Calibri" w:hAnsi="Calibri" w:cs="Calibri"/>
                <w:lang w:val="en-US"/>
              </w:rPr>
              <w:t>]</w:t>
            </w:r>
          </w:p>
        </w:tc>
        <w:tc>
          <w:tcPr>
            <w:tcW w:w="824" w:type="dxa"/>
          </w:tcPr>
          <w:p w14:paraId="48D3FA0A" w14:textId="155B9093" w:rsidR="00892864" w:rsidRPr="00C61DA2" w:rsidRDefault="00892864" w:rsidP="00892864">
            <w:pPr>
              <w:rPr>
                <w:rFonts w:ascii="Calibri" w:hAnsi="Calibri" w:cs="Calibri"/>
                <w:lang w:val="en-US"/>
              </w:rPr>
            </w:pPr>
            <w:r w:rsidRPr="00C61DA2">
              <w:rPr>
                <w:rFonts w:ascii="Calibri" w:hAnsi="Calibri" w:cs="Calibri"/>
                <w:lang w:val="en-US"/>
              </w:rPr>
              <w:t>View</w:t>
            </w:r>
          </w:p>
        </w:tc>
        <w:tc>
          <w:tcPr>
            <w:tcW w:w="3999" w:type="dxa"/>
          </w:tcPr>
          <w:p w14:paraId="072C3E0F" w14:textId="60A19F18" w:rsidR="005C4F47" w:rsidRPr="005C4F47" w:rsidRDefault="005C4F47" w:rsidP="005C4F47">
            <w:pPr>
              <w:rPr>
                <w:rFonts w:ascii="Calibri" w:hAnsi="Calibri" w:cs="Calibri"/>
                <w:lang w:val="en-US"/>
              </w:rPr>
            </w:pPr>
            <w:r>
              <w:rPr>
                <w:rFonts w:ascii="Calibri" w:hAnsi="Calibri" w:cs="Calibri"/>
                <w:lang w:val="en-US"/>
              </w:rPr>
              <w:t>Contains all air quality data. Connected to Power BI dashboard.</w:t>
            </w:r>
          </w:p>
        </w:tc>
      </w:tr>
      <w:tr w:rsidR="00892864" w:rsidRPr="00C61DA2" w14:paraId="0F608820" w14:textId="77777777" w:rsidTr="00DD5137">
        <w:trPr>
          <w:trHeight w:val="1352"/>
        </w:trPr>
        <w:tc>
          <w:tcPr>
            <w:tcW w:w="5082" w:type="dxa"/>
          </w:tcPr>
          <w:p w14:paraId="006CBD5F" w14:textId="2724D6E9" w:rsidR="00892864" w:rsidRPr="004006C7" w:rsidRDefault="00892864" w:rsidP="00892864">
            <w:pPr>
              <w:rPr>
                <w:rFonts w:ascii="Calibri" w:hAnsi="Calibri" w:cs="Calibri"/>
                <w:lang w:val="en-US"/>
              </w:rPr>
            </w:pPr>
            <w:r w:rsidRPr="004006C7">
              <w:rPr>
                <w:rFonts w:ascii="Calibri" w:hAnsi="Calibri" w:cs="Calibri"/>
                <w:lang w:val="en-US"/>
              </w:rPr>
              <w:lastRenderedPageBreak/>
              <w:t>[</w:t>
            </w:r>
            <w:proofErr w:type="spellStart"/>
            <w:r w:rsidRPr="004006C7">
              <w:rPr>
                <w:rFonts w:ascii="Calibri" w:hAnsi="Calibri" w:cs="Calibri"/>
                <w:lang w:val="en-US"/>
              </w:rPr>
              <w:t>dbo</w:t>
            </w:r>
            <w:proofErr w:type="spellEnd"/>
            <w:r w:rsidRPr="004006C7">
              <w:rPr>
                <w:rFonts w:ascii="Calibri" w:hAnsi="Calibri" w:cs="Calibri"/>
                <w:lang w:val="en-US"/>
              </w:rPr>
              <w:t>].[AA_BP_H2S_ANALYTICS_META]</w:t>
            </w:r>
          </w:p>
        </w:tc>
        <w:tc>
          <w:tcPr>
            <w:tcW w:w="824" w:type="dxa"/>
          </w:tcPr>
          <w:p w14:paraId="66A99A42" w14:textId="4B556A82" w:rsidR="00892864" w:rsidRPr="004006C7" w:rsidRDefault="00892864" w:rsidP="00892864">
            <w:pPr>
              <w:rPr>
                <w:rFonts w:ascii="Calibri" w:hAnsi="Calibri" w:cs="Calibri"/>
                <w:lang w:val="en-US"/>
              </w:rPr>
            </w:pPr>
            <w:r w:rsidRPr="004006C7">
              <w:rPr>
                <w:rFonts w:ascii="Calibri" w:hAnsi="Calibri" w:cs="Calibri"/>
                <w:lang w:val="en-US"/>
              </w:rPr>
              <w:t>View</w:t>
            </w:r>
          </w:p>
        </w:tc>
        <w:tc>
          <w:tcPr>
            <w:tcW w:w="3999" w:type="dxa"/>
          </w:tcPr>
          <w:p w14:paraId="138FD163" w14:textId="13EE37FD" w:rsidR="00892864" w:rsidRPr="004006C7" w:rsidRDefault="00892864" w:rsidP="00892864">
            <w:pPr>
              <w:rPr>
                <w:rFonts w:ascii="Calibri" w:hAnsi="Calibri" w:cs="Calibri"/>
                <w:lang w:val="en-US"/>
              </w:rPr>
            </w:pPr>
            <w:r w:rsidRPr="004006C7">
              <w:rPr>
                <w:rFonts w:ascii="Calibri" w:hAnsi="Calibri" w:cs="Calibri"/>
                <w:lang w:val="en-US"/>
              </w:rPr>
              <w:t>Includes all metadata of WBEA and BARR stations. Meant to be used in conjunction with [</w:t>
            </w:r>
            <w:proofErr w:type="spellStart"/>
            <w:r w:rsidRPr="004006C7">
              <w:rPr>
                <w:rFonts w:ascii="Calibri" w:hAnsi="Calibri" w:cs="Calibri"/>
                <w:lang w:val="en-US"/>
              </w:rPr>
              <w:t>dbo</w:t>
            </w:r>
            <w:proofErr w:type="spellEnd"/>
            <w:r w:rsidRPr="004006C7">
              <w:rPr>
                <w:rFonts w:ascii="Calibri" w:hAnsi="Calibri" w:cs="Calibri"/>
                <w:lang w:val="en-US"/>
              </w:rPr>
              <w:t>].[AA_BP_H2S_ANALYTICS_VW_</w:t>
            </w:r>
            <w:r>
              <w:rPr>
                <w:rFonts w:ascii="Calibri" w:hAnsi="Calibri" w:cs="Calibri"/>
                <w:lang w:val="en-US"/>
              </w:rPr>
              <w:t>4</w:t>
            </w:r>
            <w:r w:rsidRPr="004006C7">
              <w:rPr>
                <w:rFonts w:ascii="Calibri" w:hAnsi="Calibri" w:cs="Calibri"/>
                <w:lang w:val="en-US"/>
              </w:rPr>
              <w:t>] once it has been loaded into Power BI.</w:t>
            </w:r>
          </w:p>
        </w:tc>
      </w:tr>
      <w:tr w:rsidR="00892864" w:rsidRPr="00C61DA2" w14:paraId="51879760" w14:textId="77777777" w:rsidTr="00DD5137">
        <w:trPr>
          <w:trHeight w:val="1337"/>
        </w:trPr>
        <w:tc>
          <w:tcPr>
            <w:tcW w:w="5082" w:type="dxa"/>
          </w:tcPr>
          <w:p w14:paraId="498CC2A3" w14:textId="09EE489A" w:rsidR="00892864" w:rsidRPr="004006C7" w:rsidRDefault="00892864" w:rsidP="00892864">
            <w:pPr>
              <w:rPr>
                <w:rFonts w:ascii="Calibri" w:hAnsi="Calibri" w:cs="Calibri"/>
                <w:lang w:val="en-US"/>
              </w:rPr>
            </w:pPr>
            <w:r w:rsidRPr="004006C7">
              <w:rPr>
                <w:rFonts w:ascii="Calibri" w:hAnsi="Calibri" w:cs="Calibri"/>
                <w:lang w:val="en-US"/>
              </w:rPr>
              <w:t>WBEA_Insert_Data_Into_Silver_Table_V</w:t>
            </w:r>
            <w:r>
              <w:rPr>
                <w:rFonts w:ascii="Calibri" w:hAnsi="Calibri" w:cs="Calibri"/>
                <w:lang w:val="en-US"/>
              </w:rPr>
              <w:t>3</w:t>
            </w:r>
            <w:r w:rsidRPr="004006C7">
              <w:rPr>
                <w:rFonts w:ascii="Calibri" w:hAnsi="Calibri" w:cs="Calibri"/>
                <w:lang w:val="en-US"/>
              </w:rPr>
              <w:t>.sql</w:t>
            </w:r>
          </w:p>
        </w:tc>
        <w:tc>
          <w:tcPr>
            <w:tcW w:w="824" w:type="dxa"/>
          </w:tcPr>
          <w:p w14:paraId="3813D6A2" w14:textId="282BC339" w:rsidR="00892864" w:rsidRPr="004006C7" w:rsidRDefault="00892864" w:rsidP="00892864">
            <w:pPr>
              <w:rPr>
                <w:rFonts w:ascii="Calibri" w:hAnsi="Calibri" w:cs="Calibri"/>
                <w:lang w:val="en-US"/>
              </w:rPr>
            </w:pPr>
            <w:r w:rsidRPr="004006C7">
              <w:rPr>
                <w:rFonts w:ascii="Calibri" w:hAnsi="Calibri" w:cs="Calibri"/>
                <w:lang w:val="en-US"/>
              </w:rPr>
              <w:t>SQL Script</w:t>
            </w:r>
          </w:p>
        </w:tc>
        <w:tc>
          <w:tcPr>
            <w:tcW w:w="3999" w:type="dxa"/>
          </w:tcPr>
          <w:p w14:paraId="6C1DE282" w14:textId="0F3F00D9" w:rsidR="00892864" w:rsidRPr="004006C7" w:rsidRDefault="00892864" w:rsidP="00892864">
            <w:pPr>
              <w:rPr>
                <w:rFonts w:ascii="Calibri" w:hAnsi="Calibri" w:cs="Calibri"/>
                <w:lang w:val="en-US"/>
              </w:rPr>
            </w:pPr>
            <w:r w:rsidRPr="004006C7">
              <w:rPr>
                <w:rFonts w:ascii="Calibri" w:hAnsi="Calibri" w:cs="Calibri"/>
                <w:lang w:val="en-US"/>
              </w:rPr>
              <w:t xml:space="preserve">SQL Script used to fill the </w:t>
            </w:r>
            <w:r>
              <w:rPr>
                <w:rFonts w:ascii="Calibri" w:hAnsi="Calibri" w:cs="Calibri"/>
                <w:lang w:val="en-US"/>
              </w:rPr>
              <w:t xml:space="preserve">initial </w:t>
            </w:r>
            <w:r w:rsidRPr="004006C7">
              <w:rPr>
                <w:rFonts w:ascii="Calibri" w:hAnsi="Calibri" w:cs="Calibri"/>
                <w:lang w:val="en-US"/>
              </w:rPr>
              <w:t xml:space="preserve">data </w:t>
            </w:r>
            <w:r>
              <w:rPr>
                <w:rFonts w:ascii="Calibri" w:hAnsi="Calibri" w:cs="Calibri"/>
                <w:lang w:val="en-US"/>
              </w:rPr>
              <w:t xml:space="preserve">for </w:t>
            </w:r>
            <w:r w:rsidRPr="004006C7">
              <w:rPr>
                <w:rFonts w:ascii="Calibri" w:hAnsi="Calibri" w:cs="Calibri"/>
                <w:lang w:val="en-US"/>
              </w:rPr>
              <w:t>[</w:t>
            </w:r>
            <w:proofErr w:type="spellStart"/>
            <w:r w:rsidRPr="004006C7">
              <w:rPr>
                <w:rFonts w:ascii="Calibri" w:hAnsi="Calibri" w:cs="Calibri"/>
                <w:lang w:val="en-US"/>
              </w:rPr>
              <w:t>dbo</w:t>
            </w:r>
            <w:proofErr w:type="spellEnd"/>
            <w:r w:rsidRPr="004006C7">
              <w:rPr>
                <w:rFonts w:ascii="Calibri" w:hAnsi="Calibri" w:cs="Calibri"/>
                <w:lang w:val="en-US"/>
              </w:rPr>
              <w:t>].[WBEA_Live_Silver</w:t>
            </w:r>
            <w:r>
              <w:rPr>
                <w:rFonts w:ascii="Calibri" w:hAnsi="Calibri" w:cs="Calibri"/>
                <w:lang w:val="en-US"/>
              </w:rPr>
              <w:t>_v2</w:t>
            </w:r>
            <w:r w:rsidRPr="004006C7">
              <w:rPr>
                <w:rFonts w:ascii="Calibri" w:hAnsi="Calibri" w:cs="Calibri"/>
                <w:lang w:val="en-US"/>
              </w:rPr>
              <w:t>]. It copies the desired data from [</w:t>
            </w:r>
            <w:proofErr w:type="spellStart"/>
            <w:r w:rsidRPr="004006C7">
              <w:rPr>
                <w:rFonts w:ascii="Calibri" w:hAnsi="Calibri" w:cs="Calibri"/>
                <w:lang w:val="en-US"/>
              </w:rPr>
              <w:t>dbo</w:t>
            </w:r>
            <w:proofErr w:type="spellEnd"/>
            <w:r w:rsidRPr="004006C7">
              <w:rPr>
                <w:rFonts w:ascii="Calibri" w:hAnsi="Calibri" w:cs="Calibri"/>
                <w:lang w:val="en-US"/>
              </w:rPr>
              <w:t>].[WBEA_Live_Bronze</w:t>
            </w:r>
            <w:r>
              <w:rPr>
                <w:rFonts w:ascii="Calibri" w:hAnsi="Calibri" w:cs="Calibri"/>
                <w:lang w:val="en-US"/>
              </w:rPr>
              <w:t>_v2</w:t>
            </w:r>
            <w:r w:rsidRPr="004006C7">
              <w:rPr>
                <w:rFonts w:ascii="Calibri" w:hAnsi="Calibri" w:cs="Calibri"/>
                <w:lang w:val="en-US"/>
              </w:rPr>
              <w:t>], and casts to proper data type.</w:t>
            </w:r>
          </w:p>
        </w:tc>
      </w:tr>
      <w:tr w:rsidR="00892864" w:rsidRPr="00C61DA2" w14:paraId="37471584" w14:textId="77777777" w:rsidTr="00DD5137">
        <w:trPr>
          <w:trHeight w:val="1337"/>
        </w:trPr>
        <w:tc>
          <w:tcPr>
            <w:tcW w:w="5082" w:type="dxa"/>
          </w:tcPr>
          <w:p w14:paraId="2B634D99" w14:textId="3F3FA080" w:rsidR="00892864" w:rsidRPr="004006C7" w:rsidRDefault="00892864" w:rsidP="00892864">
            <w:pPr>
              <w:rPr>
                <w:rFonts w:ascii="Calibri" w:hAnsi="Calibri" w:cs="Calibri"/>
                <w:lang w:val="en-US"/>
              </w:rPr>
            </w:pPr>
            <w:r w:rsidRPr="00D95E2B">
              <w:rPr>
                <w:rFonts w:ascii="Calibri" w:hAnsi="Calibri" w:cs="Calibri"/>
                <w:lang w:val="en-US"/>
              </w:rPr>
              <w:t>L1_WBEA_Bronze_Data_Replacement.sql</w:t>
            </w:r>
          </w:p>
        </w:tc>
        <w:tc>
          <w:tcPr>
            <w:tcW w:w="824" w:type="dxa"/>
          </w:tcPr>
          <w:p w14:paraId="1BA4C345" w14:textId="42E12962" w:rsidR="00892864" w:rsidRPr="004006C7" w:rsidRDefault="00892864" w:rsidP="00892864">
            <w:pPr>
              <w:rPr>
                <w:rFonts w:ascii="Calibri" w:hAnsi="Calibri" w:cs="Calibri"/>
                <w:lang w:val="en-US"/>
              </w:rPr>
            </w:pPr>
            <w:r w:rsidRPr="004006C7">
              <w:rPr>
                <w:rFonts w:ascii="Calibri" w:hAnsi="Calibri" w:cs="Calibri"/>
                <w:lang w:val="en-US"/>
              </w:rPr>
              <w:t>SQL Script</w:t>
            </w:r>
          </w:p>
        </w:tc>
        <w:tc>
          <w:tcPr>
            <w:tcW w:w="3999" w:type="dxa"/>
          </w:tcPr>
          <w:p w14:paraId="1AE3FBFF" w14:textId="00F352D9" w:rsidR="00892864" w:rsidRPr="004006C7" w:rsidRDefault="00892864" w:rsidP="00892864">
            <w:pPr>
              <w:rPr>
                <w:rFonts w:ascii="Calibri" w:hAnsi="Calibri" w:cs="Calibri"/>
                <w:lang w:val="en-US"/>
              </w:rPr>
            </w:pPr>
            <w:r>
              <w:rPr>
                <w:rFonts w:ascii="Calibri" w:hAnsi="Calibri" w:cs="Calibri"/>
                <w:lang w:val="en-US"/>
              </w:rPr>
              <w:t xml:space="preserve">SQL script used to replace the data in </w:t>
            </w:r>
            <w:r w:rsidRPr="004006C7">
              <w:rPr>
                <w:rFonts w:ascii="Calibri" w:hAnsi="Calibri" w:cs="Calibri"/>
                <w:lang w:val="en-US"/>
              </w:rPr>
              <w:t>[</w:t>
            </w:r>
            <w:proofErr w:type="spellStart"/>
            <w:r w:rsidRPr="004006C7">
              <w:rPr>
                <w:rFonts w:ascii="Calibri" w:hAnsi="Calibri" w:cs="Calibri"/>
                <w:lang w:val="en-US"/>
              </w:rPr>
              <w:t>dbo</w:t>
            </w:r>
            <w:proofErr w:type="spellEnd"/>
            <w:r w:rsidRPr="004006C7">
              <w:rPr>
                <w:rFonts w:ascii="Calibri" w:hAnsi="Calibri" w:cs="Calibri"/>
                <w:lang w:val="en-US"/>
              </w:rPr>
              <w:t>].[WBEA_Live_Bronze</w:t>
            </w:r>
            <w:r>
              <w:rPr>
                <w:rFonts w:ascii="Calibri" w:hAnsi="Calibri" w:cs="Calibri"/>
                <w:lang w:val="en-US"/>
              </w:rPr>
              <w:t>_v2</w:t>
            </w:r>
            <w:r w:rsidRPr="004006C7">
              <w:rPr>
                <w:rFonts w:ascii="Calibri" w:hAnsi="Calibri" w:cs="Calibri"/>
                <w:lang w:val="en-US"/>
              </w:rPr>
              <w:t>]</w:t>
            </w:r>
            <w:r>
              <w:rPr>
                <w:rFonts w:ascii="Calibri" w:hAnsi="Calibri" w:cs="Calibri"/>
                <w:lang w:val="en-US"/>
              </w:rPr>
              <w:t xml:space="preserve"> in the case that there is corrupted data.</w:t>
            </w:r>
          </w:p>
        </w:tc>
      </w:tr>
      <w:tr w:rsidR="00892864" w:rsidRPr="00C61DA2" w14:paraId="087218AA" w14:textId="77777777" w:rsidTr="00DD5137">
        <w:trPr>
          <w:trHeight w:val="1337"/>
        </w:trPr>
        <w:tc>
          <w:tcPr>
            <w:tcW w:w="5082" w:type="dxa"/>
          </w:tcPr>
          <w:p w14:paraId="3D11456A" w14:textId="23719352" w:rsidR="00892864" w:rsidRPr="004006C7" w:rsidRDefault="00892864" w:rsidP="00892864">
            <w:pPr>
              <w:rPr>
                <w:rFonts w:ascii="Calibri" w:hAnsi="Calibri" w:cs="Calibri"/>
                <w:lang w:val="en-US"/>
              </w:rPr>
            </w:pPr>
            <w:r w:rsidRPr="00443AB4">
              <w:rPr>
                <w:rFonts w:ascii="Calibri" w:hAnsi="Calibri" w:cs="Calibri"/>
                <w:lang w:val="en-US"/>
              </w:rPr>
              <w:t>L2_Historical_Data_Insert_5_Years_All_Stn.sql</w:t>
            </w:r>
          </w:p>
        </w:tc>
        <w:tc>
          <w:tcPr>
            <w:tcW w:w="824" w:type="dxa"/>
          </w:tcPr>
          <w:p w14:paraId="5AA0D2E4" w14:textId="0048A1B2" w:rsidR="00892864" w:rsidRPr="004006C7" w:rsidRDefault="00892864" w:rsidP="00892864">
            <w:pPr>
              <w:rPr>
                <w:rFonts w:ascii="Calibri" w:hAnsi="Calibri" w:cs="Calibri"/>
                <w:lang w:val="en-US"/>
              </w:rPr>
            </w:pPr>
            <w:r w:rsidRPr="004006C7">
              <w:rPr>
                <w:rFonts w:ascii="Calibri" w:hAnsi="Calibri" w:cs="Calibri"/>
                <w:lang w:val="en-US"/>
              </w:rPr>
              <w:t>SQL Script</w:t>
            </w:r>
          </w:p>
        </w:tc>
        <w:tc>
          <w:tcPr>
            <w:tcW w:w="3999" w:type="dxa"/>
          </w:tcPr>
          <w:p w14:paraId="44045B29" w14:textId="684B09EE" w:rsidR="00892864" w:rsidRDefault="00892864" w:rsidP="00892864">
            <w:pPr>
              <w:rPr>
                <w:rFonts w:ascii="Calibri" w:hAnsi="Calibri" w:cs="Calibri"/>
                <w:lang w:val="en-US"/>
              </w:rPr>
            </w:pPr>
            <w:r>
              <w:rPr>
                <w:rFonts w:ascii="Calibri" w:hAnsi="Calibri" w:cs="Calibri"/>
                <w:lang w:val="en-US"/>
              </w:rPr>
              <w:t>Consolidates 5 year WBEA L2 data from:</w:t>
            </w:r>
          </w:p>
          <w:p w14:paraId="65457FD9" w14:textId="77777777" w:rsidR="00892864" w:rsidRPr="004126E3" w:rsidRDefault="00892864" w:rsidP="00892864">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].[L2_WBEA_AMS02]</w:t>
            </w:r>
          </w:p>
          <w:p w14:paraId="364691EE" w14:textId="77777777" w:rsidR="00892864" w:rsidRPr="004126E3" w:rsidRDefault="00892864" w:rsidP="00892864">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].[L2_WBEA_AMS04]</w:t>
            </w:r>
          </w:p>
          <w:p w14:paraId="4C593918" w14:textId="77777777" w:rsidR="00892864" w:rsidRPr="004126E3" w:rsidRDefault="00892864" w:rsidP="00892864">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].[L2_WBEA_AMS05]</w:t>
            </w:r>
          </w:p>
          <w:p w14:paraId="4E5A6874" w14:textId="77777777" w:rsidR="00892864" w:rsidRDefault="00892864" w:rsidP="00892864">
            <w:pPr>
              <w:rPr>
                <w:rFonts w:ascii="Calibri" w:hAnsi="Calibri" w:cs="Calibri"/>
                <w:lang w:val="en-US"/>
              </w:rPr>
            </w:pPr>
            <w:r w:rsidRPr="004126E3">
              <w:rPr>
                <w:rFonts w:ascii="Calibri" w:hAnsi="Calibri" w:cs="Calibri"/>
                <w:lang w:val="en-US"/>
              </w:rPr>
              <w:t>[</w:t>
            </w:r>
            <w:proofErr w:type="spellStart"/>
            <w:r w:rsidRPr="004126E3">
              <w:rPr>
                <w:rFonts w:ascii="Calibri" w:hAnsi="Calibri" w:cs="Calibri"/>
                <w:lang w:val="en-US"/>
              </w:rPr>
              <w:t>dbo</w:t>
            </w:r>
            <w:proofErr w:type="spellEnd"/>
            <w:r w:rsidRPr="004126E3">
              <w:rPr>
                <w:rFonts w:ascii="Calibri" w:hAnsi="Calibri" w:cs="Calibri"/>
                <w:lang w:val="en-US"/>
              </w:rPr>
              <w:t>].[L2_WBEA_AMS11]</w:t>
            </w:r>
          </w:p>
          <w:p w14:paraId="37BE3D76" w14:textId="77777777" w:rsidR="00892864" w:rsidRDefault="00892864" w:rsidP="00892864">
            <w:pPr>
              <w:rPr>
                <w:rFonts w:ascii="Calibri" w:hAnsi="Calibri" w:cs="Calibri"/>
                <w:lang w:val="en-US"/>
              </w:rPr>
            </w:pPr>
          </w:p>
          <w:p w14:paraId="748459F4" w14:textId="195ECD6B" w:rsidR="00892864" w:rsidRDefault="00892864" w:rsidP="00892864">
            <w:pPr>
              <w:rPr>
                <w:rFonts w:ascii="Calibri" w:hAnsi="Calibri" w:cs="Calibri"/>
                <w:lang w:val="en-US"/>
              </w:rPr>
            </w:pPr>
            <w:r>
              <w:rPr>
                <w:rFonts w:ascii="Calibri" w:hAnsi="Calibri" w:cs="Calibri"/>
                <w:lang w:val="en-US"/>
              </w:rPr>
              <w:t xml:space="preserve">Into one table: </w:t>
            </w:r>
            <w:r w:rsidRPr="00C6625F">
              <w:rPr>
                <w:rFonts w:ascii="Calibri" w:hAnsi="Calibri" w:cs="Calibri"/>
                <w:lang w:val="en-US"/>
              </w:rPr>
              <w:t>[</w:t>
            </w:r>
            <w:proofErr w:type="spellStart"/>
            <w:r w:rsidRPr="00C6625F">
              <w:rPr>
                <w:rFonts w:ascii="Calibri" w:hAnsi="Calibri" w:cs="Calibri"/>
                <w:lang w:val="en-US"/>
              </w:rPr>
              <w:t>dbo</w:t>
            </w:r>
            <w:proofErr w:type="spellEnd"/>
            <w:r w:rsidRPr="00C6625F">
              <w:rPr>
                <w:rFonts w:ascii="Calibri" w:hAnsi="Calibri" w:cs="Calibri"/>
                <w:lang w:val="en-US"/>
              </w:rPr>
              <w:t>].[WBEA_2017_to_2021_L2_Data]</w:t>
            </w:r>
          </w:p>
          <w:p w14:paraId="038B5AC1" w14:textId="77777777" w:rsidR="00892864" w:rsidRDefault="00892864" w:rsidP="00892864">
            <w:pPr>
              <w:rPr>
                <w:rFonts w:ascii="Calibri" w:hAnsi="Calibri" w:cs="Calibri"/>
                <w:lang w:val="en-US"/>
              </w:rPr>
            </w:pPr>
          </w:p>
          <w:p w14:paraId="66C7576F" w14:textId="14C8C51E" w:rsidR="00892864" w:rsidRPr="004006C7" w:rsidRDefault="00892864" w:rsidP="00892864">
            <w:pPr>
              <w:rPr>
                <w:rFonts w:ascii="Calibri" w:hAnsi="Calibri" w:cs="Calibri"/>
                <w:lang w:val="en-US"/>
              </w:rPr>
            </w:pPr>
            <w:r>
              <w:rPr>
                <w:rFonts w:ascii="Calibri" w:hAnsi="Calibri" w:cs="Calibri"/>
                <w:lang w:val="en-US"/>
              </w:rPr>
              <w:t>Data is casted to proper types and only necessary columns are selected.</w:t>
            </w:r>
          </w:p>
        </w:tc>
      </w:tr>
    </w:tbl>
    <w:p w14:paraId="00AC1430" w14:textId="77777777" w:rsidR="005F0E8A" w:rsidRPr="00C61DA2" w:rsidRDefault="005F0E8A">
      <w:pPr>
        <w:rPr>
          <w:b/>
          <w:bCs/>
          <w:lang w:val="en-US"/>
        </w:rPr>
      </w:pPr>
    </w:p>
    <w:p w14:paraId="23677C17" w14:textId="778002FF" w:rsidR="00191A8B" w:rsidRDefault="00191A8B" w:rsidP="00FF34A1">
      <w:pPr>
        <w:pStyle w:val="Heading1"/>
        <w:rPr>
          <w:lang w:val="en-US"/>
        </w:rPr>
      </w:pPr>
      <w:bookmarkStart w:id="3" w:name="_Toc96607832"/>
      <w:r w:rsidRPr="00C61DA2">
        <w:rPr>
          <w:lang w:val="en-US"/>
        </w:rPr>
        <w:lastRenderedPageBreak/>
        <w:t>High Level Overview</w:t>
      </w:r>
      <w:bookmarkEnd w:id="3"/>
    </w:p>
    <w:p w14:paraId="62200BDC" w14:textId="1131DABD" w:rsidR="00F82380" w:rsidRDefault="008B5E8A" w:rsidP="003D5419">
      <w:pPr>
        <w:rPr>
          <w:lang w:val="en-US"/>
        </w:rPr>
      </w:pPr>
      <w:r>
        <w:rPr>
          <w:noProof/>
          <w:lang w:val="en-US"/>
        </w:rPr>
        <w:drawing>
          <wp:inline distT="0" distB="0" distL="0" distR="0" wp14:anchorId="78739799" wp14:editId="30FF172E">
            <wp:extent cx="6312972" cy="315648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7350" cy="3168675"/>
                    </a:xfrm>
                    <a:prstGeom prst="rect">
                      <a:avLst/>
                    </a:prstGeom>
                    <a:noFill/>
                  </pic:spPr>
                </pic:pic>
              </a:graphicData>
            </a:graphic>
          </wp:inline>
        </w:drawing>
      </w:r>
    </w:p>
    <w:p w14:paraId="18835F31" w14:textId="43B2F1F9" w:rsidR="000E613E" w:rsidRPr="00B25268" w:rsidRDefault="000E613E" w:rsidP="000E613E">
      <w:pPr>
        <w:rPr>
          <w:color w:val="006B00" w:themeColor="accent4" w:themeShade="BF"/>
          <w:lang w:val="en-US"/>
        </w:rPr>
      </w:pPr>
      <w:r w:rsidRPr="00B25268">
        <w:rPr>
          <w:b/>
          <w:bCs/>
          <w:color w:val="006B00" w:themeColor="accent4" w:themeShade="BF"/>
          <w:u w:val="single"/>
          <w:lang w:val="en-US"/>
        </w:rPr>
        <w:t>GLC SQL Database Information</w:t>
      </w:r>
    </w:p>
    <w:p w14:paraId="2EE256D1" w14:textId="62094405" w:rsidR="000E613E" w:rsidRPr="00B25268" w:rsidRDefault="000E613E" w:rsidP="00B25268">
      <w:pPr>
        <w:spacing w:after="0"/>
        <w:rPr>
          <w:color w:val="006B00" w:themeColor="accent4" w:themeShade="BF"/>
        </w:rPr>
      </w:pPr>
      <w:r w:rsidRPr="00B25268">
        <w:rPr>
          <w:b/>
          <w:bCs/>
          <w:color w:val="006B00" w:themeColor="accent4" w:themeShade="BF"/>
        </w:rPr>
        <w:t>Server:</w:t>
      </w:r>
      <w:r w:rsidRPr="00B25268">
        <w:rPr>
          <w:color w:val="006B00" w:themeColor="accent4" w:themeShade="BF"/>
        </w:rPr>
        <w:t xml:space="preserve"> glcserver001.database.windows.net</w:t>
      </w:r>
    </w:p>
    <w:p w14:paraId="3C296951" w14:textId="77777777" w:rsidR="000E613E" w:rsidRPr="000E613E" w:rsidRDefault="000E613E" w:rsidP="00B25268">
      <w:pPr>
        <w:spacing w:after="0"/>
        <w:rPr>
          <w:color w:val="006B00" w:themeColor="accent4" w:themeShade="BF"/>
          <w:lang w:val="en-US"/>
        </w:rPr>
      </w:pPr>
      <w:r w:rsidRPr="000E613E">
        <w:rPr>
          <w:b/>
          <w:bCs/>
          <w:color w:val="006B00" w:themeColor="accent4" w:themeShade="BF"/>
          <w:lang w:val="en-US"/>
        </w:rPr>
        <w:t>Database</w:t>
      </w:r>
      <w:r w:rsidRPr="000E613E">
        <w:rPr>
          <w:color w:val="006B00" w:themeColor="accent4" w:themeShade="BF"/>
          <w:lang w:val="en-US"/>
        </w:rPr>
        <w:t>: GLC</w:t>
      </w:r>
    </w:p>
    <w:p w14:paraId="3341764D" w14:textId="1BBA16A7" w:rsidR="00F82380" w:rsidRPr="000E613E" w:rsidRDefault="00F82380" w:rsidP="000E613E">
      <w:pPr>
        <w:rPr>
          <w:lang w:val="en-US"/>
        </w:rPr>
      </w:pPr>
    </w:p>
    <w:p w14:paraId="3CA237BC" w14:textId="66BDA9DD" w:rsidR="00DE4B75" w:rsidRPr="00C61DA2" w:rsidRDefault="00A204C9">
      <w:pPr>
        <w:rPr>
          <w:rFonts w:ascii="Calibri" w:hAnsi="Calibri" w:cs="Calibri"/>
          <w:lang w:val="en-US"/>
        </w:rPr>
      </w:pPr>
      <w:r w:rsidRPr="00C61DA2">
        <w:rPr>
          <w:rFonts w:ascii="Calibri" w:hAnsi="Calibri" w:cs="Calibri"/>
          <w:lang w:val="en-US"/>
        </w:rPr>
        <w:t xml:space="preserve">Every 15 minutes, the Python script written by Jeslin will scrape the </w:t>
      </w:r>
      <w:hyperlink r:id="rId14" w:history="1">
        <w:r w:rsidRPr="00C61DA2">
          <w:rPr>
            <w:rStyle w:val="Hyperlink"/>
            <w:rFonts w:ascii="Calibri" w:hAnsi="Calibri" w:cs="Calibri"/>
            <w:lang w:val="en-US"/>
          </w:rPr>
          <w:t>WBEA website</w:t>
        </w:r>
      </w:hyperlink>
      <w:r w:rsidRPr="00C61DA2">
        <w:rPr>
          <w:rFonts w:ascii="Calibri" w:hAnsi="Calibri" w:cs="Calibri"/>
          <w:lang w:val="en-US"/>
        </w:rPr>
        <w:t xml:space="preserve"> for new </w:t>
      </w:r>
      <w:r w:rsidR="00850493">
        <w:rPr>
          <w:rFonts w:ascii="Calibri" w:hAnsi="Calibri" w:cs="Calibri"/>
          <w:lang w:val="en-US"/>
        </w:rPr>
        <w:t xml:space="preserve">L1 </w:t>
      </w:r>
      <w:r w:rsidRPr="00C61DA2">
        <w:rPr>
          <w:rFonts w:ascii="Calibri" w:hAnsi="Calibri" w:cs="Calibri"/>
          <w:lang w:val="en-US"/>
        </w:rPr>
        <w:t xml:space="preserve">data and directly </w:t>
      </w:r>
      <w:r w:rsidR="004006C7">
        <w:rPr>
          <w:rFonts w:ascii="Calibri" w:hAnsi="Calibri" w:cs="Calibri"/>
          <w:lang w:val="en-US"/>
        </w:rPr>
        <w:t>merge</w:t>
      </w:r>
      <w:r w:rsidRPr="00C61DA2">
        <w:rPr>
          <w:rFonts w:ascii="Calibri" w:hAnsi="Calibri" w:cs="Calibri"/>
          <w:lang w:val="en-US"/>
        </w:rPr>
        <w:t xml:space="preserve"> the data into our SQL database. </w:t>
      </w:r>
      <w:r w:rsidR="00F37F2B">
        <w:rPr>
          <w:rFonts w:ascii="Calibri" w:hAnsi="Calibri" w:cs="Calibri"/>
          <w:lang w:val="en-US"/>
        </w:rPr>
        <w:t xml:space="preserve">The script is currently running in an Azure Machine Learning workspace in a sandbox environment. The scheduling is done using a cronjob with a compute instance. A copy of the script can be found here: </w:t>
      </w:r>
      <w:hyperlink r:id="rId15" w:history="1">
        <w:r w:rsidR="00F37F2B" w:rsidRPr="00B17732">
          <w:rPr>
            <w:rStyle w:val="Hyperlink"/>
            <w:rFonts w:ascii="Calibri" w:hAnsi="Calibri" w:cs="Calibri"/>
            <w:lang w:val="en-US"/>
          </w:rPr>
          <w:t>https://github.com/jjthomas22/GLC</w:t>
        </w:r>
      </w:hyperlink>
      <w:r w:rsidR="00F37F2B">
        <w:rPr>
          <w:rFonts w:ascii="Calibri" w:hAnsi="Calibri" w:cs="Calibri"/>
          <w:lang w:val="en-US"/>
        </w:rPr>
        <w:t xml:space="preserve">. </w:t>
      </w:r>
    </w:p>
    <w:p w14:paraId="7DB24C1C" w14:textId="604CD725" w:rsidR="00A222DA" w:rsidRPr="00C61DA2" w:rsidRDefault="00A204C9">
      <w:pPr>
        <w:rPr>
          <w:rFonts w:ascii="Calibri" w:hAnsi="Calibri" w:cs="Calibri"/>
          <w:color w:val="000000"/>
          <w:lang w:val="en-US"/>
        </w:rPr>
      </w:pPr>
      <w:r w:rsidRPr="00C61DA2">
        <w:rPr>
          <w:rFonts w:ascii="Calibri" w:hAnsi="Calibri" w:cs="Calibri"/>
          <w:lang w:val="en-US"/>
        </w:rPr>
        <w:t xml:space="preserve">The data will land in the </w:t>
      </w:r>
      <w:r w:rsidR="00A40E9A" w:rsidRPr="00C61DA2">
        <w:rPr>
          <w:rFonts w:ascii="Calibri" w:hAnsi="Calibri" w:cs="Calibri"/>
          <w:color w:val="000000"/>
          <w:lang w:val="en-US"/>
        </w:rPr>
        <w:t>[</w:t>
      </w:r>
      <w:proofErr w:type="spellStart"/>
      <w:r w:rsidR="00A40E9A" w:rsidRPr="00C61DA2">
        <w:rPr>
          <w:rFonts w:ascii="Calibri" w:hAnsi="Calibri" w:cs="Calibri"/>
          <w:color w:val="000000"/>
          <w:lang w:val="en-US"/>
        </w:rPr>
        <w:t>dbo</w:t>
      </w:r>
      <w:proofErr w:type="spellEnd"/>
      <w:r w:rsidR="00A40E9A" w:rsidRPr="00C61DA2">
        <w:rPr>
          <w:rFonts w:ascii="Calibri" w:hAnsi="Calibri" w:cs="Calibri"/>
          <w:color w:val="000000"/>
          <w:lang w:val="en-US"/>
        </w:rPr>
        <w:t>].[WBEA_Live_Bronze</w:t>
      </w:r>
      <w:r w:rsidR="000D000D">
        <w:rPr>
          <w:rFonts w:ascii="Calibri" w:hAnsi="Calibri" w:cs="Calibri"/>
          <w:color w:val="000000"/>
          <w:lang w:val="en-US"/>
        </w:rPr>
        <w:t>_v2</w:t>
      </w:r>
      <w:r w:rsidR="00A40E9A" w:rsidRPr="00C61DA2">
        <w:rPr>
          <w:rFonts w:ascii="Calibri" w:hAnsi="Calibri" w:cs="Calibri"/>
          <w:color w:val="000000"/>
          <w:lang w:val="en-US"/>
        </w:rPr>
        <w:t>]</w:t>
      </w:r>
      <w:r w:rsidRPr="00C61DA2">
        <w:rPr>
          <w:rFonts w:ascii="Calibri" w:hAnsi="Calibri" w:cs="Calibri"/>
          <w:color w:val="000000"/>
          <w:lang w:val="en-US"/>
        </w:rPr>
        <w:t xml:space="preserve"> tabl</w:t>
      </w:r>
      <w:r w:rsidR="005269EA" w:rsidRPr="00C61DA2">
        <w:rPr>
          <w:rFonts w:ascii="Calibri" w:hAnsi="Calibri" w:cs="Calibri"/>
          <w:color w:val="000000"/>
          <w:lang w:val="en-US"/>
        </w:rPr>
        <w:t>e.</w:t>
      </w:r>
      <w:r w:rsidR="00191A8B" w:rsidRPr="00C61DA2">
        <w:rPr>
          <w:rFonts w:ascii="Calibri" w:hAnsi="Calibri" w:cs="Calibri"/>
          <w:color w:val="000000"/>
          <w:lang w:val="en-US"/>
        </w:rPr>
        <w:t xml:space="preserve"> </w:t>
      </w:r>
      <w:r w:rsidR="005269EA" w:rsidRPr="00C61DA2">
        <w:rPr>
          <w:rFonts w:ascii="Calibri" w:hAnsi="Calibri" w:cs="Calibri"/>
          <w:color w:val="000000"/>
          <w:lang w:val="en-US"/>
        </w:rPr>
        <w:t>H</w:t>
      </w:r>
      <w:r w:rsidR="00191A8B" w:rsidRPr="00C61DA2">
        <w:rPr>
          <w:rFonts w:ascii="Calibri" w:hAnsi="Calibri" w:cs="Calibri"/>
          <w:color w:val="000000"/>
          <w:lang w:val="en-US"/>
        </w:rPr>
        <w:t>owever</w:t>
      </w:r>
      <w:r w:rsidR="004006C7">
        <w:rPr>
          <w:rFonts w:ascii="Calibri" w:hAnsi="Calibri" w:cs="Calibri"/>
          <w:color w:val="000000"/>
          <w:lang w:val="en-US"/>
        </w:rPr>
        <w:t>,</w:t>
      </w:r>
      <w:r w:rsidR="00191A8B" w:rsidRPr="00C61DA2">
        <w:rPr>
          <w:rFonts w:ascii="Calibri" w:hAnsi="Calibri" w:cs="Calibri"/>
          <w:color w:val="000000"/>
          <w:lang w:val="en-US"/>
        </w:rPr>
        <w:t xml:space="preserve"> the </w:t>
      </w:r>
      <w:r w:rsidR="007304B8" w:rsidRPr="00C61DA2">
        <w:rPr>
          <w:rFonts w:ascii="Calibri" w:hAnsi="Calibri" w:cs="Calibri"/>
          <w:color w:val="000000"/>
          <w:lang w:val="en-US"/>
        </w:rPr>
        <w:t xml:space="preserve">numeric values in this table are still in the nvarchar data type. </w:t>
      </w:r>
      <w:r w:rsidR="005269EA" w:rsidRPr="00C61DA2">
        <w:rPr>
          <w:rFonts w:ascii="Calibri" w:hAnsi="Calibri" w:cs="Calibri"/>
          <w:color w:val="000000"/>
          <w:lang w:val="en-US"/>
        </w:rPr>
        <w:t>To</w:t>
      </w:r>
      <w:r w:rsidR="00137327" w:rsidRPr="00C61DA2">
        <w:rPr>
          <w:rFonts w:ascii="Calibri" w:hAnsi="Calibri" w:cs="Calibri"/>
          <w:color w:val="000000"/>
          <w:lang w:val="en-US"/>
        </w:rPr>
        <w:t xml:space="preserve"> take care of this, a trigger</w:t>
      </w:r>
      <w:r w:rsidR="00A222DA" w:rsidRPr="00C61DA2">
        <w:rPr>
          <w:rFonts w:ascii="Calibri" w:hAnsi="Calibri" w:cs="Calibri"/>
          <w:color w:val="000000"/>
          <w:lang w:val="en-US"/>
        </w:rPr>
        <w:t xml:space="preserve"> (</w:t>
      </w:r>
      <w:r w:rsidR="00A222DA" w:rsidRPr="000C064D">
        <w:rPr>
          <w:rFonts w:ascii="Calibri" w:hAnsi="Calibri" w:cs="Calibri"/>
          <w:i/>
          <w:iCs/>
          <w:color w:val="000000"/>
          <w:lang w:val="en-US"/>
        </w:rPr>
        <w:t>WBEA_live_data_trigger</w:t>
      </w:r>
      <w:r w:rsidR="00740C94">
        <w:rPr>
          <w:rFonts w:ascii="Calibri" w:hAnsi="Calibri" w:cs="Calibri"/>
          <w:i/>
          <w:iCs/>
          <w:color w:val="000000"/>
          <w:lang w:val="en-US"/>
        </w:rPr>
        <w:t>_v2</w:t>
      </w:r>
      <w:r w:rsidR="00A222DA" w:rsidRPr="00C61DA2">
        <w:rPr>
          <w:rFonts w:ascii="Calibri" w:hAnsi="Calibri" w:cs="Calibri"/>
          <w:color w:val="000000"/>
          <w:lang w:val="en-US"/>
        </w:rPr>
        <w:t>)</w:t>
      </w:r>
      <w:r w:rsidR="00137327" w:rsidRPr="00C61DA2">
        <w:rPr>
          <w:rFonts w:ascii="Calibri" w:hAnsi="Calibri" w:cs="Calibri"/>
          <w:color w:val="000000"/>
          <w:lang w:val="en-US"/>
        </w:rPr>
        <w:t xml:space="preserve"> </w:t>
      </w:r>
      <w:r w:rsidR="00A222DA" w:rsidRPr="00C61DA2">
        <w:rPr>
          <w:rFonts w:ascii="Calibri" w:hAnsi="Calibri" w:cs="Calibri"/>
          <w:color w:val="000000"/>
          <w:lang w:val="en-US"/>
        </w:rPr>
        <w:t>wa</w:t>
      </w:r>
      <w:r w:rsidR="00137327" w:rsidRPr="00C61DA2">
        <w:rPr>
          <w:rFonts w:ascii="Calibri" w:hAnsi="Calibri" w:cs="Calibri"/>
          <w:color w:val="000000"/>
          <w:lang w:val="en-US"/>
        </w:rPr>
        <w:t>s created</w:t>
      </w:r>
      <w:r w:rsidR="004006C7">
        <w:rPr>
          <w:rFonts w:ascii="Calibri" w:hAnsi="Calibri" w:cs="Calibri"/>
          <w:color w:val="000000"/>
          <w:lang w:val="en-US"/>
        </w:rPr>
        <w:t>.</w:t>
      </w:r>
      <w:r w:rsidR="004E01FE" w:rsidRPr="00C61DA2">
        <w:rPr>
          <w:rFonts w:ascii="Calibri" w:hAnsi="Calibri" w:cs="Calibri"/>
          <w:color w:val="000000"/>
          <w:lang w:val="en-US"/>
        </w:rPr>
        <w:t xml:space="preserve"> </w:t>
      </w:r>
      <w:r w:rsidR="005269EA" w:rsidRPr="00C61DA2">
        <w:rPr>
          <w:rFonts w:ascii="Calibri" w:hAnsi="Calibri" w:cs="Calibri"/>
          <w:color w:val="000000"/>
          <w:lang w:val="en-US"/>
        </w:rPr>
        <w:t xml:space="preserve">This trigger can be found under the </w:t>
      </w:r>
      <w:r w:rsidR="000D000D">
        <w:rPr>
          <w:rFonts w:ascii="Calibri" w:hAnsi="Calibri" w:cs="Calibri"/>
          <w:color w:val="000000"/>
          <w:lang w:val="en-US"/>
        </w:rPr>
        <w:t>[</w:t>
      </w:r>
      <w:proofErr w:type="spellStart"/>
      <w:r w:rsidR="000D000D">
        <w:rPr>
          <w:rFonts w:ascii="Calibri" w:hAnsi="Calibri" w:cs="Calibri"/>
          <w:color w:val="000000"/>
          <w:lang w:val="en-US"/>
        </w:rPr>
        <w:t>dbo</w:t>
      </w:r>
      <w:proofErr w:type="spellEnd"/>
      <w:r w:rsidR="000D000D">
        <w:rPr>
          <w:rFonts w:ascii="Calibri" w:hAnsi="Calibri" w:cs="Calibri"/>
          <w:color w:val="000000"/>
          <w:lang w:val="en-US"/>
        </w:rPr>
        <w:t>].[WBEA_Live_Bronze_v2]</w:t>
      </w:r>
      <w:r w:rsidR="005269EA" w:rsidRPr="00C61DA2">
        <w:rPr>
          <w:rFonts w:ascii="Calibri" w:hAnsi="Calibri" w:cs="Calibri"/>
          <w:color w:val="000000"/>
          <w:lang w:val="en-US"/>
        </w:rPr>
        <w:t xml:space="preserve"> table. </w:t>
      </w:r>
      <w:r w:rsidR="00314019">
        <w:rPr>
          <w:rFonts w:ascii="Calibri" w:hAnsi="Calibri" w:cs="Calibri"/>
          <w:color w:val="000000"/>
          <w:lang w:val="en-US"/>
        </w:rPr>
        <w:t>The trigger will cast any inserted data to its proper data type</w:t>
      </w:r>
      <w:r w:rsidR="00740C94">
        <w:rPr>
          <w:rFonts w:ascii="Calibri" w:hAnsi="Calibri" w:cs="Calibri"/>
          <w:color w:val="000000"/>
          <w:lang w:val="en-US"/>
        </w:rPr>
        <w:t xml:space="preserve"> and replace any values not matching the expected data type to NULL. For example, for H2S readings, a float is expected. Some records will have "n/d" (no data) – these values will be casted to NULL which will exclude the record </w:t>
      </w:r>
      <w:r w:rsidR="000A6D5C">
        <w:rPr>
          <w:rFonts w:ascii="Calibri" w:hAnsi="Calibri" w:cs="Calibri"/>
          <w:color w:val="000000"/>
          <w:lang w:val="en-US"/>
        </w:rPr>
        <w:t>in</w:t>
      </w:r>
      <w:r w:rsidR="00740C94">
        <w:rPr>
          <w:rFonts w:ascii="Calibri" w:hAnsi="Calibri" w:cs="Calibri"/>
          <w:color w:val="000000"/>
          <w:lang w:val="en-US"/>
        </w:rPr>
        <w:t xml:space="preserve"> future calculations. T</w:t>
      </w:r>
      <w:r w:rsidR="00314019">
        <w:rPr>
          <w:rFonts w:ascii="Calibri" w:hAnsi="Calibri" w:cs="Calibri"/>
          <w:color w:val="000000"/>
          <w:lang w:val="en-US"/>
        </w:rPr>
        <w:t>he</w:t>
      </w:r>
      <w:r w:rsidR="005269EA" w:rsidRPr="00C61DA2">
        <w:rPr>
          <w:rFonts w:ascii="Calibri" w:hAnsi="Calibri" w:cs="Calibri"/>
          <w:color w:val="000000"/>
          <w:lang w:val="en-US"/>
        </w:rPr>
        <w:t xml:space="preserve"> </w:t>
      </w:r>
      <w:r w:rsidR="00314019">
        <w:rPr>
          <w:rFonts w:ascii="Calibri" w:hAnsi="Calibri" w:cs="Calibri"/>
          <w:color w:val="000000"/>
          <w:lang w:val="en-US"/>
        </w:rPr>
        <w:t>trigger then inserts this data</w:t>
      </w:r>
      <w:r w:rsidR="004E01FE" w:rsidRPr="00C61DA2">
        <w:rPr>
          <w:rFonts w:ascii="Calibri" w:hAnsi="Calibri" w:cs="Calibri"/>
          <w:color w:val="000000"/>
          <w:lang w:val="en-US"/>
        </w:rPr>
        <w:t xml:space="preserve"> into </w:t>
      </w:r>
      <w:r w:rsidR="003578AB" w:rsidRPr="00C61DA2">
        <w:rPr>
          <w:rFonts w:ascii="Calibri" w:hAnsi="Calibri" w:cs="Calibri"/>
          <w:color w:val="000000"/>
          <w:lang w:val="en-US"/>
        </w:rPr>
        <w:t xml:space="preserve">the </w:t>
      </w:r>
      <w:r w:rsidR="000D000D">
        <w:rPr>
          <w:rFonts w:ascii="Calibri" w:hAnsi="Calibri" w:cs="Calibri"/>
          <w:color w:val="000000"/>
          <w:lang w:val="en-US"/>
        </w:rPr>
        <w:t>[</w:t>
      </w:r>
      <w:proofErr w:type="spellStart"/>
      <w:r w:rsidR="000D000D">
        <w:rPr>
          <w:rFonts w:ascii="Calibri" w:hAnsi="Calibri" w:cs="Calibri"/>
          <w:color w:val="000000"/>
          <w:lang w:val="en-US"/>
        </w:rPr>
        <w:t>dbo</w:t>
      </w:r>
      <w:proofErr w:type="spellEnd"/>
      <w:r w:rsidR="000D000D">
        <w:rPr>
          <w:rFonts w:ascii="Calibri" w:hAnsi="Calibri" w:cs="Calibri"/>
          <w:color w:val="000000"/>
          <w:lang w:val="en-US"/>
        </w:rPr>
        <w:t>].[WBEA_Live_Silver_v2]</w:t>
      </w:r>
      <w:r w:rsidR="003578AB" w:rsidRPr="00C61DA2">
        <w:rPr>
          <w:rFonts w:ascii="Calibri" w:hAnsi="Calibri" w:cs="Calibri"/>
          <w:color w:val="000000"/>
          <w:lang w:val="en-US"/>
        </w:rPr>
        <w:t xml:space="preserve"> table</w:t>
      </w:r>
      <w:r w:rsidR="005269EA" w:rsidRPr="00C61DA2">
        <w:rPr>
          <w:rFonts w:ascii="Calibri" w:hAnsi="Calibri" w:cs="Calibri"/>
          <w:color w:val="000000"/>
          <w:lang w:val="en-US"/>
        </w:rPr>
        <w:t xml:space="preserve"> while the raw data remains in the </w:t>
      </w:r>
      <w:r w:rsidR="000D000D">
        <w:rPr>
          <w:rFonts w:ascii="Calibri" w:hAnsi="Calibri" w:cs="Calibri"/>
          <w:color w:val="000000"/>
          <w:lang w:val="en-US"/>
        </w:rPr>
        <w:t>[</w:t>
      </w:r>
      <w:proofErr w:type="spellStart"/>
      <w:r w:rsidR="000D000D">
        <w:rPr>
          <w:rFonts w:ascii="Calibri" w:hAnsi="Calibri" w:cs="Calibri"/>
          <w:color w:val="000000"/>
          <w:lang w:val="en-US"/>
        </w:rPr>
        <w:t>dbo</w:t>
      </w:r>
      <w:proofErr w:type="spellEnd"/>
      <w:r w:rsidR="000D000D">
        <w:rPr>
          <w:rFonts w:ascii="Calibri" w:hAnsi="Calibri" w:cs="Calibri"/>
          <w:color w:val="000000"/>
          <w:lang w:val="en-US"/>
        </w:rPr>
        <w:t>].[WBEA_Live_Bronze_v2]</w:t>
      </w:r>
      <w:r w:rsidR="005269EA" w:rsidRPr="00C61DA2">
        <w:rPr>
          <w:rFonts w:ascii="Calibri" w:hAnsi="Calibri" w:cs="Calibri"/>
          <w:color w:val="000000"/>
          <w:lang w:val="en-US"/>
        </w:rPr>
        <w:t xml:space="preserve"> table</w:t>
      </w:r>
      <w:r w:rsidR="003578AB" w:rsidRPr="00C61DA2">
        <w:rPr>
          <w:rFonts w:ascii="Calibri" w:hAnsi="Calibri" w:cs="Calibri"/>
          <w:color w:val="000000"/>
          <w:lang w:val="en-US"/>
        </w:rPr>
        <w:t>.</w:t>
      </w:r>
      <w:r w:rsidR="00740C94">
        <w:rPr>
          <w:rFonts w:ascii="Calibri" w:hAnsi="Calibri" w:cs="Calibri"/>
          <w:color w:val="000000"/>
          <w:lang w:val="en-US"/>
        </w:rPr>
        <w:t xml:space="preserve"> </w:t>
      </w:r>
      <w:r w:rsidR="005269EA" w:rsidRPr="00C61DA2">
        <w:rPr>
          <w:rFonts w:ascii="Calibri" w:hAnsi="Calibri" w:cs="Calibri"/>
          <w:color w:val="000000"/>
          <w:lang w:val="en-US"/>
        </w:rPr>
        <w:t xml:space="preserve">For more details on this, refer to the following section: </w:t>
      </w:r>
      <w:r w:rsidR="005269EA" w:rsidRPr="00C61DA2">
        <w:rPr>
          <w:rFonts w:ascii="Calibri" w:hAnsi="Calibri" w:cs="Calibri"/>
          <w:color w:val="1956FF" w:themeColor="text1" w:themeTint="80"/>
          <w:u w:val="single"/>
          <w:lang w:val="en-US"/>
        </w:rPr>
        <w:fldChar w:fldCharType="begin"/>
      </w:r>
      <w:r w:rsidR="005269EA" w:rsidRPr="00C61DA2">
        <w:rPr>
          <w:rFonts w:ascii="Calibri" w:hAnsi="Calibri" w:cs="Calibri"/>
          <w:color w:val="1956FF" w:themeColor="text1" w:themeTint="80"/>
          <w:u w:val="single"/>
          <w:lang w:val="en-US"/>
        </w:rPr>
        <w:instrText xml:space="preserve"> REF _Ref94707749 \h </w:instrText>
      </w:r>
      <w:r w:rsidR="0000464D" w:rsidRPr="00C61DA2">
        <w:rPr>
          <w:rFonts w:ascii="Calibri" w:hAnsi="Calibri" w:cs="Calibri"/>
          <w:color w:val="1956FF" w:themeColor="text1" w:themeTint="80"/>
          <w:u w:val="single"/>
          <w:lang w:val="en-US"/>
        </w:rPr>
        <w:instrText xml:space="preserve"> \* MERGEFORMAT </w:instrText>
      </w:r>
      <w:r w:rsidR="005269EA" w:rsidRPr="00C61DA2">
        <w:rPr>
          <w:rFonts w:ascii="Calibri" w:hAnsi="Calibri" w:cs="Calibri"/>
          <w:color w:val="1956FF" w:themeColor="text1" w:themeTint="80"/>
          <w:u w:val="single"/>
          <w:lang w:val="en-US"/>
        </w:rPr>
      </w:r>
      <w:r w:rsidR="005269EA" w:rsidRPr="00C61DA2">
        <w:rPr>
          <w:rFonts w:ascii="Calibri" w:hAnsi="Calibri" w:cs="Calibri"/>
          <w:color w:val="1956FF" w:themeColor="text1" w:themeTint="80"/>
          <w:u w:val="single"/>
          <w:lang w:val="en-US"/>
        </w:rPr>
        <w:fldChar w:fldCharType="separate"/>
      </w:r>
      <w:r w:rsidR="005269EA" w:rsidRPr="00C61DA2">
        <w:rPr>
          <w:rFonts w:ascii="Calibri" w:hAnsi="Calibri" w:cs="Calibri"/>
          <w:color w:val="1956FF" w:themeColor="text1" w:themeTint="80"/>
          <w:u w:val="single"/>
          <w:lang w:val="en-US"/>
        </w:rPr>
        <w:t>Silver Table</w:t>
      </w:r>
      <w:r w:rsidR="005269EA" w:rsidRPr="00C61DA2">
        <w:rPr>
          <w:rFonts w:ascii="Calibri" w:hAnsi="Calibri" w:cs="Calibri"/>
          <w:color w:val="1956FF" w:themeColor="text1" w:themeTint="80"/>
          <w:u w:val="single"/>
          <w:lang w:val="en-US"/>
        </w:rPr>
        <w:fldChar w:fldCharType="end"/>
      </w:r>
      <w:r w:rsidR="005269EA" w:rsidRPr="00C61DA2">
        <w:rPr>
          <w:rFonts w:ascii="Calibri" w:hAnsi="Calibri" w:cs="Calibri"/>
          <w:color w:val="000000"/>
          <w:lang w:val="en-US"/>
        </w:rPr>
        <w:t xml:space="preserve">. </w:t>
      </w:r>
    </w:p>
    <w:p w14:paraId="4161B3B9" w14:textId="1484EC60" w:rsidR="00314019" w:rsidRDefault="00EF7D7A" w:rsidP="007A5633">
      <w:pPr>
        <w:rPr>
          <w:rFonts w:ascii="Calibri" w:hAnsi="Calibri" w:cs="Calibri"/>
          <w:color w:val="000000"/>
          <w:lang w:val="en-US"/>
        </w:rPr>
      </w:pPr>
      <w:r w:rsidRPr="00C61DA2">
        <w:rPr>
          <w:rFonts w:ascii="Calibri" w:hAnsi="Calibri" w:cs="Calibri"/>
          <w:color w:val="000000"/>
          <w:lang w:val="en-US"/>
        </w:rPr>
        <w:t xml:space="preserve">The </w:t>
      </w:r>
      <w:r w:rsidR="00314019">
        <w:rPr>
          <w:rFonts w:ascii="Calibri" w:hAnsi="Calibri" w:cs="Calibri"/>
          <w:color w:val="000000"/>
          <w:lang w:val="en-US"/>
        </w:rPr>
        <w:t xml:space="preserve">"live" </w:t>
      </w:r>
      <w:r w:rsidRPr="00C61DA2">
        <w:rPr>
          <w:rFonts w:ascii="Calibri" w:hAnsi="Calibri" w:cs="Calibri"/>
          <w:color w:val="000000"/>
          <w:lang w:val="en-US"/>
        </w:rPr>
        <w:t xml:space="preserve">data from </w:t>
      </w:r>
      <w:r w:rsidR="000D000D">
        <w:rPr>
          <w:rFonts w:ascii="Calibri" w:hAnsi="Calibri" w:cs="Calibri"/>
          <w:color w:val="000000"/>
          <w:lang w:val="en-US"/>
        </w:rPr>
        <w:t>[</w:t>
      </w:r>
      <w:proofErr w:type="spellStart"/>
      <w:r w:rsidR="000D000D">
        <w:rPr>
          <w:rFonts w:ascii="Calibri" w:hAnsi="Calibri" w:cs="Calibri"/>
          <w:color w:val="000000"/>
          <w:lang w:val="en-US"/>
        </w:rPr>
        <w:t>dbo</w:t>
      </w:r>
      <w:proofErr w:type="spellEnd"/>
      <w:r w:rsidR="000D000D">
        <w:rPr>
          <w:rFonts w:ascii="Calibri" w:hAnsi="Calibri" w:cs="Calibri"/>
          <w:color w:val="000000"/>
          <w:lang w:val="en-US"/>
        </w:rPr>
        <w:t>].[WBEA_Live_Silver_v2]</w:t>
      </w:r>
      <w:r w:rsidR="007A5633" w:rsidRPr="00C61DA2">
        <w:rPr>
          <w:rFonts w:ascii="Calibri" w:hAnsi="Calibri" w:cs="Calibri"/>
          <w:color w:val="000000"/>
          <w:lang w:val="en-US"/>
        </w:rPr>
        <w:t xml:space="preserve"> is then combined with the historical </w:t>
      </w:r>
      <w:r w:rsidR="00850493">
        <w:rPr>
          <w:rFonts w:ascii="Calibri" w:hAnsi="Calibri" w:cs="Calibri"/>
          <w:color w:val="000000"/>
          <w:lang w:val="en-US"/>
        </w:rPr>
        <w:t xml:space="preserve">L2 </w:t>
      </w:r>
      <w:r w:rsidR="007A5633" w:rsidRPr="00C61DA2">
        <w:rPr>
          <w:rFonts w:ascii="Calibri" w:hAnsi="Calibri" w:cs="Calibri"/>
          <w:color w:val="000000"/>
          <w:lang w:val="en-US"/>
        </w:rPr>
        <w:t>WBEA and BARR data in the following view:</w:t>
      </w:r>
      <w:r w:rsidR="003939AB" w:rsidRPr="00C61DA2">
        <w:rPr>
          <w:rFonts w:ascii="Calibri" w:hAnsi="Calibri" w:cs="Calibri"/>
          <w:color w:val="000000"/>
          <w:lang w:val="en-US"/>
        </w:rPr>
        <w:t xml:space="preserve"> </w:t>
      </w:r>
      <w:r w:rsidR="00740C94">
        <w:rPr>
          <w:rFonts w:ascii="Calibri" w:hAnsi="Calibri" w:cs="Calibri"/>
          <w:color w:val="000000"/>
          <w:lang w:val="en-US"/>
        </w:rPr>
        <w:t>[</w:t>
      </w:r>
      <w:proofErr w:type="spellStart"/>
      <w:r w:rsidR="00740C94">
        <w:rPr>
          <w:rFonts w:ascii="Calibri" w:hAnsi="Calibri" w:cs="Calibri"/>
          <w:color w:val="000000"/>
          <w:lang w:val="en-US"/>
        </w:rPr>
        <w:t>dbo</w:t>
      </w:r>
      <w:proofErr w:type="spellEnd"/>
      <w:r w:rsidR="00740C94">
        <w:rPr>
          <w:rFonts w:ascii="Calibri" w:hAnsi="Calibri" w:cs="Calibri"/>
          <w:color w:val="000000"/>
          <w:lang w:val="en-US"/>
        </w:rPr>
        <w:t>].[AA_BP_H2S_ANALYTICS_VW_4]</w:t>
      </w:r>
      <w:r w:rsidR="003939AB" w:rsidRPr="00C61DA2">
        <w:rPr>
          <w:rFonts w:ascii="Calibri" w:hAnsi="Calibri" w:cs="Calibri"/>
          <w:color w:val="000000"/>
          <w:lang w:val="en-US"/>
        </w:rPr>
        <w:t xml:space="preserve">. </w:t>
      </w:r>
      <w:r w:rsidR="007A5633" w:rsidRPr="00C61DA2">
        <w:rPr>
          <w:rFonts w:ascii="Calibri" w:hAnsi="Calibri" w:cs="Calibri"/>
          <w:color w:val="000000"/>
          <w:lang w:val="en-US"/>
        </w:rPr>
        <w:t xml:space="preserve">This view unions </w:t>
      </w:r>
      <w:r w:rsidR="00314019">
        <w:rPr>
          <w:rFonts w:ascii="Calibri" w:hAnsi="Calibri" w:cs="Calibri"/>
          <w:color w:val="000000"/>
          <w:lang w:val="en-US"/>
        </w:rPr>
        <w:t xml:space="preserve">all the air quality data </w:t>
      </w:r>
      <w:r w:rsidR="00DD1CDE">
        <w:rPr>
          <w:rFonts w:ascii="Calibri" w:hAnsi="Calibri" w:cs="Calibri"/>
          <w:color w:val="000000"/>
          <w:lang w:val="en-US"/>
        </w:rPr>
        <w:t>which include</w:t>
      </w:r>
      <w:r w:rsidR="00314019">
        <w:rPr>
          <w:rFonts w:ascii="Calibri" w:hAnsi="Calibri" w:cs="Calibri"/>
          <w:color w:val="000000"/>
          <w:lang w:val="en-US"/>
        </w:rPr>
        <w:t>:</w:t>
      </w:r>
    </w:p>
    <w:p w14:paraId="20240AE0" w14:textId="2C331B45" w:rsidR="00314019" w:rsidRDefault="00314019" w:rsidP="00314019">
      <w:pPr>
        <w:pStyle w:val="ListParagraph"/>
        <w:numPr>
          <w:ilvl w:val="0"/>
          <w:numId w:val="6"/>
        </w:numPr>
        <w:rPr>
          <w:rFonts w:ascii="Calibri" w:hAnsi="Calibri" w:cs="Calibri"/>
          <w:color w:val="000000"/>
          <w:lang w:val="en-US"/>
        </w:rPr>
      </w:pPr>
      <w:r>
        <w:rPr>
          <w:rFonts w:ascii="Calibri" w:hAnsi="Calibri" w:cs="Calibri"/>
          <w:color w:val="000000"/>
          <w:lang w:val="en-US"/>
        </w:rPr>
        <w:t xml:space="preserve">"Live" </w:t>
      </w:r>
      <w:r w:rsidR="00850493">
        <w:rPr>
          <w:rFonts w:ascii="Calibri" w:hAnsi="Calibri" w:cs="Calibri"/>
          <w:color w:val="000000"/>
          <w:lang w:val="en-US"/>
        </w:rPr>
        <w:t xml:space="preserve">L1 </w:t>
      </w:r>
      <w:r>
        <w:rPr>
          <w:rFonts w:ascii="Calibri" w:hAnsi="Calibri" w:cs="Calibri"/>
          <w:color w:val="000000"/>
          <w:lang w:val="en-US"/>
        </w:rPr>
        <w:t>WBEA data. (Data scraped using python script)</w:t>
      </w:r>
    </w:p>
    <w:p w14:paraId="2D69E8EB" w14:textId="4ADB69BE" w:rsidR="00314019" w:rsidRDefault="00314019" w:rsidP="00314019">
      <w:pPr>
        <w:pStyle w:val="ListParagraph"/>
        <w:numPr>
          <w:ilvl w:val="0"/>
          <w:numId w:val="6"/>
        </w:numPr>
        <w:rPr>
          <w:rFonts w:ascii="Calibri" w:hAnsi="Calibri" w:cs="Calibri"/>
          <w:color w:val="000000"/>
          <w:lang w:val="en-US"/>
        </w:rPr>
      </w:pPr>
      <w:r>
        <w:rPr>
          <w:rFonts w:ascii="Calibri" w:hAnsi="Calibri" w:cs="Calibri"/>
          <w:color w:val="000000"/>
          <w:lang w:val="en-US"/>
        </w:rPr>
        <w:t xml:space="preserve">Historical </w:t>
      </w:r>
      <w:r w:rsidR="00850493">
        <w:rPr>
          <w:rFonts w:ascii="Calibri" w:hAnsi="Calibri" w:cs="Calibri"/>
          <w:color w:val="000000"/>
          <w:lang w:val="en-US"/>
        </w:rPr>
        <w:t xml:space="preserve">L2 </w:t>
      </w:r>
      <w:r>
        <w:rPr>
          <w:rFonts w:ascii="Calibri" w:hAnsi="Calibri" w:cs="Calibri"/>
          <w:color w:val="000000"/>
          <w:lang w:val="en-US"/>
        </w:rPr>
        <w:t>WBEA data</w:t>
      </w:r>
    </w:p>
    <w:p w14:paraId="6232A305" w14:textId="127DAB35" w:rsidR="00314019" w:rsidRPr="00314019" w:rsidRDefault="00314019" w:rsidP="007A5633">
      <w:pPr>
        <w:pStyle w:val="ListParagraph"/>
        <w:numPr>
          <w:ilvl w:val="0"/>
          <w:numId w:val="6"/>
        </w:numPr>
        <w:rPr>
          <w:rFonts w:ascii="Calibri" w:hAnsi="Calibri" w:cs="Calibri"/>
          <w:color w:val="000000"/>
          <w:lang w:val="en-US"/>
        </w:rPr>
      </w:pPr>
      <w:r>
        <w:rPr>
          <w:rFonts w:ascii="Calibri" w:hAnsi="Calibri" w:cs="Calibri"/>
          <w:color w:val="000000"/>
          <w:lang w:val="en-US"/>
        </w:rPr>
        <w:t>BARR data</w:t>
      </w:r>
    </w:p>
    <w:p w14:paraId="1D191DE3" w14:textId="155B73EF" w:rsidR="00357BEF" w:rsidRPr="00C61DA2" w:rsidRDefault="003939AB" w:rsidP="007A5633">
      <w:pPr>
        <w:rPr>
          <w:rFonts w:ascii="Calibri" w:hAnsi="Calibri" w:cs="Calibri"/>
          <w:color w:val="000000"/>
          <w:lang w:val="en-US"/>
        </w:rPr>
      </w:pPr>
      <w:r w:rsidRPr="00C61DA2">
        <w:rPr>
          <w:rFonts w:ascii="Calibri" w:hAnsi="Calibri" w:cs="Calibri"/>
          <w:color w:val="000000"/>
          <w:lang w:val="en-US"/>
        </w:rPr>
        <w:lastRenderedPageBreak/>
        <w:t xml:space="preserve">Another view, </w:t>
      </w:r>
      <w:r w:rsidR="00314019">
        <w:rPr>
          <w:rFonts w:ascii="Calibri" w:hAnsi="Calibri" w:cs="Calibri"/>
          <w:color w:val="000000"/>
          <w:lang w:val="en-US"/>
        </w:rPr>
        <w:t>[</w:t>
      </w:r>
      <w:proofErr w:type="spellStart"/>
      <w:r w:rsidRPr="00C61DA2">
        <w:rPr>
          <w:rFonts w:ascii="Calibri" w:hAnsi="Calibri" w:cs="Calibri"/>
          <w:color w:val="000000"/>
          <w:lang w:val="en-US"/>
        </w:rPr>
        <w:t>dbo</w:t>
      </w:r>
      <w:proofErr w:type="spellEnd"/>
      <w:r w:rsidRPr="00C61DA2">
        <w:rPr>
          <w:rFonts w:ascii="Calibri" w:hAnsi="Calibri" w:cs="Calibri"/>
          <w:color w:val="000000"/>
          <w:lang w:val="en-US"/>
        </w:rPr>
        <w:t>].[AA_BP_H2S_ANALYTICS_META] unions the metadata for WBEA and BARR stations.</w:t>
      </w:r>
      <w:r w:rsidR="007A5633" w:rsidRPr="00C61DA2">
        <w:rPr>
          <w:rFonts w:ascii="Calibri" w:hAnsi="Calibri" w:cs="Calibri"/>
          <w:color w:val="000000"/>
          <w:lang w:val="en-US"/>
        </w:rPr>
        <w:t xml:space="preserve"> The data from th</w:t>
      </w:r>
      <w:r w:rsidRPr="00C61DA2">
        <w:rPr>
          <w:rFonts w:ascii="Calibri" w:hAnsi="Calibri" w:cs="Calibri"/>
          <w:color w:val="000000"/>
          <w:lang w:val="en-US"/>
        </w:rPr>
        <w:t>ese 2</w:t>
      </w:r>
      <w:r w:rsidR="007A5633" w:rsidRPr="00C61DA2">
        <w:rPr>
          <w:rFonts w:ascii="Calibri" w:hAnsi="Calibri" w:cs="Calibri"/>
          <w:color w:val="000000"/>
          <w:lang w:val="en-US"/>
        </w:rPr>
        <w:t xml:space="preserve"> view</w:t>
      </w:r>
      <w:r w:rsidRPr="00C61DA2">
        <w:rPr>
          <w:rFonts w:ascii="Calibri" w:hAnsi="Calibri" w:cs="Calibri"/>
          <w:color w:val="000000"/>
          <w:lang w:val="en-US"/>
        </w:rPr>
        <w:t>s are</w:t>
      </w:r>
      <w:r w:rsidR="007A5633" w:rsidRPr="00C61DA2">
        <w:rPr>
          <w:rFonts w:ascii="Calibri" w:hAnsi="Calibri" w:cs="Calibri"/>
          <w:color w:val="000000"/>
          <w:lang w:val="en-US"/>
        </w:rPr>
        <w:t xml:space="preserve"> connected to the </w:t>
      </w:r>
      <w:hyperlink r:id="rId16" w:history="1">
        <w:r w:rsidR="007A5633" w:rsidRPr="003D180D">
          <w:rPr>
            <w:rStyle w:val="Hyperlink"/>
            <w:rFonts w:ascii="Calibri" w:hAnsi="Calibri" w:cs="Calibri"/>
            <w:lang w:val="en-US"/>
          </w:rPr>
          <w:t>Power BI dashboard</w:t>
        </w:r>
      </w:hyperlink>
      <w:r w:rsidR="007A5633" w:rsidRPr="00C61DA2">
        <w:rPr>
          <w:rFonts w:ascii="Calibri" w:hAnsi="Calibri" w:cs="Calibri"/>
          <w:color w:val="000000"/>
          <w:lang w:val="en-US"/>
        </w:rPr>
        <w:t>.</w:t>
      </w:r>
      <w:r w:rsidR="00724196" w:rsidRPr="00C61DA2">
        <w:rPr>
          <w:rFonts w:ascii="Calibri" w:hAnsi="Calibri" w:cs="Calibri"/>
          <w:color w:val="000000"/>
          <w:lang w:val="en-US"/>
        </w:rPr>
        <w:t xml:space="preserve"> For more details about the views, please refer to the </w:t>
      </w:r>
      <w:r w:rsidR="00724196" w:rsidRPr="00E05D49">
        <w:rPr>
          <w:rFonts w:ascii="Calibri" w:hAnsi="Calibri" w:cs="Calibri"/>
          <w:color w:val="1956FF" w:themeColor="text1" w:themeTint="80"/>
          <w:u w:val="single"/>
        </w:rPr>
        <w:fldChar w:fldCharType="begin"/>
      </w:r>
      <w:r w:rsidR="00724196" w:rsidRPr="00E05D49">
        <w:rPr>
          <w:rFonts w:ascii="Calibri" w:hAnsi="Calibri" w:cs="Calibri"/>
          <w:color w:val="1956FF" w:themeColor="text1" w:themeTint="80"/>
          <w:u w:val="single"/>
        </w:rPr>
        <w:instrText xml:space="preserve"> REF _Ref94708409 \h </w:instrText>
      </w:r>
      <w:r w:rsidR="0000464D" w:rsidRPr="00E05D49">
        <w:rPr>
          <w:rFonts w:ascii="Calibri" w:hAnsi="Calibri" w:cs="Calibri"/>
          <w:color w:val="1956FF" w:themeColor="text1" w:themeTint="80"/>
          <w:u w:val="single"/>
        </w:rPr>
        <w:instrText xml:space="preserve"> \* MERGEFORMAT </w:instrText>
      </w:r>
      <w:r w:rsidR="00724196" w:rsidRPr="00E05D49">
        <w:rPr>
          <w:rFonts w:ascii="Calibri" w:hAnsi="Calibri" w:cs="Calibri"/>
          <w:color w:val="1956FF" w:themeColor="text1" w:themeTint="80"/>
          <w:u w:val="single"/>
        </w:rPr>
      </w:r>
      <w:r w:rsidR="00724196" w:rsidRPr="00E05D49">
        <w:rPr>
          <w:rFonts w:ascii="Calibri" w:hAnsi="Calibri" w:cs="Calibri"/>
          <w:color w:val="1956FF" w:themeColor="text1" w:themeTint="80"/>
          <w:u w:val="single"/>
        </w:rPr>
        <w:fldChar w:fldCharType="separate"/>
      </w:r>
      <w:r w:rsidR="00E05D49" w:rsidRPr="00E05D49">
        <w:rPr>
          <w:rFonts w:ascii="Calibri" w:hAnsi="Calibri" w:cs="Calibri"/>
          <w:color w:val="1956FF" w:themeColor="text1" w:themeTint="80"/>
          <w:u w:val="single"/>
        </w:rPr>
        <w:t>Final Views</w:t>
      </w:r>
      <w:r w:rsidR="00724196" w:rsidRPr="00E05D49">
        <w:rPr>
          <w:rFonts w:ascii="Calibri" w:hAnsi="Calibri" w:cs="Calibri"/>
          <w:color w:val="1956FF" w:themeColor="text1" w:themeTint="80"/>
          <w:u w:val="single"/>
        </w:rPr>
        <w:fldChar w:fldCharType="end"/>
      </w:r>
      <w:r w:rsidR="00724196" w:rsidRPr="00C61DA2">
        <w:rPr>
          <w:rFonts w:ascii="Calibri" w:hAnsi="Calibri" w:cs="Calibri"/>
          <w:color w:val="000000"/>
          <w:lang w:val="en-US"/>
        </w:rPr>
        <w:t xml:space="preserve"> section.</w:t>
      </w:r>
    </w:p>
    <w:p w14:paraId="2D8B0284" w14:textId="548F400B" w:rsidR="00125FAE" w:rsidRDefault="00125FAE" w:rsidP="00125FAE">
      <w:pPr>
        <w:pStyle w:val="Heading2"/>
        <w:rPr>
          <w:lang w:val="en-US"/>
        </w:rPr>
      </w:pPr>
      <w:bookmarkStart w:id="4" w:name="_Toc96607833"/>
      <w:r>
        <w:rPr>
          <w:lang w:val="en-US"/>
        </w:rPr>
        <w:t>WBEA: L1 vs L2 Data</w:t>
      </w:r>
      <w:bookmarkEnd w:id="4"/>
    </w:p>
    <w:p w14:paraId="420331BB" w14:textId="425F50AF" w:rsidR="00025793" w:rsidRPr="00025793" w:rsidRDefault="00125FAE" w:rsidP="00125FAE">
      <w:pPr>
        <w:rPr>
          <w:rFonts w:ascii="Calibri" w:hAnsi="Calibri" w:cs="Calibri"/>
          <w:lang w:val="en-US"/>
        </w:rPr>
      </w:pPr>
      <w:r w:rsidRPr="00025793">
        <w:rPr>
          <w:rFonts w:ascii="Calibri" w:hAnsi="Calibri" w:cs="Calibri"/>
          <w:lang w:val="en-US"/>
        </w:rPr>
        <w:t>The WBEA website has 2 types of data</w:t>
      </w:r>
      <w:r w:rsidR="003A3B8B" w:rsidRPr="00025793">
        <w:rPr>
          <w:rFonts w:ascii="Calibri" w:hAnsi="Calibri" w:cs="Calibri"/>
          <w:lang w:val="en-US"/>
        </w:rPr>
        <w:t xml:space="preserve">, L1 and L2. </w:t>
      </w:r>
      <w:r w:rsidR="00742633" w:rsidRPr="00025793">
        <w:rPr>
          <w:rFonts w:ascii="Calibri" w:hAnsi="Calibri" w:cs="Calibri"/>
          <w:lang w:val="en-US"/>
        </w:rPr>
        <w:t xml:space="preserve">Please see below for </w:t>
      </w:r>
      <w:r w:rsidR="00025793" w:rsidRPr="00025793">
        <w:rPr>
          <w:rFonts w:ascii="Calibri" w:hAnsi="Calibri" w:cs="Calibri"/>
          <w:lang w:val="en-US"/>
        </w:rPr>
        <w:t>the WBEA's explanation of the difference:</w:t>
      </w:r>
    </w:p>
    <w:p w14:paraId="61C3E283" w14:textId="77777777" w:rsidR="00025793" w:rsidRPr="00357BEF" w:rsidRDefault="00025793" w:rsidP="00357BEF">
      <w:pPr>
        <w:rPr>
          <w:b/>
          <w:bCs/>
          <w:u w:val="single"/>
        </w:rPr>
      </w:pPr>
      <w:r w:rsidRPr="00357BEF">
        <w:rPr>
          <w:b/>
          <w:bCs/>
          <w:u w:val="single"/>
        </w:rPr>
        <w:t>Level 1 (L1) Data</w:t>
      </w:r>
    </w:p>
    <w:p w14:paraId="32D59E46" w14:textId="7E6245CC" w:rsidR="00025793" w:rsidRPr="00025793" w:rsidRDefault="00025793" w:rsidP="00025793">
      <w:pPr>
        <w:pStyle w:val="NormalWeb"/>
        <w:shd w:val="clear" w:color="auto" w:fill="FFFFFF"/>
        <w:spacing w:before="0" w:beforeAutospacing="0" w:after="150" w:afterAutospacing="0"/>
        <w:rPr>
          <w:rFonts w:ascii="Calibri" w:hAnsi="Calibri" w:cs="Calibri"/>
          <w:spacing w:val="-6"/>
          <w:sz w:val="22"/>
          <w:szCs w:val="22"/>
        </w:rPr>
      </w:pPr>
      <w:r w:rsidRPr="00025793">
        <w:rPr>
          <w:rFonts w:ascii="Calibri" w:hAnsi="Calibri" w:cs="Calibri"/>
          <w:spacing w:val="-6"/>
          <w:sz w:val="22"/>
          <w:szCs w:val="22"/>
        </w:rPr>
        <w:t>Level 1 (L1) data are raw air quality monitoring data displayed directly from monitoring equipment output signals. L1 data is generally indicative of ambient conditions, however, it has not been reviewed, validated, nor processed for baseline drift and other fluctuations by qualified technicians. Final processed and validated data values may vary from L1 values displayed on this site. A displayed value of ‘n/d’ indicates air monitoring data is not available at the corresponding time due to scheduled maintenance and/or instrument calibration. Charted data is locked to the range of the analyzer by default, and can be unlocked by the appropriate control. Level 1 data are available from the WBEA website in near real time. </w:t>
      </w:r>
    </w:p>
    <w:p w14:paraId="48259F5F" w14:textId="6F87212B" w:rsidR="00025793" w:rsidRPr="00357BEF" w:rsidRDefault="00025793" w:rsidP="00357BEF">
      <w:pPr>
        <w:rPr>
          <w:b/>
          <w:bCs/>
        </w:rPr>
      </w:pPr>
      <w:r w:rsidRPr="00357BEF">
        <w:rPr>
          <w:b/>
          <w:bCs/>
        </w:rPr>
        <w:t>Level 2 (L2) Data</w:t>
      </w:r>
    </w:p>
    <w:p w14:paraId="6ED7E4D4" w14:textId="398B3DA9" w:rsidR="00EF7D7A" w:rsidRPr="00DE1FEA" w:rsidRDefault="00025793" w:rsidP="00DE1FEA">
      <w:pPr>
        <w:pStyle w:val="NormalWeb"/>
        <w:shd w:val="clear" w:color="auto" w:fill="FFFFFF"/>
        <w:spacing w:before="0" w:beforeAutospacing="0" w:after="300" w:afterAutospacing="0"/>
        <w:rPr>
          <w:rFonts w:ascii="Calibri" w:hAnsi="Calibri" w:cs="Calibri"/>
          <w:spacing w:val="-6"/>
          <w:sz w:val="22"/>
          <w:szCs w:val="22"/>
        </w:rPr>
      </w:pPr>
      <w:r w:rsidRPr="00025793">
        <w:rPr>
          <w:rFonts w:ascii="Calibri" w:hAnsi="Calibri" w:cs="Calibri"/>
          <w:spacing w:val="-6"/>
          <w:sz w:val="22"/>
          <w:szCs w:val="22"/>
        </w:rPr>
        <w:t>Level 2 (L2) data are quality controlled data. These data are processed monthly; including a data summary, validation and baseline correction of air quality measurements for analyzer drift. Data are further reviewed by WBEA as an acceptance test before generation of monthly compliance reports and distribution to various locations, including the WBEA PI database for continuous data, the WBEA website (wbea.org), the CASA data warehouse and WBEA members. </w:t>
      </w:r>
      <w:r w:rsidRPr="00025793">
        <w:rPr>
          <w:rFonts w:ascii="Calibri" w:hAnsi="Calibri" w:cs="Calibri"/>
          <w:spacing w:val="-6"/>
          <w:sz w:val="22"/>
          <w:szCs w:val="22"/>
          <w:u w:val="single"/>
        </w:rPr>
        <w:t>This is WBEA’s final data – these data are usually available 30 days after the end of the calendar month in which they were collected.</w:t>
      </w:r>
    </w:p>
    <w:p w14:paraId="235E5F95" w14:textId="75B4A0D5" w:rsidR="007A5633" w:rsidRPr="00C61DA2" w:rsidRDefault="007A5633" w:rsidP="00FF34A1">
      <w:pPr>
        <w:pStyle w:val="Heading2"/>
        <w:rPr>
          <w:lang w:val="en-US"/>
        </w:rPr>
      </w:pPr>
      <w:bookmarkStart w:id="5" w:name="_Ref94712713"/>
      <w:bookmarkStart w:id="6" w:name="_Toc96607834"/>
      <w:r w:rsidRPr="00C61DA2">
        <w:rPr>
          <w:lang w:val="en-US"/>
        </w:rPr>
        <w:t>Historical WBEA Data</w:t>
      </w:r>
      <w:bookmarkEnd w:id="5"/>
      <w:bookmarkEnd w:id="6"/>
    </w:p>
    <w:p w14:paraId="634A7E93" w14:textId="1365C23C" w:rsidR="00DB57D9" w:rsidRPr="00C61DA2" w:rsidRDefault="00DB57D9">
      <w:pPr>
        <w:rPr>
          <w:rFonts w:ascii="Calibri" w:hAnsi="Calibri" w:cs="Calibri"/>
          <w:color w:val="000000"/>
          <w:lang w:val="en-US"/>
        </w:rPr>
      </w:pPr>
      <w:r w:rsidRPr="00C61DA2">
        <w:rPr>
          <w:rFonts w:ascii="Calibri" w:hAnsi="Calibri" w:cs="Calibri"/>
          <w:color w:val="000000"/>
          <w:lang w:val="en-US"/>
        </w:rPr>
        <w:t xml:space="preserve">The </w:t>
      </w:r>
      <w:r w:rsidR="00314019">
        <w:rPr>
          <w:rFonts w:ascii="Calibri" w:hAnsi="Calibri" w:cs="Calibri"/>
          <w:color w:val="000000"/>
          <w:lang w:val="en-US"/>
        </w:rPr>
        <w:t xml:space="preserve">raw </w:t>
      </w:r>
      <w:r w:rsidRPr="00C61DA2">
        <w:rPr>
          <w:rFonts w:ascii="Calibri" w:hAnsi="Calibri" w:cs="Calibri"/>
          <w:color w:val="000000"/>
          <w:lang w:val="en-US"/>
        </w:rPr>
        <w:t>historical WBEA data is stored in 4 separate tables, one table for each station:</w:t>
      </w:r>
    </w:p>
    <w:p w14:paraId="7F302057" w14:textId="35B9BC09" w:rsidR="007A5633" w:rsidRPr="00C61DA2" w:rsidRDefault="00DB57D9" w:rsidP="00DB57D9">
      <w:pPr>
        <w:pStyle w:val="ListParagraph"/>
        <w:numPr>
          <w:ilvl w:val="0"/>
          <w:numId w:val="1"/>
        </w:numPr>
        <w:rPr>
          <w:rFonts w:ascii="Calibri" w:hAnsi="Calibri" w:cs="Calibri"/>
          <w:color w:val="000000"/>
          <w:lang w:val="en-US"/>
        </w:rPr>
      </w:pPr>
      <w:r w:rsidRPr="00C61DA2">
        <w:rPr>
          <w:rFonts w:ascii="Calibri" w:hAnsi="Calibri" w:cs="Calibri"/>
          <w:color w:val="000000"/>
          <w:lang w:val="en-US"/>
        </w:rPr>
        <w:t>[</w:t>
      </w:r>
      <w:proofErr w:type="spellStart"/>
      <w:r w:rsidRPr="00C61DA2">
        <w:rPr>
          <w:rFonts w:ascii="Calibri" w:hAnsi="Calibri" w:cs="Calibri"/>
          <w:color w:val="000000"/>
          <w:lang w:val="en-US"/>
        </w:rPr>
        <w:t>dbo</w:t>
      </w:r>
      <w:proofErr w:type="spellEnd"/>
      <w:r w:rsidRPr="00C61DA2">
        <w:rPr>
          <w:rFonts w:ascii="Calibri" w:hAnsi="Calibri" w:cs="Calibri"/>
          <w:color w:val="000000"/>
          <w:lang w:val="en-US"/>
        </w:rPr>
        <w:t>].[</w:t>
      </w:r>
      <w:r w:rsidR="00850493">
        <w:rPr>
          <w:rFonts w:ascii="Calibri" w:hAnsi="Calibri" w:cs="Calibri"/>
          <w:color w:val="000000"/>
          <w:lang w:val="en-US"/>
        </w:rPr>
        <w:t>L2_</w:t>
      </w:r>
      <w:r w:rsidRPr="00C61DA2">
        <w:rPr>
          <w:rFonts w:ascii="Calibri" w:hAnsi="Calibri" w:cs="Calibri"/>
          <w:color w:val="000000"/>
          <w:lang w:val="en-US"/>
        </w:rPr>
        <w:t>AMS02_WBEA]</w:t>
      </w:r>
    </w:p>
    <w:p w14:paraId="172B490E" w14:textId="49C4C83D" w:rsidR="00DB57D9" w:rsidRPr="00C61DA2" w:rsidRDefault="00DB57D9" w:rsidP="00DB57D9">
      <w:pPr>
        <w:pStyle w:val="ListParagraph"/>
        <w:numPr>
          <w:ilvl w:val="0"/>
          <w:numId w:val="1"/>
        </w:numPr>
        <w:rPr>
          <w:rFonts w:ascii="Calibri" w:hAnsi="Calibri" w:cs="Calibri"/>
          <w:color w:val="000000"/>
          <w:lang w:val="en-US"/>
        </w:rPr>
      </w:pPr>
      <w:r w:rsidRPr="00C61DA2">
        <w:rPr>
          <w:rFonts w:ascii="Calibri" w:hAnsi="Calibri" w:cs="Calibri"/>
          <w:color w:val="000000"/>
          <w:lang w:val="en-US"/>
        </w:rPr>
        <w:t>[</w:t>
      </w:r>
      <w:proofErr w:type="spellStart"/>
      <w:r w:rsidRPr="00C61DA2">
        <w:rPr>
          <w:rFonts w:ascii="Calibri" w:hAnsi="Calibri" w:cs="Calibri"/>
          <w:color w:val="000000"/>
          <w:lang w:val="en-US"/>
        </w:rPr>
        <w:t>dbo</w:t>
      </w:r>
      <w:proofErr w:type="spellEnd"/>
      <w:r w:rsidRPr="00C61DA2">
        <w:rPr>
          <w:rFonts w:ascii="Calibri" w:hAnsi="Calibri" w:cs="Calibri"/>
          <w:color w:val="000000"/>
          <w:lang w:val="en-US"/>
        </w:rPr>
        <w:t>].[</w:t>
      </w:r>
      <w:r w:rsidR="00850493">
        <w:rPr>
          <w:rFonts w:ascii="Calibri" w:hAnsi="Calibri" w:cs="Calibri"/>
          <w:color w:val="000000"/>
          <w:lang w:val="en-US"/>
        </w:rPr>
        <w:t>L2_</w:t>
      </w:r>
      <w:r w:rsidRPr="00C61DA2">
        <w:rPr>
          <w:rFonts w:ascii="Calibri" w:hAnsi="Calibri" w:cs="Calibri"/>
          <w:color w:val="000000"/>
          <w:lang w:val="en-US"/>
        </w:rPr>
        <w:t>AMS04_WBEA]</w:t>
      </w:r>
    </w:p>
    <w:p w14:paraId="7A5CD7B0" w14:textId="72E0E9CA" w:rsidR="00DB57D9" w:rsidRPr="00C61DA2" w:rsidRDefault="00DB57D9" w:rsidP="00DB57D9">
      <w:pPr>
        <w:pStyle w:val="ListParagraph"/>
        <w:numPr>
          <w:ilvl w:val="0"/>
          <w:numId w:val="1"/>
        </w:numPr>
        <w:rPr>
          <w:rFonts w:ascii="Calibri" w:hAnsi="Calibri" w:cs="Calibri"/>
          <w:color w:val="000000"/>
          <w:lang w:val="en-US"/>
        </w:rPr>
      </w:pPr>
      <w:r w:rsidRPr="00C61DA2">
        <w:rPr>
          <w:rFonts w:ascii="Calibri" w:hAnsi="Calibri" w:cs="Calibri"/>
          <w:color w:val="000000"/>
          <w:lang w:val="en-US"/>
        </w:rPr>
        <w:t>[</w:t>
      </w:r>
      <w:proofErr w:type="spellStart"/>
      <w:r w:rsidRPr="00C61DA2">
        <w:rPr>
          <w:rFonts w:ascii="Calibri" w:hAnsi="Calibri" w:cs="Calibri"/>
          <w:color w:val="000000"/>
          <w:lang w:val="en-US"/>
        </w:rPr>
        <w:t>dbo</w:t>
      </w:r>
      <w:proofErr w:type="spellEnd"/>
      <w:r w:rsidRPr="00C61DA2">
        <w:rPr>
          <w:rFonts w:ascii="Calibri" w:hAnsi="Calibri" w:cs="Calibri"/>
          <w:color w:val="000000"/>
          <w:lang w:val="en-US"/>
        </w:rPr>
        <w:t>].[</w:t>
      </w:r>
      <w:r w:rsidR="00850493">
        <w:rPr>
          <w:rFonts w:ascii="Calibri" w:hAnsi="Calibri" w:cs="Calibri"/>
          <w:color w:val="000000"/>
          <w:lang w:val="en-US"/>
        </w:rPr>
        <w:t>L2_</w:t>
      </w:r>
      <w:r w:rsidRPr="00C61DA2">
        <w:rPr>
          <w:rFonts w:ascii="Calibri" w:hAnsi="Calibri" w:cs="Calibri"/>
          <w:color w:val="000000"/>
          <w:lang w:val="en-US"/>
        </w:rPr>
        <w:t>AMS05_WBEA]</w:t>
      </w:r>
    </w:p>
    <w:p w14:paraId="5BF201CF" w14:textId="743EE7DB" w:rsidR="00DB57D9" w:rsidRPr="00C61DA2" w:rsidRDefault="00DB57D9" w:rsidP="00DB57D9">
      <w:pPr>
        <w:pStyle w:val="ListParagraph"/>
        <w:numPr>
          <w:ilvl w:val="0"/>
          <w:numId w:val="1"/>
        </w:numPr>
        <w:rPr>
          <w:rFonts w:ascii="Calibri" w:hAnsi="Calibri" w:cs="Calibri"/>
          <w:color w:val="000000"/>
          <w:lang w:val="en-US"/>
        </w:rPr>
      </w:pPr>
      <w:r w:rsidRPr="00C61DA2">
        <w:rPr>
          <w:rFonts w:ascii="Calibri" w:hAnsi="Calibri" w:cs="Calibri"/>
          <w:color w:val="000000"/>
          <w:lang w:val="en-US"/>
        </w:rPr>
        <w:t>[</w:t>
      </w:r>
      <w:proofErr w:type="spellStart"/>
      <w:r w:rsidRPr="00C61DA2">
        <w:rPr>
          <w:rFonts w:ascii="Calibri" w:hAnsi="Calibri" w:cs="Calibri"/>
          <w:color w:val="000000"/>
          <w:lang w:val="en-US"/>
        </w:rPr>
        <w:t>dbo</w:t>
      </w:r>
      <w:proofErr w:type="spellEnd"/>
      <w:r w:rsidRPr="00C61DA2">
        <w:rPr>
          <w:rFonts w:ascii="Calibri" w:hAnsi="Calibri" w:cs="Calibri"/>
          <w:color w:val="000000"/>
          <w:lang w:val="en-US"/>
        </w:rPr>
        <w:t>].[</w:t>
      </w:r>
      <w:r w:rsidR="00850493">
        <w:rPr>
          <w:rFonts w:ascii="Calibri" w:hAnsi="Calibri" w:cs="Calibri"/>
          <w:color w:val="000000"/>
          <w:lang w:val="en-US"/>
        </w:rPr>
        <w:t>L2_</w:t>
      </w:r>
      <w:r w:rsidRPr="00C61DA2">
        <w:rPr>
          <w:rFonts w:ascii="Calibri" w:hAnsi="Calibri" w:cs="Calibri"/>
          <w:color w:val="000000"/>
          <w:lang w:val="en-US"/>
        </w:rPr>
        <w:t>AMS011_WBEA]</w:t>
      </w:r>
    </w:p>
    <w:p w14:paraId="66FE7FDB" w14:textId="60569416" w:rsidR="00085116" w:rsidRPr="00C61DA2" w:rsidRDefault="00DB57D9" w:rsidP="00850493">
      <w:pPr>
        <w:rPr>
          <w:rFonts w:ascii="Calibri" w:hAnsi="Calibri" w:cs="Calibri"/>
        </w:rPr>
      </w:pPr>
      <w:r w:rsidRPr="00C61DA2">
        <w:rPr>
          <w:rFonts w:ascii="Calibri" w:hAnsi="Calibri" w:cs="Calibri"/>
          <w:color w:val="000000"/>
          <w:lang w:val="en-US"/>
        </w:rPr>
        <w:t xml:space="preserve">Each table contains </w:t>
      </w:r>
      <w:r w:rsidR="00850493">
        <w:rPr>
          <w:rFonts w:ascii="Calibri" w:hAnsi="Calibri" w:cs="Calibri"/>
          <w:color w:val="000000"/>
          <w:lang w:val="en-US"/>
        </w:rPr>
        <w:t>L2 data and 5</w:t>
      </w:r>
      <w:r w:rsidRPr="00C61DA2">
        <w:rPr>
          <w:rFonts w:ascii="Calibri" w:hAnsi="Calibri" w:cs="Calibri"/>
          <w:color w:val="000000"/>
          <w:lang w:val="en-US"/>
        </w:rPr>
        <w:t xml:space="preserve"> years of history (</w:t>
      </w:r>
      <w:bookmarkStart w:id="7" w:name="_Hlk94876840"/>
      <w:r w:rsidR="006174D2" w:rsidRPr="00C61DA2">
        <w:rPr>
          <w:rFonts w:ascii="Calibri" w:hAnsi="Calibri" w:cs="Calibri"/>
          <w:color w:val="000000"/>
          <w:lang w:val="en-US"/>
        </w:rPr>
        <w:t>Jan 1, 20</w:t>
      </w:r>
      <w:r w:rsidR="00850493">
        <w:rPr>
          <w:rFonts w:ascii="Calibri" w:hAnsi="Calibri" w:cs="Calibri"/>
          <w:color w:val="000000"/>
          <w:lang w:val="en-US"/>
        </w:rPr>
        <w:t>17</w:t>
      </w:r>
      <w:r w:rsidR="006174D2" w:rsidRPr="00C61DA2">
        <w:rPr>
          <w:rFonts w:ascii="Calibri" w:hAnsi="Calibri" w:cs="Calibri"/>
          <w:color w:val="000000"/>
          <w:lang w:val="en-US"/>
        </w:rPr>
        <w:t xml:space="preserve"> – Dec 31, 2021). </w:t>
      </w:r>
      <w:bookmarkEnd w:id="7"/>
      <w:r w:rsidR="00850493">
        <w:rPr>
          <w:rFonts w:ascii="Calibri" w:hAnsi="Calibri" w:cs="Calibri"/>
          <w:color w:val="000000"/>
          <w:lang w:val="en-US"/>
        </w:rPr>
        <w:t xml:space="preserve">The data was manually pulled from the </w:t>
      </w:r>
      <w:hyperlink r:id="rId17" w:history="1">
        <w:r w:rsidR="00850493" w:rsidRPr="00850493">
          <w:rPr>
            <w:rStyle w:val="Hyperlink"/>
            <w:rFonts w:ascii="Calibri" w:hAnsi="Calibri" w:cs="Calibri"/>
            <w:lang w:val="en-US"/>
          </w:rPr>
          <w:t>WBEA website</w:t>
        </w:r>
      </w:hyperlink>
      <w:r w:rsidR="00850493">
        <w:rPr>
          <w:rFonts w:ascii="Calibri" w:hAnsi="Calibri" w:cs="Calibri"/>
          <w:color w:val="000000"/>
          <w:lang w:val="en-US"/>
        </w:rPr>
        <w:t xml:space="preserve"> as </w:t>
      </w:r>
      <w:r w:rsidR="00F56402">
        <w:rPr>
          <w:rFonts w:ascii="Calibri" w:hAnsi="Calibri" w:cs="Calibri"/>
          <w:color w:val="000000"/>
          <w:lang w:val="en-US"/>
        </w:rPr>
        <w:t>CSV files</w:t>
      </w:r>
      <w:r w:rsidR="00850493">
        <w:rPr>
          <w:rFonts w:ascii="Calibri" w:hAnsi="Calibri" w:cs="Calibri"/>
          <w:color w:val="000000"/>
          <w:lang w:val="en-US"/>
        </w:rPr>
        <w:t xml:space="preserve"> and uploaded in the SQL database. </w:t>
      </w:r>
    </w:p>
    <w:p w14:paraId="6FE168AA" w14:textId="77777777" w:rsidR="001526BF" w:rsidRDefault="00F56402" w:rsidP="00F56402">
      <w:pPr>
        <w:pStyle w:val="NormalWeb"/>
        <w:spacing w:before="0" w:beforeAutospacing="0" w:after="0" w:afterAutospacing="0"/>
        <w:rPr>
          <w:rFonts w:ascii="Calibri" w:hAnsi="Calibri" w:cs="Calibri"/>
          <w:sz w:val="22"/>
          <w:szCs w:val="22"/>
        </w:rPr>
      </w:pPr>
      <w:r>
        <w:rPr>
          <w:rFonts w:ascii="Calibri" w:hAnsi="Calibri" w:cs="Calibri"/>
          <w:sz w:val="22"/>
          <w:szCs w:val="22"/>
        </w:rPr>
        <w:t>A s</w:t>
      </w:r>
      <w:r w:rsidR="006D7AB9" w:rsidRPr="00C61DA2">
        <w:rPr>
          <w:rFonts w:ascii="Calibri" w:hAnsi="Calibri" w:cs="Calibri"/>
          <w:sz w:val="22"/>
          <w:szCs w:val="22"/>
        </w:rPr>
        <w:t>cript was</w:t>
      </w:r>
      <w:r w:rsidR="00E05006">
        <w:rPr>
          <w:rFonts w:ascii="Calibri" w:hAnsi="Calibri" w:cs="Calibri"/>
          <w:sz w:val="22"/>
          <w:szCs w:val="22"/>
        </w:rPr>
        <w:t xml:space="preserve"> used </w:t>
      </w:r>
      <w:r w:rsidR="006D7AB9" w:rsidRPr="00085116">
        <w:rPr>
          <w:rFonts w:ascii="Calibri" w:hAnsi="Calibri" w:cs="Calibri"/>
          <w:i/>
          <w:iCs/>
          <w:sz w:val="22"/>
          <w:szCs w:val="22"/>
        </w:rPr>
        <w:t>(</w:t>
      </w:r>
      <w:r w:rsidRPr="00F56402">
        <w:rPr>
          <w:rFonts w:ascii="Calibri" w:hAnsi="Calibri" w:cs="Calibri"/>
          <w:i/>
          <w:iCs/>
          <w:sz w:val="22"/>
          <w:szCs w:val="22"/>
        </w:rPr>
        <w:t>L2_Historical_Data_Insert_5_Years_All_Stn.sql</w:t>
      </w:r>
      <w:r w:rsidR="006D7AB9" w:rsidRPr="00085116">
        <w:rPr>
          <w:rFonts w:ascii="Calibri" w:hAnsi="Calibri" w:cs="Calibri"/>
          <w:i/>
          <w:iCs/>
          <w:sz w:val="22"/>
          <w:szCs w:val="22"/>
        </w:rPr>
        <w:t>)</w:t>
      </w:r>
      <w:r w:rsidR="006D7AB9" w:rsidRPr="00C61DA2">
        <w:rPr>
          <w:rFonts w:ascii="Calibri" w:hAnsi="Calibri" w:cs="Calibri"/>
          <w:sz w:val="22"/>
          <w:szCs w:val="22"/>
        </w:rPr>
        <w:t xml:space="preserve"> to </w:t>
      </w:r>
      <w:r>
        <w:rPr>
          <w:rFonts w:ascii="Calibri" w:hAnsi="Calibri" w:cs="Calibri"/>
          <w:sz w:val="22"/>
          <w:szCs w:val="22"/>
        </w:rPr>
        <w:t xml:space="preserve">consolidate the historical data </w:t>
      </w:r>
      <w:r w:rsidR="003726E0" w:rsidRPr="00C61DA2">
        <w:rPr>
          <w:rFonts w:ascii="Calibri" w:hAnsi="Calibri" w:cs="Calibri"/>
          <w:sz w:val="22"/>
          <w:szCs w:val="22"/>
        </w:rPr>
        <w:t xml:space="preserve">into a </w:t>
      </w:r>
      <w:r>
        <w:rPr>
          <w:rFonts w:ascii="Calibri" w:hAnsi="Calibri" w:cs="Calibri"/>
          <w:sz w:val="22"/>
          <w:szCs w:val="22"/>
        </w:rPr>
        <w:t>single table</w:t>
      </w:r>
      <w:r w:rsidR="003726E0" w:rsidRPr="00C61DA2">
        <w:rPr>
          <w:rFonts w:ascii="Calibri" w:hAnsi="Calibri" w:cs="Calibri"/>
          <w:sz w:val="22"/>
          <w:szCs w:val="22"/>
        </w:rPr>
        <w:t xml:space="preserve">: </w:t>
      </w:r>
      <w:r w:rsidRPr="00F56402">
        <w:rPr>
          <w:rFonts w:ascii="Calibri" w:hAnsi="Calibri" w:cs="Calibri"/>
          <w:sz w:val="22"/>
          <w:szCs w:val="22"/>
        </w:rPr>
        <w:t>[</w:t>
      </w:r>
      <w:proofErr w:type="spellStart"/>
      <w:r w:rsidRPr="00F56402">
        <w:rPr>
          <w:rFonts w:ascii="Calibri" w:hAnsi="Calibri" w:cs="Calibri"/>
          <w:sz w:val="22"/>
          <w:szCs w:val="22"/>
        </w:rPr>
        <w:t>dbo</w:t>
      </w:r>
      <w:proofErr w:type="spellEnd"/>
      <w:r w:rsidRPr="00F56402">
        <w:rPr>
          <w:rFonts w:ascii="Calibri" w:hAnsi="Calibri" w:cs="Calibri"/>
          <w:sz w:val="22"/>
          <w:szCs w:val="22"/>
        </w:rPr>
        <w:t>].[WBEA_2017_to_2021_L2_Data]</w:t>
      </w:r>
      <w:r>
        <w:rPr>
          <w:rFonts w:ascii="Calibri" w:hAnsi="Calibri" w:cs="Calibri"/>
          <w:sz w:val="22"/>
          <w:szCs w:val="22"/>
        </w:rPr>
        <w:t>.</w:t>
      </w:r>
      <w:r w:rsidRPr="00F56402">
        <w:rPr>
          <w:rFonts w:ascii="Calibri" w:hAnsi="Calibri" w:cs="Calibri"/>
          <w:sz w:val="22"/>
          <w:szCs w:val="22"/>
        </w:rPr>
        <w:t xml:space="preserve"> </w:t>
      </w:r>
      <w:r w:rsidR="009F155C">
        <w:rPr>
          <w:rFonts w:ascii="Calibri" w:hAnsi="Calibri" w:cs="Calibri"/>
          <w:sz w:val="22"/>
          <w:szCs w:val="22"/>
        </w:rPr>
        <w:t xml:space="preserve">The script also joins the historical data with WBEA </w:t>
      </w:r>
    </w:p>
    <w:p w14:paraId="7C219070" w14:textId="15A0B6AC" w:rsidR="00B347A1" w:rsidRDefault="009F155C" w:rsidP="00F56402">
      <w:pPr>
        <w:pStyle w:val="NormalWeb"/>
        <w:spacing w:before="0" w:beforeAutospacing="0" w:after="0" w:afterAutospacing="0"/>
        <w:rPr>
          <w:rFonts w:ascii="Calibri" w:hAnsi="Calibri" w:cs="Calibri"/>
          <w:sz w:val="22"/>
          <w:szCs w:val="22"/>
        </w:rPr>
      </w:pPr>
      <w:r>
        <w:rPr>
          <w:rFonts w:ascii="Calibri" w:hAnsi="Calibri" w:cs="Calibri"/>
          <w:sz w:val="22"/>
          <w:szCs w:val="22"/>
        </w:rPr>
        <w:t>station metadata.</w:t>
      </w:r>
    </w:p>
    <w:p w14:paraId="518CA5BF" w14:textId="1BBF723F" w:rsidR="001526BF" w:rsidRDefault="001526BF" w:rsidP="00F56402">
      <w:pPr>
        <w:pStyle w:val="NormalWeb"/>
        <w:spacing w:before="0" w:beforeAutospacing="0" w:after="0" w:afterAutospacing="0"/>
        <w:rPr>
          <w:rFonts w:ascii="Calibri" w:hAnsi="Calibri" w:cs="Calibri"/>
          <w:sz w:val="22"/>
          <w:szCs w:val="22"/>
        </w:rPr>
      </w:pPr>
    </w:p>
    <w:p w14:paraId="27D1508B" w14:textId="246258D4" w:rsidR="001526BF" w:rsidRPr="001526BF" w:rsidRDefault="001526BF" w:rsidP="001526BF">
      <w:pPr>
        <w:pStyle w:val="Heading2"/>
        <w:rPr>
          <w:lang w:val="en-US"/>
        </w:rPr>
      </w:pPr>
      <w:r w:rsidRPr="001526BF">
        <w:rPr>
          <w:lang w:val="en-US"/>
        </w:rPr>
        <w:t>Script Location and Schedule</w:t>
      </w:r>
    </w:p>
    <w:p w14:paraId="6CAC734C" w14:textId="4C701271" w:rsidR="001526BF" w:rsidRPr="001526BF" w:rsidRDefault="001526BF" w:rsidP="001526BF">
      <w:pPr>
        <w:pStyle w:val="NormalWeb"/>
        <w:spacing w:after="0"/>
        <w:rPr>
          <w:rFonts w:ascii="Calibri" w:hAnsi="Calibri" w:cs="Calibri"/>
          <w:sz w:val="22"/>
          <w:szCs w:val="22"/>
        </w:rPr>
      </w:pPr>
      <w:r w:rsidRPr="001526BF">
        <w:rPr>
          <w:rFonts w:ascii="Calibri" w:hAnsi="Calibri" w:cs="Calibri"/>
          <w:sz w:val="22"/>
          <w:szCs w:val="22"/>
        </w:rPr>
        <w:t xml:space="preserve">Cron is a scheduling daemon that executes tasks at specified intervals. These tasks are called </w:t>
      </w:r>
      <w:proofErr w:type="spellStart"/>
      <w:r w:rsidRPr="001526BF">
        <w:rPr>
          <w:rFonts w:ascii="Calibri" w:hAnsi="Calibri" w:cs="Calibri"/>
          <w:sz w:val="22"/>
          <w:szCs w:val="22"/>
        </w:rPr>
        <w:t>cron</w:t>
      </w:r>
      <w:proofErr w:type="spellEnd"/>
      <w:r w:rsidRPr="001526BF">
        <w:rPr>
          <w:rFonts w:ascii="Calibri" w:hAnsi="Calibri" w:cs="Calibri"/>
          <w:sz w:val="22"/>
          <w:szCs w:val="22"/>
        </w:rPr>
        <w:t xml:space="preserve"> jobs and are mostly used to automate system maintenance or administration. A bash script has been created to execute the python script every 15 minutes and python file is located in Azure ML workspace sandbox environment under folder path - Suncor EnergyInc/iaasbxarmmlwuw2001/Notebooks/Users/jjthomas/glcfinalversion.py. Log files for each script </w:t>
      </w:r>
      <w:r w:rsidRPr="001526BF">
        <w:rPr>
          <w:rFonts w:ascii="Calibri" w:hAnsi="Calibri" w:cs="Calibri"/>
          <w:sz w:val="22"/>
          <w:szCs w:val="22"/>
        </w:rPr>
        <w:lastRenderedPageBreak/>
        <w:t>execution results are stored in a log file called intermediate.log located in the same location as script file.</w:t>
      </w:r>
    </w:p>
    <w:p w14:paraId="02048AF4" w14:textId="4FAD750B" w:rsidR="001526BF" w:rsidRPr="001526BF" w:rsidRDefault="001526BF" w:rsidP="001526BF">
      <w:pPr>
        <w:pStyle w:val="Heading2"/>
        <w:rPr>
          <w:lang w:val="en-US"/>
        </w:rPr>
      </w:pPr>
      <w:r w:rsidRPr="001526BF">
        <w:rPr>
          <w:lang w:val="en-US"/>
        </w:rPr>
        <w:t>Notifications and Monitoring</w:t>
      </w:r>
    </w:p>
    <w:p w14:paraId="3092C94F" w14:textId="08C02DE6" w:rsidR="001526BF" w:rsidRPr="001526BF" w:rsidRDefault="001526BF" w:rsidP="001526BF">
      <w:pPr>
        <w:pStyle w:val="NormalWeb"/>
        <w:spacing w:after="0"/>
        <w:rPr>
          <w:rFonts w:ascii="Calibri" w:hAnsi="Calibri" w:cs="Calibri"/>
          <w:sz w:val="22"/>
          <w:szCs w:val="22"/>
        </w:rPr>
      </w:pPr>
      <w:r w:rsidRPr="001526BF">
        <w:rPr>
          <w:rFonts w:ascii="Calibri" w:hAnsi="Calibri" w:cs="Calibri"/>
          <w:sz w:val="22"/>
          <w:szCs w:val="22"/>
        </w:rPr>
        <w:t>Azure Application Insights allows you to monitor your application and send you alerts when it is either unavailable, experiencing failures, or suffering from performance issues. An Azure Application insight is created to monitor the website and send notifications to email address-jjthomas@suncor.com whenever the website is down. Insights monitors for application performance and availability of the website every 15 minutes.</w:t>
      </w:r>
    </w:p>
    <w:p w14:paraId="1303F3A7" w14:textId="3694E273" w:rsidR="001526BF" w:rsidRPr="001526BF" w:rsidRDefault="001526BF" w:rsidP="001526BF">
      <w:pPr>
        <w:pStyle w:val="Heading2"/>
        <w:rPr>
          <w:lang w:val="en-US"/>
        </w:rPr>
      </w:pPr>
      <w:r w:rsidRPr="001526BF">
        <w:rPr>
          <w:lang w:val="en-US"/>
        </w:rPr>
        <w:t>Version Control</w:t>
      </w:r>
    </w:p>
    <w:p w14:paraId="1A8E96E8" w14:textId="19A6F768" w:rsidR="001526BF" w:rsidRPr="00C61DA2" w:rsidRDefault="001526BF" w:rsidP="001526BF">
      <w:pPr>
        <w:pStyle w:val="NormalWeb"/>
        <w:spacing w:before="0" w:beforeAutospacing="0" w:after="0" w:afterAutospacing="0"/>
        <w:rPr>
          <w:rFonts w:ascii="Calibri" w:hAnsi="Calibri" w:cs="Calibri"/>
          <w:sz w:val="22"/>
          <w:szCs w:val="22"/>
        </w:rPr>
      </w:pPr>
      <w:r w:rsidRPr="001526BF">
        <w:rPr>
          <w:rFonts w:ascii="Calibri" w:hAnsi="Calibri" w:cs="Calibri"/>
          <w:sz w:val="22"/>
          <w:szCs w:val="22"/>
        </w:rPr>
        <w:t>WBEA script is stored at location -https://github.com/SEAdvancedAnalyticsOrg/GroundLevelConcentrations-GLC</w:t>
      </w:r>
    </w:p>
    <w:p w14:paraId="7EF56D69" w14:textId="77777777" w:rsidR="00515C19" w:rsidRPr="00C61DA2" w:rsidRDefault="00515C19" w:rsidP="00515C19">
      <w:pPr>
        <w:pStyle w:val="NormalWeb"/>
        <w:spacing w:before="0" w:beforeAutospacing="0" w:after="0" w:afterAutospacing="0"/>
        <w:ind w:left="720"/>
        <w:rPr>
          <w:rFonts w:ascii="Calibri" w:hAnsi="Calibri" w:cs="Calibri"/>
          <w:sz w:val="22"/>
          <w:szCs w:val="22"/>
        </w:rPr>
      </w:pPr>
    </w:p>
    <w:p w14:paraId="24DBA5CA" w14:textId="40F64739" w:rsidR="00872609" w:rsidRPr="00C61DA2" w:rsidRDefault="00872609" w:rsidP="00FF34A1">
      <w:pPr>
        <w:pStyle w:val="Heading2"/>
        <w:rPr>
          <w:lang w:val="en-US"/>
        </w:rPr>
      </w:pPr>
      <w:bookmarkStart w:id="8" w:name="_Ref94707749"/>
      <w:bookmarkStart w:id="9" w:name="_Toc96607835"/>
      <w:r w:rsidRPr="00C61DA2">
        <w:rPr>
          <w:lang w:val="en-US"/>
        </w:rPr>
        <w:t>Silver Table</w:t>
      </w:r>
      <w:bookmarkEnd w:id="8"/>
      <w:bookmarkEnd w:id="9"/>
    </w:p>
    <w:p w14:paraId="71DC96AE" w14:textId="5AEB1C56" w:rsidR="00676042" w:rsidRDefault="00E05006" w:rsidP="00872609">
      <w:pPr>
        <w:rPr>
          <w:rFonts w:ascii="Calibri" w:hAnsi="Calibri" w:cs="Calibri"/>
          <w:color w:val="000000"/>
          <w:lang w:val="en-US"/>
        </w:rPr>
      </w:pPr>
      <w:r>
        <w:rPr>
          <w:rFonts w:ascii="Calibri" w:hAnsi="Calibri" w:cs="Calibri"/>
          <w:color w:val="000000"/>
          <w:lang w:val="en-US"/>
        </w:rPr>
        <w:t>The</w:t>
      </w:r>
      <w:r w:rsidR="005C76EE" w:rsidRPr="00B1709E">
        <w:rPr>
          <w:rFonts w:ascii="Calibri" w:hAnsi="Calibri" w:cs="Calibri"/>
          <w:color w:val="000000"/>
          <w:lang w:val="en-US"/>
        </w:rPr>
        <w:t xml:space="preserve"> </w:t>
      </w:r>
      <w:r w:rsidR="000D000D">
        <w:rPr>
          <w:rFonts w:ascii="Calibri" w:hAnsi="Calibri" w:cs="Calibri"/>
          <w:color w:val="000000"/>
          <w:lang w:val="en-US"/>
        </w:rPr>
        <w:t>[</w:t>
      </w:r>
      <w:proofErr w:type="spellStart"/>
      <w:r w:rsidR="000D000D">
        <w:rPr>
          <w:rFonts w:ascii="Calibri" w:hAnsi="Calibri" w:cs="Calibri"/>
          <w:color w:val="000000"/>
          <w:lang w:val="en-US"/>
        </w:rPr>
        <w:t>dbo</w:t>
      </w:r>
      <w:proofErr w:type="spellEnd"/>
      <w:r w:rsidR="000D000D">
        <w:rPr>
          <w:rFonts w:ascii="Calibri" w:hAnsi="Calibri" w:cs="Calibri"/>
          <w:color w:val="000000"/>
          <w:lang w:val="en-US"/>
        </w:rPr>
        <w:t>].[WBEA_Live_Silver_v2]</w:t>
      </w:r>
      <w:r w:rsidR="005C76EE" w:rsidRPr="00B1709E">
        <w:rPr>
          <w:rFonts w:ascii="Calibri" w:hAnsi="Calibri" w:cs="Calibri"/>
          <w:color w:val="000000"/>
          <w:lang w:val="en-US"/>
        </w:rPr>
        <w:t xml:space="preserve"> </w:t>
      </w:r>
      <w:r w:rsidR="00515C19" w:rsidRPr="00B1709E">
        <w:rPr>
          <w:rFonts w:ascii="Calibri" w:hAnsi="Calibri" w:cs="Calibri"/>
          <w:color w:val="000000"/>
          <w:lang w:val="en-US"/>
        </w:rPr>
        <w:t xml:space="preserve">table </w:t>
      </w:r>
      <w:r w:rsidR="005C76EE" w:rsidRPr="00B1709E">
        <w:rPr>
          <w:rFonts w:ascii="Calibri" w:hAnsi="Calibri" w:cs="Calibri"/>
          <w:color w:val="000000"/>
          <w:lang w:val="en-US"/>
        </w:rPr>
        <w:t xml:space="preserve">was created </w:t>
      </w:r>
      <w:r w:rsidR="00676042" w:rsidRPr="00B1709E">
        <w:rPr>
          <w:rFonts w:ascii="Calibri" w:hAnsi="Calibri" w:cs="Calibri"/>
          <w:color w:val="000000"/>
          <w:lang w:val="en-US"/>
        </w:rPr>
        <w:t xml:space="preserve">to serve as the silver </w:t>
      </w:r>
      <w:r w:rsidR="00B1709E">
        <w:rPr>
          <w:rFonts w:ascii="Calibri" w:hAnsi="Calibri" w:cs="Calibri"/>
          <w:color w:val="000000"/>
          <w:lang w:val="en-US"/>
        </w:rPr>
        <w:t>table</w:t>
      </w:r>
      <w:r w:rsidR="00CE3AA2" w:rsidRPr="00B1709E">
        <w:rPr>
          <w:rFonts w:ascii="Calibri" w:hAnsi="Calibri" w:cs="Calibri"/>
          <w:color w:val="000000"/>
          <w:lang w:val="en-US"/>
        </w:rPr>
        <w:t xml:space="preserve"> for the data from</w:t>
      </w:r>
      <w:r w:rsidR="00676042" w:rsidRPr="00B1709E">
        <w:rPr>
          <w:rFonts w:ascii="Calibri" w:hAnsi="Calibri" w:cs="Calibri"/>
          <w:color w:val="000000"/>
          <w:lang w:val="en-US"/>
        </w:rPr>
        <w:t xml:space="preserve"> </w:t>
      </w:r>
      <w:r w:rsidR="000D000D">
        <w:rPr>
          <w:rFonts w:ascii="Calibri" w:hAnsi="Calibri" w:cs="Calibri"/>
          <w:color w:val="000000"/>
          <w:lang w:val="en-US"/>
        </w:rPr>
        <w:t>[</w:t>
      </w:r>
      <w:proofErr w:type="spellStart"/>
      <w:r w:rsidR="000D000D">
        <w:rPr>
          <w:rFonts w:ascii="Calibri" w:hAnsi="Calibri" w:cs="Calibri"/>
          <w:color w:val="000000"/>
          <w:lang w:val="en-US"/>
        </w:rPr>
        <w:t>dbo</w:t>
      </w:r>
      <w:proofErr w:type="spellEnd"/>
      <w:r w:rsidR="000D000D">
        <w:rPr>
          <w:rFonts w:ascii="Calibri" w:hAnsi="Calibri" w:cs="Calibri"/>
          <w:color w:val="000000"/>
          <w:lang w:val="en-US"/>
        </w:rPr>
        <w:t>].[WBEA_Live_Bronze_v2]</w:t>
      </w:r>
      <w:r w:rsidR="00B1709E">
        <w:rPr>
          <w:rFonts w:ascii="Calibri" w:hAnsi="Calibri" w:cs="Calibri"/>
          <w:color w:val="000000"/>
          <w:lang w:val="en-US"/>
        </w:rPr>
        <w:t>.</w:t>
      </w:r>
      <w:r w:rsidR="00676042" w:rsidRPr="00B1709E">
        <w:rPr>
          <w:rFonts w:ascii="Calibri" w:hAnsi="Calibri" w:cs="Calibri"/>
          <w:color w:val="000000"/>
          <w:lang w:val="en-US"/>
        </w:rPr>
        <w:t xml:space="preserve"> </w:t>
      </w:r>
      <w:r w:rsidR="000C064D">
        <w:rPr>
          <w:rFonts w:ascii="Calibri" w:hAnsi="Calibri" w:cs="Calibri"/>
          <w:color w:val="000000"/>
          <w:lang w:val="en-US"/>
        </w:rPr>
        <w:t xml:space="preserve">In the silver table, only </w:t>
      </w:r>
      <w:r w:rsidR="00676042" w:rsidRPr="00B1709E">
        <w:rPr>
          <w:rFonts w:ascii="Calibri" w:hAnsi="Calibri" w:cs="Calibri"/>
          <w:color w:val="000000"/>
          <w:lang w:val="en-US"/>
        </w:rPr>
        <w:t>the</w:t>
      </w:r>
      <w:r w:rsidR="00515C19" w:rsidRPr="00B1709E">
        <w:rPr>
          <w:rFonts w:ascii="Calibri" w:hAnsi="Calibri" w:cs="Calibri"/>
          <w:color w:val="000000"/>
          <w:lang w:val="en-US"/>
        </w:rPr>
        <w:t xml:space="preserve"> required columns </w:t>
      </w:r>
      <w:r>
        <w:rPr>
          <w:rFonts w:ascii="Calibri" w:hAnsi="Calibri" w:cs="Calibri"/>
          <w:color w:val="000000"/>
          <w:lang w:val="en-US"/>
        </w:rPr>
        <w:t>are selected</w:t>
      </w:r>
      <w:r w:rsidR="00F56402">
        <w:rPr>
          <w:rFonts w:ascii="Calibri" w:hAnsi="Calibri" w:cs="Calibri"/>
          <w:color w:val="000000"/>
          <w:lang w:val="en-US"/>
        </w:rPr>
        <w:t>,</w:t>
      </w:r>
      <w:r w:rsidR="000C064D">
        <w:rPr>
          <w:rFonts w:ascii="Calibri" w:hAnsi="Calibri" w:cs="Calibri"/>
          <w:color w:val="000000"/>
          <w:lang w:val="en-US"/>
        </w:rPr>
        <w:t xml:space="preserve"> </w:t>
      </w:r>
      <w:r w:rsidR="00515C19" w:rsidRPr="00B1709E">
        <w:rPr>
          <w:rFonts w:ascii="Calibri" w:hAnsi="Calibri" w:cs="Calibri"/>
          <w:color w:val="000000"/>
          <w:lang w:val="en-US"/>
        </w:rPr>
        <w:t>and</w:t>
      </w:r>
      <w:r w:rsidR="00676042" w:rsidRPr="00B1709E">
        <w:rPr>
          <w:rFonts w:ascii="Calibri" w:hAnsi="Calibri" w:cs="Calibri"/>
          <w:color w:val="000000"/>
          <w:lang w:val="en-US"/>
        </w:rPr>
        <w:t xml:space="preserve"> </w:t>
      </w:r>
      <w:r w:rsidR="000C064D">
        <w:rPr>
          <w:rFonts w:ascii="Calibri" w:hAnsi="Calibri" w:cs="Calibri"/>
          <w:color w:val="000000"/>
          <w:lang w:val="en-US"/>
        </w:rPr>
        <w:t xml:space="preserve">their </w:t>
      </w:r>
      <w:r w:rsidR="00676042" w:rsidRPr="00B1709E">
        <w:rPr>
          <w:rFonts w:ascii="Calibri" w:hAnsi="Calibri" w:cs="Calibri"/>
          <w:color w:val="000000"/>
          <w:lang w:val="en-US"/>
        </w:rPr>
        <w:t>data types have been corrected</w:t>
      </w:r>
      <w:r w:rsidR="00F56402">
        <w:rPr>
          <w:rFonts w:ascii="Calibri" w:hAnsi="Calibri" w:cs="Calibri"/>
          <w:color w:val="000000"/>
          <w:lang w:val="en-US"/>
        </w:rPr>
        <w:t>.</w:t>
      </w:r>
    </w:p>
    <w:p w14:paraId="032B2C1F" w14:textId="68BC30BD" w:rsidR="000C064D" w:rsidRDefault="000C064D" w:rsidP="00872609">
      <w:pPr>
        <w:rPr>
          <w:rFonts w:ascii="Calibri" w:hAnsi="Calibri" w:cs="Calibri"/>
          <w:color w:val="000000"/>
          <w:lang w:val="en-US"/>
        </w:rPr>
      </w:pPr>
      <w:r>
        <w:rPr>
          <w:rFonts w:ascii="Calibri" w:hAnsi="Calibri" w:cs="Calibri"/>
          <w:color w:val="000000"/>
          <w:lang w:val="en-US"/>
        </w:rPr>
        <w:t>There are two steps to creating the silver table:</w:t>
      </w:r>
    </w:p>
    <w:p w14:paraId="6C58B995" w14:textId="1C3BCFFE" w:rsidR="008A20A4" w:rsidRPr="0004679E" w:rsidRDefault="00E05006" w:rsidP="0004679E">
      <w:pPr>
        <w:pStyle w:val="ListParagraph"/>
        <w:numPr>
          <w:ilvl w:val="0"/>
          <w:numId w:val="7"/>
        </w:numPr>
        <w:rPr>
          <w:rFonts w:ascii="Calibri" w:hAnsi="Calibri" w:cs="Calibri"/>
          <w:color w:val="000000"/>
          <w:lang w:val="en-US"/>
        </w:rPr>
      </w:pPr>
      <w:r>
        <w:rPr>
          <w:rFonts w:ascii="Calibri" w:hAnsi="Calibri" w:cs="Calibri"/>
          <w:color w:val="000000"/>
          <w:lang w:val="en-US"/>
        </w:rPr>
        <w:t>Running the S</w:t>
      </w:r>
      <w:r w:rsidR="000C064D">
        <w:rPr>
          <w:rFonts w:ascii="Calibri" w:hAnsi="Calibri" w:cs="Calibri"/>
          <w:color w:val="000000"/>
          <w:lang w:val="en-US"/>
        </w:rPr>
        <w:t>QL script (</w:t>
      </w:r>
      <w:r w:rsidR="000C064D" w:rsidRPr="000C064D">
        <w:rPr>
          <w:rFonts w:ascii="Calibri" w:hAnsi="Calibri" w:cs="Calibri"/>
          <w:i/>
          <w:iCs/>
          <w:color w:val="000000"/>
        </w:rPr>
        <w:t>WBEA_Insert_Data_Into_Silver_Table_V</w:t>
      </w:r>
      <w:r w:rsidR="0004679E">
        <w:rPr>
          <w:rFonts w:ascii="Calibri" w:hAnsi="Calibri" w:cs="Calibri"/>
          <w:i/>
          <w:iCs/>
          <w:color w:val="000000"/>
        </w:rPr>
        <w:t>3</w:t>
      </w:r>
      <w:r w:rsidR="000C064D" w:rsidRPr="000C064D">
        <w:rPr>
          <w:rFonts w:ascii="Calibri" w:hAnsi="Calibri" w:cs="Calibri"/>
          <w:i/>
          <w:iCs/>
          <w:color w:val="000000"/>
        </w:rPr>
        <w:t>.sql</w:t>
      </w:r>
      <w:r w:rsidR="000C064D">
        <w:rPr>
          <w:rFonts w:ascii="Calibri" w:hAnsi="Calibri" w:cs="Calibri"/>
          <w:color w:val="000000"/>
        </w:rPr>
        <w:t xml:space="preserve">) to move </w:t>
      </w:r>
      <w:r w:rsidR="0004679E">
        <w:rPr>
          <w:rFonts w:ascii="Calibri" w:hAnsi="Calibri" w:cs="Calibri"/>
          <w:color w:val="000000"/>
        </w:rPr>
        <w:t>all</w:t>
      </w:r>
      <w:r w:rsidR="000C064D">
        <w:rPr>
          <w:rFonts w:ascii="Calibri" w:hAnsi="Calibri" w:cs="Calibri"/>
          <w:color w:val="000000"/>
        </w:rPr>
        <w:t xml:space="preserve"> existing data from the bronze/raw table to the silver table.</w:t>
      </w:r>
      <w:r w:rsidR="0079718B">
        <w:rPr>
          <w:rFonts w:ascii="Calibri" w:hAnsi="Calibri" w:cs="Calibri"/>
          <w:color w:val="000000"/>
        </w:rPr>
        <w:t xml:space="preserve"> </w:t>
      </w:r>
      <w:r w:rsidR="008A20A4">
        <w:rPr>
          <w:rFonts w:ascii="Calibri" w:hAnsi="Calibri" w:cs="Calibri"/>
          <w:color w:val="000000"/>
        </w:rPr>
        <w:t>This script is only run once</w:t>
      </w:r>
      <w:r w:rsidR="0004679E">
        <w:rPr>
          <w:rFonts w:ascii="Calibri" w:hAnsi="Calibri" w:cs="Calibri"/>
          <w:color w:val="000000"/>
        </w:rPr>
        <w:t xml:space="preserve"> </w:t>
      </w:r>
      <w:r w:rsidR="00F5539F">
        <w:rPr>
          <w:rFonts w:ascii="Calibri" w:hAnsi="Calibri" w:cs="Calibri"/>
          <w:color w:val="000000"/>
        </w:rPr>
        <w:t xml:space="preserve">to initially transfer </w:t>
      </w:r>
      <w:r w:rsidR="00873EB2">
        <w:rPr>
          <w:rFonts w:ascii="Calibri" w:hAnsi="Calibri" w:cs="Calibri"/>
          <w:color w:val="000000"/>
        </w:rPr>
        <w:t>data from the bronze table to silver table.</w:t>
      </w:r>
    </w:p>
    <w:p w14:paraId="7A3A2AA3" w14:textId="77777777" w:rsidR="0004679E" w:rsidRPr="0004679E" w:rsidRDefault="0004679E" w:rsidP="0004679E">
      <w:pPr>
        <w:pStyle w:val="ListParagraph"/>
        <w:rPr>
          <w:rFonts w:ascii="Calibri" w:hAnsi="Calibri" w:cs="Calibri"/>
          <w:color w:val="000000"/>
          <w:lang w:val="en-US"/>
        </w:rPr>
      </w:pPr>
    </w:p>
    <w:p w14:paraId="3CFDB351" w14:textId="2D570009" w:rsidR="000C064D" w:rsidRPr="000C064D" w:rsidRDefault="000C064D" w:rsidP="000C064D">
      <w:pPr>
        <w:pStyle w:val="ListParagraph"/>
        <w:numPr>
          <w:ilvl w:val="0"/>
          <w:numId w:val="7"/>
        </w:numPr>
        <w:rPr>
          <w:rFonts w:ascii="Calibri" w:hAnsi="Calibri" w:cs="Calibri"/>
          <w:color w:val="000000"/>
          <w:lang w:val="en-US"/>
        </w:rPr>
      </w:pPr>
      <w:r>
        <w:rPr>
          <w:rFonts w:ascii="Calibri" w:hAnsi="Calibri" w:cs="Calibri"/>
          <w:color w:val="000000"/>
        </w:rPr>
        <w:t>An insert trigger (</w:t>
      </w:r>
      <w:proofErr w:type="spellStart"/>
      <w:r w:rsidRPr="000C064D">
        <w:rPr>
          <w:rFonts w:ascii="Calibri" w:hAnsi="Calibri" w:cs="Calibri"/>
          <w:i/>
          <w:iCs/>
          <w:color w:val="000000"/>
          <w:lang w:val="en-US"/>
        </w:rPr>
        <w:t>WBEA_live_data_trigger</w:t>
      </w:r>
      <w:proofErr w:type="spellEnd"/>
      <w:r>
        <w:rPr>
          <w:rFonts w:ascii="Calibri" w:hAnsi="Calibri" w:cs="Calibri"/>
          <w:color w:val="000000"/>
          <w:lang w:val="en-US"/>
        </w:rPr>
        <w:t xml:space="preserve">) that </w:t>
      </w:r>
      <w:r w:rsidR="0079718B">
        <w:rPr>
          <w:rFonts w:ascii="Calibri" w:hAnsi="Calibri" w:cs="Calibri"/>
          <w:color w:val="000000"/>
          <w:lang w:val="en-US"/>
        </w:rPr>
        <w:t xml:space="preserve">casts any new data entering </w:t>
      </w:r>
      <w:r w:rsidR="000D000D">
        <w:rPr>
          <w:rFonts w:ascii="Calibri" w:hAnsi="Calibri" w:cs="Calibri"/>
          <w:color w:val="000000"/>
          <w:lang w:val="en-US"/>
        </w:rPr>
        <w:t>[</w:t>
      </w:r>
      <w:proofErr w:type="spellStart"/>
      <w:r w:rsidR="000D000D">
        <w:rPr>
          <w:rFonts w:ascii="Calibri" w:hAnsi="Calibri" w:cs="Calibri"/>
          <w:color w:val="000000"/>
          <w:lang w:val="en-US"/>
        </w:rPr>
        <w:t>dbo</w:t>
      </w:r>
      <w:proofErr w:type="spellEnd"/>
      <w:r w:rsidR="000D000D">
        <w:rPr>
          <w:rFonts w:ascii="Calibri" w:hAnsi="Calibri" w:cs="Calibri"/>
          <w:color w:val="000000"/>
          <w:lang w:val="en-US"/>
        </w:rPr>
        <w:t>].[WBEA_Live_Bronze_v2]</w:t>
      </w:r>
      <w:r w:rsidR="0079718B">
        <w:rPr>
          <w:rFonts w:ascii="Calibri" w:hAnsi="Calibri" w:cs="Calibri"/>
          <w:color w:val="000000"/>
          <w:lang w:val="en-US"/>
        </w:rPr>
        <w:t xml:space="preserve"> to the proper data type and inserts it into </w:t>
      </w:r>
      <w:r w:rsidR="0079718B" w:rsidRPr="00B1709E">
        <w:rPr>
          <w:rFonts w:ascii="Calibri" w:hAnsi="Calibri" w:cs="Calibri"/>
          <w:color w:val="000000"/>
          <w:lang w:val="en-US"/>
        </w:rPr>
        <w:t>[</w:t>
      </w:r>
      <w:proofErr w:type="spellStart"/>
      <w:r w:rsidR="0079718B" w:rsidRPr="00B1709E">
        <w:rPr>
          <w:rFonts w:ascii="Calibri" w:hAnsi="Calibri" w:cs="Calibri"/>
          <w:color w:val="000000"/>
          <w:lang w:val="en-US"/>
        </w:rPr>
        <w:t>dbo</w:t>
      </w:r>
      <w:proofErr w:type="spellEnd"/>
      <w:r w:rsidR="0079718B" w:rsidRPr="00B1709E">
        <w:rPr>
          <w:rFonts w:ascii="Calibri" w:hAnsi="Calibri" w:cs="Calibri"/>
          <w:color w:val="000000"/>
          <w:lang w:val="en-US"/>
        </w:rPr>
        <w:t>].[</w:t>
      </w:r>
      <w:proofErr w:type="spellStart"/>
      <w:r w:rsidR="0079718B" w:rsidRPr="00B1709E">
        <w:rPr>
          <w:rFonts w:ascii="Calibri" w:hAnsi="Calibri" w:cs="Calibri"/>
          <w:color w:val="000000"/>
          <w:lang w:val="en-US"/>
        </w:rPr>
        <w:t>WBEA_Live_Silver</w:t>
      </w:r>
      <w:proofErr w:type="spellEnd"/>
      <w:r w:rsidR="0079718B" w:rsidRPr="00B1709E">
        <w:rPr>
          <w:rFonts w:ascii="Calibri" w:hAnsi="Calibri" w:cs="Calibri"/>
          <w:color w:val="000000"/>
          <w:lang w:val="en-US"/>
        </w:rPr>
        <w:t>]</w:t>
      </w:r>
      <w:r w:rsidR="0079718B">
        <w:rPr>
          <w:rFonts w:ascii="Calibri" w:hAnsi="Calibri" w:cs="Calibri"/>
          <w:color w:val="000000"/>
          <w:lang w:val="en-US"/>
        </w:rPr>
        <w:t>.</w:t>
      </w:r>
    </w:p>
    <w:p w14:paraId="732AA0FA" w14:textId="1F4C99D4" w:rsidR="0016765B" w:rsidRDefault="00873EB2" w:rsidP="0016765B">
      <w:pPr>
        <w:pStyle w:val="NormalWeb"/>
        <w:spacing w:before="0" w:beforeAutospacing="0" w:after="0" w:afterAutospacing="0"/>
        <w:rPr>
          <w:rFonts w:ascii="Calibri" w:eastAsiaTheme="minorHAnsi" w:hAnsi="Calibri" w:cs="Calibri"/>
          <w:color w:val="000000"/>
          <w:sz w:val="22"/>
          <w:szCs w:val="22"/>
        </w:rPr>
      </w:pPr>
      <w:r w:rsidRPr="00873EB2">
        <w:rPr>
          <w:rFonts w:ascii="Calibri" w:eastAsiaTheme="minorHAnsi" w:hAnsi="Calibri" w:cs="Calibri"/>
          <w:color w:val="000000"/>
          <w:sz w:val="22"/>
          <w:szCs w:val="22"/>
        </w:rPr>
        <w:t>* In both steps, the main transformation is casting data to the proper data type and replacing any values not matching the expected data type to NULL. For example, for H2S readings, a float is expected. Some records will have "n/d" (no data) – these values will be casted to NULL which will exclude the record during future calculations.</w:t>
      </w:r>
    </w:p>
    <w:p w14:paraId="58B61D86" w14:textId="77777777" w:rsidR="00873EB2" w:rsidRDefault="00873EB2" w:rsidP="0016765B">
      <w:pPr>
        <w:pStyle w:val="NormalWeb"/>
        <w:spacing w:before="0" w:beforeAutospacing="0" w:after="0" w:afterAutospacing="0"/>
        <w:rPr>
          <w:rFonts w:ascii="Calibri" w:eastAsiaTheme="minorHAnsi" w:hAnsi="Calibri" w:cs="Calibri"/>
          <w:color w:val="000000"/>
          <w:sz w:val="22"/>
          <w:szCs w:val="22"/>
        </w:rPr>
      </w:pPr>
    </w:p>
    <w:p w14:paraId="3090FD95" w14:textId="77777777" w:rsidR="0002658F" w:rsidRPr="00C61DA2" w:rsidRDefault="0002658F" w:rsidP="0002658F">
      <w:pPr>
        <w:pStyle w:val="Heading2"/>
        <w:rPr>
          <w:lang w:val="en-US"/>
        </w:rPr>
      </w:pPr>
      <w:bookmarkStart w:id="10" w:name="_Toc96607836"/>
      <w:r w:rsidRPr="00C61DA2">
        <w:rPr>
          <w:lang w:val="en-US"/>
        </w:rPr>
        <w:t>BARR Data</w:t>
      </w:r>
      <w:bookmarkEnd w:id="10"/>
    </w:p>
    <w:p w14:paraId="455D0E93" w14:textId="77777777" w:rsidR="0002658F" w:rsidRPr="00C61DA2" w:rsidRDefault="0002658F" w:rsidP="0002658F">
      <w:pPr>
        <w:rPr>
          <w:rFonts w:ascii="Calibri" w:eastAsia="Times New Roman" w:hAnsi="Calibri" w:cs="Calibri"/>
          <w:lang w:val="en-US"/>
        </w:rPr>
      </w:pPr>
      <w:r w:rsidRPr="00C61DA2">
        <w:rPr>
          <w:rFonts w:ascii="Calibri" w:eastAsia="Times New Roman" w:hAnsi="Calibri" w:cs="Calibri"/>
          <w:lang w:val="en-US"/>
        </w:rPr>
        <w:t>The BARR data is already in the proper data types and exists in the following table: [</w:t>
      </w:r>
      <w:proofErr w:type="spellStart"/>
      <w:r w:rsidRPr="00C61DA2">
        <w:rPr>
          <w:rFonts w:ascii="Calibri" w:eastAsia="Times New Roman" w:hAnsi="Calibri" w:cs="Calibri"/>
          <w:lang w:val="en-US"/>
        </w:rPr>
        <w:t>dbo</w:t>
      </w:r>
      <w:proofErr w:type="spellEnd"/>
      <w:r w:rsidRPr="00C61DA2">
        <w:rPr>
          <w:rFonts w:ascii="Calibri" w:eastAsia="Times New Roman" w:hAnsi="Calibri" w:cs="Calibri"/>
          <w:lang w:val="en-US"/>
        </w:rPr>
        <w:t>].[BARR_AIR_QUALITY_STATION_DATA]. The data starts in May 2017.</w:t>
      </w:r>
    </w:p>
    <w:p w14:paraId="7E7D862A" w14:textId="79F33C47" w:rsidR="0002658F" w:rsidRDefault="0002658F" w:rsidP="0002658F">
      <w:pPr>
        <w:rPr>
          <w:rFonts w:ascii="Calibri" w:eastAsia="Times New Roman" w:hAnsi="Calibri" w:cs="Calibri"/>
          <w:lang w:val="en-US"/>
        </w:rPr>
      </w:pPr>
      <w:r w:rsidRPr="00C61DA2">
        <w:rPr>
          <w:rFonts w:ascii="Calibri" w:eastAsia="Times New Roman" w:hAnsi="Calibri" w:cs="Calibri"/>
          <w:lang w:val="en-US"/>
        </w:rPr>
        <w:t>The BARR metadata is contained in [</w:t>
      </w:r>
      <w:proofErr w:type="spellStart"/>
      <w:r w:rsidRPr="00C61DA2">
        <w:rPr>
          <w:rFonts w:ascii="Calibri" w:eastAsia="Times New Roman" w:hAnsi="Calibri" w:cs="Calibri"/>
          <w:lang w:val="en-US"/>
        </w:rPr>
        <w:t>dbo</w:t>
      </w:r>
      <w:proofErr w:type="spellEnd"/>
      <w:r w:rsidRPr="00C61DA2">
        <w:rPr>
          <w:rFonts w:ascii="Calibri" w:eastAsia="Times New Roman" w:hAnsi="Calibri" w:cs="Calibri"/>
          <w:lang w:val="en-US"/>
        </w:rPr>
        <w:t>].[BARR_AIR_QUALITY_STATION_META_DATA]</w:t>
      </w:r>
    </w:p>
    <w:p w14:paraId="085EC822" w14:textId="77777777" w:rsidR="0002658F" w:rsidRPr="0002658F" w:rsidRDefault="0002658F" w:rsidP="0002658F">
      <w:pPr>
        <w:rPr>
          <w:rFonts w:ascii="Calibri" w:eastAsia="Times New Roman" w:hAnsi="Calibri" w:cs="Calibri"/>
          <w:lang w:val="en-US"/>
        </w:rPr>
      </w:pPr>
    </w:p>
    <w:p w14:paraId="5A4FA1BD" w14:textId="28463EB8" w:rsidR="005F0E8A" w:rsidRPr="00C61DA2" w:rsidRDefault="00E05D49" w:rsidP="00FF34A1">
      <w:pPr>
        <w:pStyle w:val="Heading2"/>
      </w:pPr>
      <w:bookmarkStart w:id="11" w:name="_Ref94708409"/>
      <w:bookmarkStart w:id="12" w:name="_Toc96607837"/>
      <w:r>
        <w:t xml:space="preserve">Final </w:t>
      </w:r>
      <w:r w:rsidR="005F0E8A" w:rsidRPr="00C61DA2">
        <w:t>Views</w:t>
      </w:r>
      <w:bookmarkEnd w:id="11"/>
      <w:bookmarkEnd w:id="12"/>
    </w:p>
    <w:p w14:paraId="58317709" w14:textId="641BE78F" w:rsidR="00DE178C" w:rsidRPr="00C61DA2" w:rsidRDefault="00DF61D9" w:rsidP="0016765B">
      <w:pPr>
        <w:pStyle w:val="NormalWeb"/>
        <w:spacing w:before="0" w:beforeAutospacing="0" w:after="0" w:afterAutospacing="0"/>
        <w:rPr>
          <w:rFonts w:ascii="Calibri" w:hAnsi="Calibri" w:cs="Calibri"/>
          <w:sz w:val="22"/>
          <w:szCs w:val="22"/>
        </w:rPr>
      </w:pPr>
      <w:r w:rsidRPr="00C61DA2">
        <w:rPr>
          <w:rFonts w:ascii="Calibri" w:hAnsi="Calibri" w:cs="Calibri"/>
          <w:sz w:val="22"/>
          <w:szCs w:val="22"/>
        </w:rPr>
        <w:t>Currently there are two</w:t>
      </w:r>
      <w:r w:rsidR="00515C19" w:rsidRPr="00C61DA2">
        <w:rPr>
          <w:rFonts w:ascii="Calibri" w:hAnsi="Calibri" w:cs="Calibri"/>
          <w:sz w:val="22"/>
          <w:szCs w:val="22"/>
        </w:rPr>
        <w:t xml:space="preserve"> </w:t>
      </w:r>
      <w:r w:rsidR="00873EB2">
        <w:rPr>
          <w:rFonts w:ascii="Calibri" w:hAnsi="Calibri" w:cs="Calibri"/>
          <w:sz w:val="22"/>
          <w:szCs w:val="22"/>
        </w:rPr>
        <w:t>views that are connected to the Power BI dashboard</w:t>
      </w:r>
      <w:r w:rsidR="002B36DE">
        <w:rPr>
          <w:rFonts w:ascii="Calibri" w:hAnsi="Calibri" w:cs="Calibri"/>
          <w:sz w:val="22"/>
          <w:szCs w:val="22"/>
        </w:rPr>
        <w:t>. We</w:t>
      </w:r>
      <w:r w:rsidR="00867143" w:rsidRPr="00867143">
        <w:rPr>
          <w:rFonts w:ascii="Calibri" w:hAnsi="Calibri" w:cs="Calibri"/>
          <w:sz w:val="22"/>
          <w:szCs w:val="22"/>
        </w:rPr>
        <w:t xml:space="preserve"> separate the air quality data from the metadata to avoid mass duplication of metadata values in the query. Both views will be ingested into Power BI where a relationship between the tables will be created.</w:t>
      </w:r>
    </w:p>
    <w:p w14:paraId="172F5D57" w14:textId="77777777" w:rsidR="00DE178C" w:rsidRPr="00C61DA2" w:rsidRDefault="00DE178C" w:rsidP="0016765B">
      <w:pPr>
        <w:pStyle w:val="NormalWeb"/>
        <w:spacing w:before="0" w:beforeAutospacing="0" w:after="0" w:afterAutospacing="0"/>
        <w:rPr>
          <w:rFonts w:ascii="Calibri" w:hAnsi="Calibri" w:cs="Calibri"/>
          <w:sz w:val="22"/>
          <w:szCs w:val="22"/>
        </w:rPr>
      </w:pPr>
    </w:p>
    <w:p w14:paraId="290D6B44" w14:textId="0D83E6A3" w:rsidR="00DF61D9" w:rsidRPr="00F5148C" w:rsidRDefault="00730C54" w:rsidP="00730C54">
      <w:pPr>
        <w:pStyle w:val="NormalWeb"/>
        <w:spacing w:before="0" w:beforeAutospacing="0" w:after="0" w:afterAutospacing="0"/>
        <w:rPr>
          <w:rFonts w:ascii="Calibri" w:hAnsi="Calibri" w:cs="Calibri"/>
        </w:rPr>
      </w:pPr>
      <w:r w:rsidRPr="00F5148C">
        <w:rPr>
          <w:rFonts w:ascii="Calibri" w:hAnsi="Calibri" w:cs="Calibri"/>
          <w:b/>
          <w:bCs/>
          <w:u w:val="single"/>
        </w:rPr>
        <w:lastRenderedPageBreak/>
        <w:t>View 1:</w:t>
      </w:r>
      <w:r w:rsidRPr="00F5148C">
        <w:rPr>
          <w:rFonts w:ascii="Calibri" w:hAnsi="Calibri" w:cs="Calibri"/>
        </w:rPr>
        <w:t xml:space="preserve"> </w:t>
      </w:r>
      <w:r w:rsidR="00FE43ED" w:rsidRPr="00F5148C">
        <w:rPr>
          <w:rFonts w:ascii="Calibri" w:hAnsi="Calibri" w:cs="Calibri"/>
        </w:rPr>
        <w:t>[</w:t>
      </w:r>
      <w:proofErr w:type="spellStart"/>
      <w:r w:rsidR="00FE43ED" w:rsidRPr="00F5148C">
        <w:rPr>
          <w:rFonts w:ascii="Calibri" w:hAnsi="Calibri" w:cs="Calibri"/>
        </w:rPr>
        <w:t>dbo</w:t>
      </w:r>
      <w:proofErr w:type="spellEnd"/>
      <w:r w:rsidR="00FE43ED" w:rsidRPr="00F5148C">
        <w:rPr>
          <w:rFonts w:ascii="Calibri" w:hAnsi="Calibri" w:cs="Calibri"/>
        </w:rPr>
        <w:t>].[AA_BP_H2S_ANALYTICS_VW_4]</w:t>
      </w:r>
    </w:p>
    <w:p w14:paraId="474BE29D" w14:textId="77777777" w:rsidR="00FE43ED" w:rsidRPr="00E05D49" w:rsidRDefault="00FE43ED" w:rsidP="00730C54">
      <w:pPr>
        <w:pStyle w:val="NormalWeb"/>
        <w:spacing w:before="0" w:beforeAutospacing="0" w:after="0" w:afterAutospacing="0"/>
        <w:rPr>
          <w:rFonts w:ascii="Calibri" w:hAnsi="Calibri" w:cs="Calibri"/>
          <w:sz w:val="22"/>
          <w:szCs w:val="22"/>
        </w:rPr>
      </w:pPr>
    </w:p>
    <w:p w14:paraId="7D952A1E" w14:textId="39783BC9" w:rsidR="00FE43ED" w:rsidRPr="00C61DA2" w:rsidRDefault="00FE43ED" w:rsidP="00730C54">
      <w:pPr>
        <w:pStyle w:val="NormalWeb"/>
        <w:spacing w:before="0" w:beforeAutospacing="0" w:after="0" w:afterAutospacing="0"/>
        <w:rPr>
          <w:rFonts w:ascii="Calibri" w:hAnsi="Calibri" w:cs="Calibri"/>
          <w:sz w:val="22"/>
          <w:szCs w:val="22"/>
        </w:rPr>
      </w:pPr>
      <w:r w:rsidRPr="00E05D49">
        <w:rPr>
          <w:rFonts w:ascii="Calibri" w:hAnsi="Calibri" w:cs="Calibri"/>
          <w:sz w:val="22"/>
          <w:szCs w:val="22"/>
        </w:rPr>
        <w:t xml:space="preserve">This view compiles all the air quality data from WBEA and BARR stations. </w:t>
      </w:r>
      <w:r w:rsidR="00F405F2" w:rsidRPr="00E05D49">
        <w:rPr>
          <w:rFonts w:ascii="Calibri" w:hAnsi="Calibri" w:cs="Calibri"/>
          <w:sz w:val="22"/>
          <w:szCs w:val="22"/>
        </w:rPr>
        <w:t>In this view, we take the union of:</w:t>
      </w:r>
    </w:p>
    <w:p w14:paraId="0D68DBE1" w14:textId="0AC7FF2A" w:rsidR="00DF61D9" w:rsidRDefault="00DF61D9" w:rsidP="0016765B">
      <w:pPr>
        <w:pStyle w:val="NormalWeb"/>
        <w:spacing w:before="0" w:beforeAutospacing="0" w:after="0" w:afterAutospacing="0"/>
        <w:rPr>
          <w:rFonts w:ascii="Calibri" w:hAnsi="Calibri" w:cs="Calibri"/>
          <w:sz w:val="22"/>
          <w:szCs w:val="22"/>
        </w:rPr>
      </w:pPr>
    </w:p>
    <w:p w14:paraId="2AF2EF0E" w14:textId="2FAA6E0E" w:rsidR="00F405F2" w:rsidRDefault="00F405F2" w:rsidP="00F405F2">
      <w:pPr>
        <w:pStyle w:val="NormalWeb"/>
        <w:numPr>
          <w:ilvl w:val="0"/>
          <w:numId w:val="8"/>
        </w:numPr>
        <w:spacing w:before="0" w:beforeAutospacing="0" w:after="0" w:afterAutospacing="0"/>
        <w:rPr>
          <w:rFonts w:ascii="Calibri" w:hAnsi="Calibri" w:cs="Calibri"/>
          <w:sz w:val="22"/>
          <w:szCs w:val="22"/>
        </w:rPr>
      </w:pPr>
      <w:r w:rsidRPr="00C61DA2">
        <w:rPr>
          <w:rFonts w:ascii="Calibri" w:hAnsi="Calibri" w:cs="Calibri"/>
          <w:sz w:val="22"/>
          <w:szCs w:val="22"/>
        </w:rPr>
        <w:t>Historical</w:t>
      </w:r>
      <w:r w:rsidR="000C784C">
        <w:rPr>
          <w:rFonts w:ascii="Calibri" w:hAnsi="Calibri" w:cs="Calibri"/>
          <w:sz w:val="22"/>
          <w:szCs w:val="22"/>
        </w:rPr>
        <w:t xml:space="preserve"> L2</w:t>
      </w:r>
      <w:r w:rsidRPr="00C61DA2">
        <w:rPr>
          <w:rFonts w:ascii="Calibri" w:hAnsi="Calibri" w:cs="Calibri"/>
          <w:sz w:val="22"/>
          <w:szCs w:val="22"/>
        </w:rPr>
        <w:t xml:space="preserve"> WBEA data</w:t>
      </w:r>
      <w:r>
        <w:rPr>
          <w:rFonts w:ascii="Calibri" w:hAnsi="Calibri" w:cs="Calibri"/>
          <w:sz w:val="22"/>
          <w:szCs w:val="22"/>
        </w:rPr>
        <w:t xml:space="preserve"> </w:t>
      </w:r>
      <w:r w:rsidRPr="00C61DA2">
        <w:rPr>
          <w:rFonts w:ascii="Calibri" w:hAnsi="Calibri" w:cs="Calibri"/>
          <w:sz w:val="22"/>
          <w:szCs w:val="22"/>
        </w:rPr>
        <w:t xml:space="preserve">from </w:t>
      </w:r>
      <w:r w:rsidR="00CB1B13" w:rsidRPr="00E05D49">
        <w:rPr>
          <w:rFonts w:ascii="Calibri" w:hAnsi="Calibri" w:cs="Calibri"/>
          <w:sz w:val="22"/>
          <w:szCs w:val="22"/>
        </w:rPr>
        <w:t>[</w:t>
      </w:r>
      <w:proofErr w:type="spellStart"/>
      <w:r w:rsidR="00CB1B13" w:rsidRPr="00E05D49">
        <w:rPr>
          <w:rFonts w:ascii="Calibri" w:hAnsi="Calibri" w:cs="Calibri"/>
          <w:sz w:val="22"/>
          <w:szCs w:val="22"/>
        </w:rPr>
        <w:t>dbo</w:t>
      </w:r>
      <w:proofErr w:type="spellEnd"/>
      <w:r w:rsidR="00CB1B13" w:rsidRPr="00E05D49">
        <w:rPr>
          <w:rFonts w:ascii="Calibri" w:hAnsi="Calibri" w:cs="Calibri"/>
          <w:sz w:val="22"/>
          <w:szCs w:val="22"/>
        </w:rPr>
        <w:t>].[WBEA_2017_to_2021_L2_Data]</w:t>
      </w:r>
    </w:p>
    <w:p w14:paraId="03738CBE" w14:textId="6A277277" w:rsidR="00F405F2" w:rsidRPr="00C61DA2" w:rsidRDefault="00F405F2" w:rsidP="00F405F2">
      <w:pPr>
        <w:pStyle w:val="NormalWeb"/>
        <w:spacing w:before="0" w:beforeAutospacing="0" w:after="0" w:afterAutospacing="0"/>
        <w:ind w:left="720"/>
        <w:rPr>
          <w:rFonts w:ascii="Calibri" w:hAnsi="Calibri" w:cs="Calibri"/>
          <w:sz w:val="22"/>
          <w:szCs w:val="22"/>
        </w:rPr>
      </w:pPr>
    </w:p>
    <w:p w14:paraId="59130B3C" w14:textId="384CCEA0" w:rsidR="00F405F2" w:rsidRPr="000F03FF" w:rsidRDefault="00F405F2" w:rsidP="00F405F2">
      <w:pPr>
        <w:pStyle w:val="NormalWeb"/>
        <w:numPr>
          <w:ilvl w:val="0"/>
          <w:numId w:val="8"/>
        </w:numPr>
        <w:spacing w:before="0" w:beforeAutospacing="0" w:after="0" w:afterAutospacing="0"/>
        <w:rPr>
          <w:rFonts w:ascii="Calibri" w:hAnsi="Calibri" w:cs="Calibri"/>
          <w:sz w:val="22"/>
          <w:szCs w:val="22"/>
        </w:rPr>
      </w:pPr>
      <w:r w:rsidRPr="00C61DA2">
        <w:rPr>
          <w:rFonts w:ascii="Calibri" w:hAnsi="Calibri" w:cs="Calibri"/>
          <w:sz w:val="22"/>
          <w:szCs w:val="22"/>
        </w:rPr>
        <w:t xml:space="preserve">The live </w:t>
      </w:r>
      <w:r>
        <w:rPr>
          <w:rFonts w:ascii="Calibri" w:hAnsi="Calibri" w:cs="Calibri"/>
          <w:sz w:val="22"/>
          <w:szCs w:val="22"/>
        </w:rPr>
        <w:t xml:space="preserve">L1 </w:t>
      </w:r>
      <w:r w:rsidRPr="00C61DA2">
        <w:rPr>
          <w:rFonts w:ascii="Calibri" w:hAnsi="Calibri" w:cs="Calibri"/>
          <w:sz w:val="22"/>
          <w:szCs w:val="22"/>
        </w:rPr>
        <w:t xml:space="preserve">WBEA data stored in </w:t>
      </w:r>
      <w:r w:rsidRPr="00E05D49">
        <w:rPr>
          <w:rFonts w:ascii="Calibri" w:hAnsi="Calibri" w:cs="Calibri"/>
          <w:sz w:val="22"/>
          <w:szCs w:val="22"/>
        </w:rPr>
        <w:t>[</w:t>
      </w:r>
      <w:proofErr w:type="spellStart"/>
      <w:r w:rsidRPr="00E05D49">
        <w:rPr>
          <w:rFonts w:ascii="Calibri" w:hAnsi="Calibri" w:cs="Calibri"/>
          <w:sz w:val="22"/>
          <w:szCs w:val="22"/>
        </w:rPr>
        <w:t>dbo</w:t>
      </w:r>
      <w:proofErr w:type="spellEnd"/>
      <w:r w:rsidRPr="00E05D49">
        <w:rPr>
          <w:rFonts w:ascii="Calibri" w:hAnsi="Calibri" w:cs="Calibri"/>
          <w:sz w:val="22"/>
          <w:szCs w:val="22"/>
        </w:rPr>
        <w:t>].[WBEA_Live_Silver_v2]</w:t>
      </w:r>
    </w:p>
    <w:p w14:paraId="4AA2E7A5" w14:textId="77777777" w:rsidR="00F405F2" w:rsidRPr="000F03FF" w:rsidRDefault="00F405F2" w:rsidP="00F405F2">
      <w:pPr>
        <w:pStyle w:val="NormalWeb"/>
        <w:spacing w:before="0" w:beforeAutospacing="0" w:after="0" w:afterAutospacing="0"/>
        <w:ind w:left="720"/>
        <w:rPr>
          <w:rFonts w:ascii="Calibri" w:hAnsi="Calibri" w:cs="Calibri"/>
          <w:sz w:val="22"/>
          <w:szCs w:val="22"/>
        </w:rPr>
      </w:pPr>
    </w:p>
    <w:p w14:paraId="669D7F87" w14:textId="6A45892A" w:rsidR="00F405F2" w:rsidRPr="000F03FF" w:rsidRDefault="00F405F2" w:rsidP="00F405F2">
      <w:pPr>
        <w:pStyle w:val="NormalWeb"/>
        <w:numPr>
          <w:ilvl w:val="0"/>
          <w:numId w:val="8"/>
        </w:numPr>
        <w:spacing w:before="0" w:beforeAutospacing="0" w:after="0" w:afterAutospacing="0"/>
        <w:rPr>
          <w:rFonts w:ascii="Calibri" w:hAnsi="Calibri" w:cs="Calibri"/>
          <w:sz w:val="22"/>
          <w:szCs w:val="22"/>
        </w:rPr>
      </w:pPr>
      <w:r w:rsidRPr="00C61DA2">
        <w:rPr>
          <w:rFonts w:ascii="Calibri" w:hAnsi="Calibri" w:cs="Calibri"/>
          <w:sz w:val="22"/>
          <w:szCs w:val="22"/>
        </w:rPr>
        <w:t xml:space="preserve">BARR </w:t>
      </w:r>
      <w:r w:rsidR="00F61F73">
        <w:rPr>
          <w:rFonts w:ascii="Calibri" w:hAnsi="Calibri" w:cs="Calibri"/>
          <w:sz w:val="22"/>
          <w:szCs w:val="22"/>
        </w:rPr>
        <w:t xml:space="preserve">station </w:t>
      </w:r>
      <w:r w:rsidRPr="00C61DA2">
        <w:rPr>
          <w:rFonts w:ascii="Calibri" w:hAnsi="Calibri" w:cs="Calibri"/>
          <w:sz w:val="22"/>
          <w:szCs w:val="22"/>
        </w:rPr>
        <w:t xml:space="preserve">data from </w:t>
      </w:r>
      <w:r w:rsidRPr="00E05D49">
        <w:rPr>
          <w:rFonts w:ascii="Calibri" w:hAnsi="Calibri" w:cs="Calibri"/>
          <w:sz w:val="22"/>
          <w:szCs w:val="22"/>
        </w:rPr>
        <w:t>[</w:t>
      </w:r>
      <w:proofErr w:type="spellStart"/>
      <w:r w:rsidRPr="00E05D49">
        <w:rPr>
          <w:rFonts w:ascii="Calibri" w:hAnsi="Calibri" w:cs="Calibri"/>
          <w:sz w:val="22"/>
          <w:szCs w:val="22"/>
        </w:rPr>
        <w:t>dbo</w:t>
      </w:r>
      <w:proofErr w:type="spellEnd"/>
      <w:r w:rsidRPr="00E05D49">
        <w:rPr>
          <w:rFonts w:ascii="Calibri" w:hAnsi="Calibri" w:cs="Calibri"/>
          <w:sz w:val="22"/>
          <w:szCs w:val="22"/>
        </w:rPr>
        <w:t>].[BARR_AIR_QUALITY_STATION_DATA]</w:t>
      </w:r>
    </w:p>
    <w:p w14:paraId="62201788" w14:textId="77777777" w:rsidR="00F405F2" w:rsidRPr="00B71068" w:rsidRDefault="00F405F2" w:rsidP="00F405F2">
      <w:pPr>
        <w:pStyle w:val="NormalWeb"/>
        <w:spacing w:before="0" w:beforeAutospacing="0" w:after="0" w:afterAutospacing="0"/>
        <w:rPr>
          <w:rFonts w:ascii="Calibri" w:hAnsi="Calibri" w:cs="Calibri"/>
          <w:sz w:val="22"/>
          <w:szCs w:val="22"/>
        </w:rPr>
      </w:pPr>
    </w:p>
    <w:p w14:paraId="0433B1D3" w14:textId="19258F22" w:rsidR="00F405F2" w:rsidRPr="00E05D49" w:rsidRDefault="00901BF7" w:rsidP="00F405F2">
      <w:pPr>
        <w:rPr>
          <w:rFonts w:ascii="Calibri" w:eastAsia="Times New Roman" w:hAnsi="Calibri" w:cs="Calibri"/>
          <w:lang w:val="en-US"/>
        </w:rPr>
      </w:pPr>
      <w:r w:rsidRPr="00E05D49">
        <w:rPr>
          <w:rFonts w:ascii="Calibri" w:eastAsia="Times New Roman" w:hAnsi="Calibri" w:cs="Calibri"/>
          <w:lang w:val="en-US"/>
        </w:rPr>
        <w:t xml:space="preserve">Where required, the data </w:t>
      </w:r>
      <w:r w:rsidR="006A26B9">
        <w:rPr>
          <w:rFonts w:ascii="Calibri" w:eastAsia="Times New Roman" w:hAnsi="Calibri" w:cs="Calibri"/>
          <w:lang w:val="en-US"/>
        </w:rPr>
        <w:t>is</w:t>
      </w:r>
      <w:r w:rsidRPr="00E05D49">
        <w:rPr>
          <w:rFonts w:ascii="Calibri" w:eastAsia="Times New Roman" w:hAnsi="Calibri" w:cs="Calibri"/>
          <w:lang w:val="en-US"/>
        </w:rPr>
        <w:t xml:space="preserve"> joined with WBEA/BARR metadata</w:t>
      </w:r>
      <w:r w:rsidR="002D701D">
        <w:rPr>
          <w:rFonts w:ascii="Calibri" w:eastAsia="Times New Roman" w:hAnsi="Calibri" w:cs="Calibri"/>
          <w:lang w:val="en-US"/>
        </w:rPr>
        <w:t xml:space="preserve"> </w:t>
      </w:r>
      <w:r w:rsidRPr="00E05D49">
        <w:rPr>
          <w:rFonts w:ascii="Calibri" w:eastAsia="Times New Roman" w:hAnsi="Calibri" w:cs="Calibri"/>
          <w:lang w:val="en-US"/>
        </w:rPr>
        <w:t>to include the</w:t>
      </w:r>
      <w:r w:rsidR="00B01048" w:rsidRPr="00E05D49">
        <w:rPr>
          <w:rFonts w:ascii="Calibri" w:eastAsia="Times New Roman" w:hAnsi="Calibri" w:cs="Calibri"/>
          <w:lang w:val="en-US"/>
        </w:rPr>
        <w:t xml:space="preserve"> station name in this view.</w:t>
      </w:r>
      <w:r w:rsidR="00F405F2" w:rsidRPr="00E05D49">
        <w:rPr>
          <w:rFonts w:ascii="Calibri" w:eastAsia="Times New Roman" w:hAnsi="Calibri" w:cs="Calibri"/>
          <w:lang w:val="en-US"/>
        </w:rPr>
        <w:t xml:space="preserve"> Th</w:t>
      </w:r>
      <w:r w:rsidR="00B01048" w:rsidRPr="00E05D49">
        <w:rPr>
          <w:rFonts w:ascii="Calibri" w:eastAsia="Times New Roman" w:hAnsi="Calibri" w:cs="Calibri"/>
          <w:lang w:val="en-US"/>
        </w:rPr>
        <w:t>is is because the</w:t>
      </w:r>
      <w:r w:rsidR="00F405F2" w:rsidRPr="00E05D49">
        <w:rPr>
          <w:rFonts w:ascii="Calibri" w:eastAsia="Times New Roman" w:hAnsi="Calibri" w:cs="Calibri"/>
          <w:lang w:val="en-US"/>
        </w:rPr>
        <w:t xml:space="preserve"> </w:t>
      </w:r>
      <w:r w:rsidR="00B01048" w:rsidRPr="00E05D49">
        <w:rPr>
          <w:rFonts w:ascii="Calibri" w:eastAsia="Times New Roman" w:hAnsi="Calibri" w:cs="Calibri"/>
          <w:lang w:val="en-US"/>
        </w:rPr>
        <w:t>"</w:t>
      </w:r>
      <w:proofErr w:type="spellStart"/>
      <w:r w:rsidR="00F405F2" w:rsidRPr="00E05D49">
        <w:rPr>
          <w:rFonts w:ascii="Calibri" w:eastAsia="Times New Roman" w:hAnsi="Calibri" w:cs="Calibri"/>
          <w:lang w:val="en-US"/>
        </w:rPr>
        <w:t>station_name</w:t>
      </w:r>
      <w:proofErr w:type="spellEnd"/>
      <w:r w:rsidR="00B01048" w:rsidRPr="00E05D49">
        <w:rPr>
          <w:rFonts w:ascii="Calibri" w:eastAsia="Times New Roman" w:hAnsi="Calibri" w:cs="Calibri"/>
          <w:lang w:val="en-US"/>
        </w:rPr>
        <w:t>"</w:t>
      </w:r>
      <w:r w:rsidR="00F405F2" w:rsidRPr="00E05D49">
        <w:rPr>
          <w:rFonts w:ascii="Calibri" w:eastAsia="Times New Roman" w:hAnsi="Calibri" w:cs="Calibri"/>
          <w:lang w:val="en-US"/>
        </w:rPr>
        <w:t xml:space="preserve"> column is used as the foreign key.</w:t>
      </w:r>
    </w:p>
    <w:p w14:paraId="296DF29C" w14:textId="7A010EEE" w:rsidR="006924B7" w:rsidRPr="00C61DA2" w:rsidRDefault="006924B7" w:rsidP="006924B7">
      <w:pPr>
        <w:pStyle w:val="NormalWeb"/>
        <w:spacing w:before="0" w:beforeAutospacing="0" w:after="0" w:afterAutospacing="0"/>
        <w:rPr>
          <w:rFonts w:ascii="Calibri" w:hAnsi="Calibri" w:cs="Calibri"/>
          <w:sz w:val="22"/>
          <w:szCs w:val="22"/>
        </w:rPr>
      </w:pPr>
    </w:p>
    <w:p w14:paraId="6B9DCEEF" w14:textId="35CC813C" w:rsidR="00B01048" w:rsidRPr="00F5148C" w:rsidRDefault="00B01048" w:rsidP="00DB57D9">
      <w:pPr>
        <w:rPr>
          <w:rFonts w:ascii="Calibri" w:eastAsia="Times New Roman" w:hAnsi="Calibri" w:cs="Calibri"/>
          <w:sz w:val="24"/>
          <w:szCs w:val="24"/>
          <w:lang w:val="en-US"/>
        </w:rPr>
      </w:pPr>
      <w:r w:rsidRPr="00F5148C">
        <w:rPr>
          <w:rFonts w:ascii="Calibri" w:eastAsia="Times New Roman" w:hAnsi="Calibri" w:cs="Calibri"/>
          <w:b/>
          <w:bCs/>
          <w:sz w:val="24"/>
          <w:szCs w:val="24"/>
          <w:u w:val="single"/>
          <w:lang w:val="en-US"/>
        </w:rPr>
        <w:t>View 2:</w:t>
      </w:r>
      <w:r w:rsidRPr="00F5148C">
        <w:rPr>
          <w:rFonts w:ascii="Calibri" w:eastAsia="Times New Roman" w:hAnsi="Calibri" w:cs="Calibri"/>
          <w:sz w:val="24"/>
          <w:szCs w:val="24"/>
          <w:lang w:val="en-US"/>
        </w:rPr>
        <w:t xml:space="preserve"> [</w:t>
      </w:r>
      <w:proofErr w:type="spellStart"/>
      <w:r w:rsidRPr="00F5148C">
        <w:rPr>
          <w:rFonts w:ascii="Calibri" w:eastAsia="Times New Roman" w:hAnsi="Calibri" w:cs="Calibri"/>
          <w:sz w:val="24"/>
          <w:szCs w:val="24"/>
          <w:lang w:val="en-US"/>
        </w:rPr>
        <w:t>dbo</w:t>
      </w:r>
      <w:proofErr w:type="spellEnd"/>
      <w:r w:rsidRPr="00F5148C">
        <w:rPr>
          <w:rFonts w:ascii="Calibri" w:eastAsia="Times New Roman" w:hAnsi="Calibri" w:cs="Calibri"/>
          <w:sz w:val="24"/>
          <w:szCs w:val="24"/>
          <w:lang w:val="en-US"/>
        </w:rPr>
        <w:t>].[AA_BP_H2S_ANALYTICS_META]</w:t>
      </w:r>
    </w:p>
    <w:p w14:paraId="4B5F9FBB" w14:textId="6B091E77" w:rsidR="00941EAD" w:rsidRPr="00E05D49" w:rsidRDefault="00AB7916" w:rsidP="00DB57D9">
      <w:pPr>
        <w:rPr>
          <w:rFonts w:ascii="Calibri" w:eastAsia="Times New Roman" w:hAnsi="Calibri" w:cs="Calibri"/>
          <w:lang w:val="en-US"/>
        </w:rPr>
      </w:pPr>
      <w:r w:rsidRPr="00E05D49">
        <w:rPr>
          <w:rFonts w:ascii="Calibri" w:eastAsia="Times New Roman" w:hAnsi="Calibri" w:cs="Calibri"/>
          <w:lang w:val="en-US"/>
        </w:rPr>
        <w:t>This view unions the WBEA and BARR metadata</w:t>
      </w:r>
      <w:r w:rsidR="00F01870">
        <w:rPr>
          <w:rFonts w:ascii="Calibri" w:eastAsia="Times New Roman" w:hAnsi="Calibri" w:cs="Calibri"/>
          <w:lang w:val="en-US"/>
        </w:rPr>
        <w:t xml:space="preserve"> from </w:t>
      </w:r>
      <w:r w:rsidR="00F01870" w:rsidRPr="002D701D">
        <w:rPr>
          <w:rFonts w:ascii="Calibri" w:hAnsi="Calibri" w:cs="Calibri"/>
          <w:sz w:val="20"/>
          <w:szCs w:val="20"/>
          <w:lang w:val="en-US"/>
        </w:rPr>
        <w:t>[</w:t>
      </w:r>
      <w:proofErr w:type="spellStart"/>
      <w:r w:rsidR="00F01870" w:rsidRPr="002D701D">
        <w:rPr>
          <w:rFonts w:ascii="Calibri" w:hAnsi="Calibri" w:cs="Calibri"/>
          <w:sz w:val="20"/>
          <w:szCs w:val="20"/>
          <w:lang w:val="en-US"/>
        </w:rPr>
        <w:t>dbo</w:t>
      </w:r>
      <w:proofErr w:type="spellEnd"/>
      <w:r w:rsidR="00F01870" w:rsidRPr="002D701D">
        <w:rPr>
          <w:rFonts w:ascii="Calibri" w:hAnsi="Calibri" w:cs="Calibri"/>
          <w:sz w:val="20"/>
          <w:szCs w:val="20"/>
          <w:lang w:val="en-US"/>
        </w:rPr>
        <w:t xml:space="preserve">].[WBEA_AIR_QUALITY_STATION_META_DATA] </w:t>
      </w:r>
      <w:r w:rsidR="00F01870">
        <w:rPr>
          <w:rFonts w:ascii="Calibri" w:hAnsi="Calibri" w:cs="Calibri"/>
          <w:lang w:val="en-US"/>
        </w:rPr>
        <w:t xml:space="preserve">and </w:t>
      </w:r>
      <w:r w:rsidR="00F01870" w:rsidRPr="002D701D">
        <w:rPr>
          <w:rFonts w:ascii="Calibri" w:hAnsi="Calibri" w:cs="Calibri"/>
          <w:sz w:val="20"/>
          <w:szCs w:val="20"/>
          <w:lang w:val="en-US"/>
        </w:rPr>
        <w:t>[</w:t>
      </w:r>
      <w:proofErr w:type="spellStart"/>
      <w:r w:rsidR="00F01870" w:rsidRPr="002D701D">
        <w:rPr>
          <w:rFonts w:ascii="Calibri" w:hAnsi="Calibri" w:cs="Calibri"/>
          <w:sz w:val="20"/>
          <w:szCs w:val="20"/>
          <w:lang w:val="en-US"/>
        </w:rPr>
        <w:t>dbo</w:t>
      </w:r>
      <w:proofErr w:type="spellEnd"/>
      <w:r w:rsidR="00F01870" w:rsidRPr="002D701D">
        <w:rPr>
          <w:rFonts w:ascii="Calibri" w:hAnsi="Calibri" w:cs="Calibri"/>
          <w:sz w:val="20"/>
          <w:szCs w:val="20"/>
          <w:lang w:val="en-US"/>
        </w:rPr>
        <w:t>].[BARR_AIR_QUALITY_STATION_META_DATA]</w:t>
      </w:r>
      <w:r w:rsidR="008F5577">
        <w:rPr>
          <w:rFonts w:ascii="Calibri" w:hAnsi="Calibri" w:cs="Calibri"/>
          <w:sz w:val="20"/>
          <w:szCs w:val="20"/>
          <w:lang w:val="en-US"/>
        </w:rPr>
        <w:t>.</w:t>
      </w:r>
      <w:r w:rsidRPr="002D701D">
        <w:rPr>
          <w:rFonts w:ascii="Calibri" w:eastAsia="Times New Roman" w:hAnsi="Calibri" w:cs="Calibri"/>
          <w:sz w:val="20"/>
          <w:szCs w:val="20"/>
          <w:lang w:val="en-US"/>
        </w:rPr>
        <w:t xml:space="preserve"> </w:t>
      </w:r>
      <w:r w:rsidRPr="00E05D49">
        <w:rPr>
          <w:rFonts w:ascii="Calibri" w:eastAsia="Times New Roman" w:hAnsi="Calibri" w:cs="Calibri"/>
          <w:lang w:val="en-US"/>
        </w:rPr>
        <w:t>The "</w:t>
      </w:r>
      <w:proofErr w:type="spellStart"/>
      <w:r w:rsidRPr="00E05D49">
        <w:rPr>
          <w:rFonts w:ascii="Calibri" w:eastAsia="Times New Roman" w:hAnsi="Calibri" w:cs="Calibri"/>
          <w:lang w:val="en-US"/>
        </w:rPr>
        <w:t>station</w:t>
      </w:r>
      <w:r w:rsidR="00E05D49" w:rsidRPr="00E05D49">
        <w:rPr>
          <w:rFonts w:ascii="Calibri" w:eastAsia="Times New Roman" w:hAnsi="Calibri" w:cs="Calibri"/>
          <w:lang w:val="en-US"/>
        </w:rPr>
        <w:t>_name</w:t>
      </w:r>
      <w:proofErr w:type="spellEnd"/>
      <w:r w:rsidR="00E05D49" w:rsidRPr="00E05D49">
        <w:rPr>
          <w:rFonts w:ascii="Calibri" w:eastAsia="Times New Roman" w:hAnsi="Calibri" w:cs="Calibri"/>
          <w:lang w:val="en-US"/>
        </w:rPr>
        <w:t xml:space="preserve">" column is used as the primary key. </w:t>
      </w:r>
    </w:p>
    <w:sectPr w:rsidR="00941EAD" w:rsidRPr="00E05D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868C2" w14:textId="77777777" w:rsidR="00661673" w:rsidRDefault="00661673" w:rsidP="00424AF4">
      <w:pPr>
        <w:spacing w:after="0" w:line="240" w:lineRule="auto"/>
      </w:pPr>
      <w:r>
        <w:separator/>
      </w:r>
    </w:p>
  </w:endnote>
  <w:endnote w:type="continuationSeparator" w:id="0">
    <w:p w14:paraId="2F29B662" w14:textId="77777777" w:rsidR="00661673" w:rsidRDefault="00661673" w:rsidP="00424AF4">
      <w:pPr>
        <w:spacing w:after="0" w:line="240" w:lineRule="auto"/>
      </w:pPr>
      <w:r>
        <w:continuationSeparator/>
      </w:r>
    </w:p>
  </w:endnote>
  <w:endnote w:type="continuationNotice" w:id="1">
    <w:p w14:paraId="26089D71" w14:textId="77777777" w:rsidR="00661673" w:rsidRDefault="006616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Noto Sans Black">
    <w:panose1 w:val="020B0A02040504020204"/>
    <w:charset w:val="00"/>
    <w:family w:val="swiss"/>
    <w:pitch w:val="variable"/>
    <w:sig w:usb0="E00002FF" w:usb1="4000201F" w:usb2="08000029"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A393A" w14:textId="77777777" w:rsidR="00661673" w:rsidRDefault="00661673" w:rsidP="00424AF4">
      <w:pPr>
        <w:spacing w:after="0" w:line="240" w:lineRule="auto"/>
      </w:pPr>
      <w:r>
        <w:separator/>
      </w:r>
    </w:p>
  </w:footnote>
  <w:footnote w:type="continuationSeparator" w:id="0">
    <w:p w14:paraId="52FD1189" w14:textId="77777777" w:rsidR="00661673" w:rsidRDefault="00661673" w:rsidP="00424AF4">
      <w:pPr>
        <w:spacing w:after="0" w:line="240" w:lineRule="auto"/>
      </w:pPr>
      <w:r>
        <w:continuationSeparator/>
      </w:r>
    </w:p>
  </w:footnote>
  <w:footnote w:type="continuationNotice" w:id="1">
    <w:p w14:paraId="1ACC871C" w14:textId="77777777" w:rsidR="00661673" w:rsidRDefault="006616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16835"/>
    <w:multiLevelType w:val="hybridMultilevel"/>
    <w:tmpl w:val="C0EA6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800C68"/>
    <w:multiLevelType w:val="hybridMultilevel"/>
    <w:tmpl w:val="6026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92AA8"/>
    <w:multiLevelType w:val="hybridMultilevel"/>
    <w:tmpl w:val="55702C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1235BCD"/>
    <w:multiLevelType w:val="hybridMultilevel"/>
    <w:tmpl w:val="3E70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80951"/>
    <w:multiLevelType w:val="hybridMultilevel"/>
    <w:tmpl w:val="1DCEA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96255F"/>
    <w:multiLevelType w:val="hybridMultilevel"/>
    <w:tmpl w:val="C0EA6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E6C67"/>
    <w:multiLevelType w:val="hybridMultilevel"/>
    <w:tmpl w:val="F990B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FC768E"/>
    <w:multiLevelType w:val="hybridMultilevel"/>
    <w:tmpl w:val="D766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E3D33"/>
    <w:multiLevelType w:val="hybridMultilevel"/>
    <w:tmpl w:val="27AEB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E265E"/>
    <w:multiLevelType w:val="hybridMultilevel"/>
    <w:tmpl w:val="2EFA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1"/>
  </w:num>
  <w:num w:numId="5">
    <w:abstractNumId w:val="3"/>
  </w:num>
  <w:num w:numId="6">
    <w:abstractNumId w:val="2"/>
  </w:num>
  <w:num w:numId="7">
    <w:abstractNumId w:val="8"/>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xMDQ1tDA3tDA0M7dU0lEKTi0uzszPAykwrgUAAEU+BCwAAAA="/>
  </w:docVars>
  <w:rsids>
    <w:rsidRoot w:val="00A204C9"/>
    <w:rsid w:val="00000BA5"/>
    <w:rsid w:val="0000464D"/>
    <w:rsid w:val="000128A0"/>
    <w:rsid w:val="00025793"/>
    <w:rsid w:val="0002658F"/>
    <w:rsid w:val="00032C7C"/>
    <w:rsid w:val="000365AC"/>
    <w:rsid w:val="0004679E"/>
    <w:rsid w:val="000650B4"/>
    <w:rsid w:val="00075B76"/>
    <w:rsid w:val="00085116"/>
    <w:rsid w:val="0009166C"/>
    <w:rsid w:val="000978CD"/>
    <w:rsid w:val="000A6D5C"/>
    <w:rsid w:val="000C064D"/>
    <w:rsid w:val="000C5A02"/>
    <w:rsid w:val="000C784C"/>
    <w:rsid w:val="000D000D"/>
    <w:rsid w:val="000E018E"/>
    <w:rsid w:val="000E613E"/>
    <w:rsid w:val="000E6671"/>
    <w:rsid w:val="000F03FF"/>
    <w:rsid w:val="00103E9D"/>
    <w:rsid w:val="00125FAE"/>
    <w:rsid w:val="00137327"/>
    <w:rsid w:val="001526BF"/>
    <w:rsid w:val="0016765B"/>
    <w:rsid w:val="00191A8B"/>
    <w:rsid w:val="0019790E"/>
    <w:rsid w:val="001B0EB3"/>
    <w:rsid w:val="001B7C3C"/>
    <w:rsid w:val="001F4421"/>
    <w:rsid w:val="001F4B32"/>
    <w:rsid w:val="0021134F"/>
    <w:rsid w:val="00222CDE"/>
    <w:rsid w:val="00231E2A"/>
    <w:rsid w:val="00297265"/>
    <w:rsid w:val="002A421F"/>
    <w:rsid w:val="002A6EDA"/>
    <w:rsid w:val="002B36DE"/>
    <w:rsid w:val="002C7F0B"/>
    <w:rsid w:val="002D701D"/>
    <w:rsid w:val="002F1173"/>
    <w:rsid w:val="0030585C"/>
    <w:rsid w:val="00314019"/>
    <w:rsid w:val="00342397"/>
    <w:rsid w:val="003519AF"/>
    <w:rsid w:val="003578AB"/>
    <w:rsid w:val="00357BEF"/>
    <w:rsid w:val="00361190"/>
    <w:rsid w:val="0036175B"/>
    <w:rsid w:val="003726E0"/>
    <w:rsid w:val="003750B5"/>
    <w:rsid w:val="003939AB"/>
    <w:rsid w:val="003A16E3"/>
    <w:rsid w:val="003A3B8B"/>
    <w:rsid w:val="003A3F8E"/>
    <w:rsid w:val="003B1DCE"/>
    <w:rsid w:val="003B3EBF"/>
    <w:rsid w:val="003D180D"/>
    <w:rsid w:val="003D5419"/>
    <w:rsid w:val="003F1B1B"/>
    <w:rsid w:val="004006C7"/>
    <w:rsid w:val="00400AF3"/>
    <w:rsid w:val="00405FB6"/>
    <w:rsid w:val="004126E3"/>
    <w:rsid w:val="00424AF4"/>
    <w:rsid w:val="00443AB4"/>
    <w:rsid w:val="004502D7"/>
    <w:rsid w:val="004656A7"/>
    <w:rsid w:val="00477D2B"/>
    <w:rsid w:val="00497A1E"/>
    <w:rsid w:val="004A0EC0"/>
    <w:rsid w:val="004D5753"/>
    <w:rsid w:val="004D7EA7"/>
    <w:rsid w:val="004E01FE"/>
    <w:rsid w:val="004F6564"/>
    <w:rsid w:val="00505F78"/>
    <w:rsid w:val="00515C19"/>
    <w:rsid w:val="005242C7"/>
    <w:rsid w:val="005269EA"/>
    <w:rsid w:val="00555034"/>
    <w:rsid w:val="00585007"/>
    <w:rsid w:val="00593FA3"/>
    <w:rsid w:val="005947E1"/>
    <w:rsid w:val="005A732D"/>
    <w:rsid w:val="005B194B"/>
    <w:rsid w:val="005C4F47"/>
    <w:rsid w:val="005C76EE"/>
    <w:rsid w:val="005F0E8A"/>
    <w:rsid w:val="005F1F4C"/>
    <w:rsid w:val="006174D2"/>
    <w:rsid w:val="00622E55"/>
    <w:rsid w:val="00661673"/>
    <w:rsid w:val="00667CF8"/>
    <w:rsid w:val="0067344D"/>
    <w:rsid w:val="00676042"/>
    <w:rsid w:val="00686DA5"/>
    <w:rsid w:val="00690EC5"/>
    <w:rsid w:val="006924B7"/>
    <w:rsid w:val="006939EA"/>
    <w:rsid w:val="006A26B9"/>
    <w:rsid w:val="006A7EC1"/>
    <w:rsid w:val="006B576E"/>
    <w:rsid w:val="006D7AB9"/>
    <w:rsid w:val="006F1AD8"/>
    <w:rsid w:val="00713330"/>
    <w:rsid w:val="00724196"/>
    <w:rsid w:val="007247D8"/>
    <w:rsid w:val="007304B8"/>
    <w:rsid w:val="00730C54"/>
    <w:rsid w:val="0074073B"/>
    <w:rsid w:val="00740C94"/>
    <w:rsid w:val="00742633"/>
    <w:rsid w:val="007720E0"/>
    <w:rsid w:val="00772714"/>
    <w:rsid w:val="0079718B"/>
    <w:rsid w:val="007A2CA3"/>
    <w:rsid w:val="007A5633"/>
    <w:rsid w:val="007E58B1"/>
    <w:rsid w:val="007F7106"/>
    <w:rsid w:val="00817BAC"/>
    <w:rsid w:val="00850493"/>
    <w:rsid w:val="00867143"/>
    <w:rsid w:val="00872609"/>
    <w:rsid w:val="00873EB2"/>
    <w:rsid w:val="00882402"/>
    <w:rsid w:val="00892864"/>
    <w:rsid w:val="008A20A4"/>
    <w:rsid w:val="008B5E8A"/>
    <w:rsid w:val="008E5E04"/>
    <w:rsid w:val="008F4797"/>
    <w:rsid w:val="008F5577"/>
    <w:rsid w:val="009012A0"/>
    <w:rsid w:val="00901BF7"/>
    <w:rsid w:val="00912286"/>
    <w:rsid w:val="0092228F"/>
    <w:rsid w:val="0093479B"/>
    <w:rsid w:val="00941EAD"/>
    <w:rsid w:val="00987E01"/>
    <w:rsid w:val="00990F76"/>
    <w:rsid w:val="009A1D2B"/>
    <w:rsid w:val="009A7AD6"/>
    <w:rsid w:val="009E6CFB"/>
    <w:rsid w:val="009F155C"/>
    <w:rsid w:val="00A01D80"/>
    <w:rsid w:val="00A12598"/>
    <w:rsid w:val="00A153DF"/>
    <w:rsid w:val="00A17709"/>
    <w:rsid w:val="00A204C9"/>
    <w:rsid w:val="00A222DA"/>
    <w:rsid w:val="00A3355E"/>
    <w:rsid w:val="00A36B7C"/>
    <w:rsid w:val="00A40E9A"/>
    <w:rsid w:val="00A65B06"/>
    <w:rsid w:val="00A82532"/>
    <w:rsid w:val="00AB08C3"/>
    <w:rsid w:val="00AB7916"/>
    <w:rsid w:val="00AD4601"/>
    <w:rsid w:val="00AD6802"/>
    <w:rsid w:val="00AE206C"/>
    <w:rsid w:val="00B01048"/>
    <w:rsid w:val="00B067AD"/>
    <w:rsid w:val="00B167DA"/>
    <w:rsid w:val="00B1709E"/>
    <w:rsid w:val="00B222C8"/>
    <w:rsid w:val="00B25268"/>
    <w:rsid w:val="00B25E01"/>
    <w:rsid w:val="00B347A1"/>
    <w:rsid w:val="00B35D62"/>
    <w:rsid w:val="00B556E4"/>
    <w:rsid w:val="00B62B45"/>
    <w:rsid w:val="00B71068"/>
    <w:rsid w:val="00B83223"/>
    <w:rsid w:val="00B97737"/>
    <w:rsid w:val="00BC68F1"/>
    <w:rsid w:val="00BD63E6"/>
    <w:rsid w:val="00BE689D"/>
    <w:rsid w:val="00C21886"/>
    <w:rsid w:val="00C3077C"/>
    <w:rsid w:val="00C41978"/>
    <w:rsid w:val="00C54878"/>
    <w:rsid w:val="00C56233"/>
    <w:rsid w:val="00C61DA2"/>
    <w:rsid w:val="00C6625F"/>
    <w:rsid w:val="00C80417"/>
    <w:rsid w:val="00C829C1"/>
    <w:rsid w:val="00C83D8F"/>
    <w:rsid w:val="00C85AC1"/>
    <w:rsid w:val="00C958CF"/>
    <w:rsid w:val="00CB1B13"/>
    <w:rsid w:val="00CC2871"/>
    <w:rsid w:val="00CD19BA"/>
    <w:rsid w:val="00CE218A"/>
    <w:rsid w:val="00CE3AA2"/>
    <w:rsid w:val="00CF6B89"/>
    <w:rsid w:val="00D53BEE"/>
    <w:rsid w:val="00D57627"/>
    <w:rsid w:val="00D907AD"/>
    <w:rsid w:val="00D950F8"/>
    <w:rsid w:val="00D95E2B"/>
    <w:rsid w:val="00D96DFE"/>
    <w:rsid w:val="00DB57D9"/>
    <w:rsid w:val="00DC1926"/>
    <w:rsid w:val="00DD0D73"/>
    <w:rsid w:val="00DD1CDE"/>
    <w:rsid w:val="00DD5137"/>
    <w:rsid w:val="00DE178C"/>
    <w:rsid w:val="00DE1FEA"/>
    <w:rsid w:val="00DE48AD"/>
    <w:rsid w:val="00DE4B75"/>
    <w:rsid w:val="00DF61D9"/>
    <w:rsid w:val="00E04A2B"/>
    <w:rsid w:val="00E05006"/>
    <w:rsid w:val="00E05D49"/>
    <w:rsid w:val="00E112E9"/>
    <w:rsid w:val="00E12128"/>
    <w:rsid w:val="00E14E38"/>
    <w:rsid w:val="00E2345A"/>
    <w:rsid w:val="00E277BC"/>
    <w:rsid w:val="00E4665E"/>
    <w:rsid w:val="00E64B0F"/>
    <w:rsid w:val="00E8466B"/>
    <w:rsid w:val="00EA03FB"/>
    <w:rsid w:val="00EA40BE"/>
    <w:rsid w:val="00ED0393"/>
    <w:rsid w:val="00ED1B8D"/>
    <w:rsid w:val="00ED6111"/>
    <w:rsid w:val="00EE43ED"/>
    <w:rsid w:val="00EF7D7A"/>
    <w:rsid w:val="00F01870"/>
    <w:rsid w:val="00F375F5"/>
    <w:rsid w:val="00F37F2B"/>
    <w:rsid w:val="00F405F2"/>
    <w:rsid w:val="00F5148C"/>
    <w:rsid w:val="00F5539F"/>
    <w:rsid w:val="00F56402"/>
    <w:rsid w:val="00F61F73"/>
    <w:rsid w:val="00F82380"/>
    <w:rsid w:val="00FC14E6"/>
    <w:rsid w:val="00FE43ED"/>
    <w:rsid w:val="00FF34A1"/>
    <w:rsid w:val="03F9EEB1"/>
    <w:rsid w:val="2E259CB8"/>
    <w:rsid w:val="557772DD"/>
    <w:rsid w:val="6C99EECC"/>
    <w:rsid w:val="74B6D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A564"/>
  <w15:chartTrackingRefBased/>
  <w15:docId w15:val="{6E9625D2-E91E-45E2-B075-E7FA08DE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oto Sans" w:eastAsiaTheme="minorHAnsi" w:hAnsi="Noto Sans" w:cs="Noto Sans"/>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F2"/>
  </w:style>
  <w:style w:type="paragraph" w:styleId="Heading1">
    <w:name w:val="heading 1"/>
    <w:basedOn w:val="Normal"/>
    <w:next w:val="Normal"/>
    <w:link w:val="Heading1Char"/>
    <w:uiPriority w:val="9"/>
    <w:qFormat/>
    <w:rsid w:val="00DD0D73"/>
    <w:pPr>
      <w:keepNext/>
      <w:keepLines/>
      <w:spacing w:before="240" w:after="0"/>
      <w:outlineLvl w:val="0"/>
    </w:pPr>
    <w:rPr>
      <w:rFonts w:asciiTheme="majorHAnsi" w:eastAsiaTheme="majorEastAsia" w:hAnsiTheme="majorHAnsi" w:cstheme="majorBidi"/>
      <w:color w:val="BFA100" w:themeColor="accent1" w:themeShade="BF"/>
      <w:sz w:val="28"/>
      <w:szCs w:val="32"/>
    </w:rPr>
  </w:style>
  <w:style w:type="paragraph" w:styleId="Heading2">
    <w:name w:val="heading 2"/>
    <w:basedOn w:val="Normal"/>
    <w:next w:val="Normal"/>
    <w:link w:val="Heading2Char"/>
    <w:uiPriority w:val="9"/>
    <w:unhideWhenUsed/>
    <w:qFormat/>
    <w:rsid w:val="00FF34A1"/>
    <w:pPr>
      <w:keepNext/>
      <w:keepLines/>
      <w:spacing w:before="40" w:after="0"/>
      <w:outlineLvl w:val="1"/>
    </w:pPr>
    <w:rPr>
      <w:rFonts w:asciiTheme="majorHAnsi" w:eastAsiaTheme="majorEastAsia" w:hAnsiTheme="majorHAnsi" w:cstheme="majorBidi"/>
      <w:color w:val="002CA6" w:themeColor="text1" w:themeTint="BF"/>
      <w:szCs w:val="26"/>
    </w:rPr>
  </w:style>
  <w:style w:type="paragraph" w:styleId="Heading3">
    <w:name w:val="heading 3"/>
    <w:basedOn w:val="Normal"/>
    <w:next w:val="Normal"/>
    <w:link w:val="Heading3Char"/>
    <w:uiPriority w:val="9"/>
    <w:unhideWhenUsed/>
    <w:qFormat/>
    <w:rsid w:val="00DE178C"/>
    <w:pPr>
      <w:keepNext/>
      <w:keepLines/>
      <w:spacing w:before="40" w:after="0"/>
      <w:outlineLvl w:val="2"/>
    </w:pPr>
    <w:rPr>
      <w:rFonts w:asciiTheme="majorHAnsi" w:eastAsiaTheme="majorEastAsia" w:hAnsiTheme="majorHAnsi" w:cstheme="majorBidi"/>
      <w:color w:val="7F6B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4C9"/>
    <w:rPr>
      <w:color w:val="0563C1" w:themeColor="hyperlink"/>
      <w:u w:val="single"/>
    </w:rPr>
  </w:style>
  <w:style w:type="character" w:styleId="UnresolvedMention">
    <w:name w:val="Unresolved Mention"/>
    <w:basedOn w:val="DefaultParagraphFont"/>
    <w:uiPriority w:val="99"/>
    <w:semiHidden/>
    <w:unhideWhenUsed/>
    <w:rsid w:val="00A204C9"/>
    <w:rPr>
      <w:color w:val="605E5C"/>
      <w:shd w:val="clear" w:color="auto" w:fill="E1DFDD"/>
    </w:rPr>
  </w:style>
  <w:style w:type="paragraph" w:styleId="ListParagraph">
    <w:name w:val="List Paragraph"/>
    <w:basedOn w:val="Normal"/>
    <w:uiPriority w:val="34"/>
    <w:qFormat/>
    <w:rsid w:val="00DB57D9"/>
    <w:pPr>
      <w:ind w:left="720"/>
      <w:contextualSpacing/>
    </w:pPr>
  </w:style>
  <w:style w:type="paragraph" w:styleId="NormalWeb">
    <w:name w:val="Normal (Web)"/>
    <w:basedOn w:val="Normal"/>
    <w:uiPriority w:val="99"/>
    <w:unhideWhenUsed/>
    <w:rsid w:val="00941EA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F0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0D73"/>
    <w:rPr>
      <w:rFonts w:asciiTheme="majorHAnsi" w:eastAsiaTheme="majorEastAsia" w:hAnsiTheme="majorHAnsi" w:cstheme="majorBidi"/>
      <w:color w:val="BFA100" w:themeColor="accent1" w:themeShade="BF"/>
      <w:sz w:val="28"/>
      <w:szCs w:val="32"/>
    </w:rPr>
  </w:style>
  <w:style w:type="character" w:customStyle="1" w:styleId="Heading2Char">
    <w:name w:val="Heading 2 Char"/>
    <w:basedOn w:val="DefaultParagraphFont"/>
    <w:link w:val="Heading2"/>
    <w:uiPriority w:val="9"/>
    <w:rsid w:val="00FF34A1"/>
    <w:rPr>
      <w:rFonts w:asciiTheme="majorHAnsi" w:eastAsiaTheme="majorEastAsia" w:hAnsiTheme="majorHAnsi" w:cstheme="majorBidi"/>
      <w:color w:val="002CA6" w:themeColor="text1" w:themeTint="BF"/>
      <w:szCs w:val="26"/>
    </w:rPr>
  </w:style>
  <w:style w:type="character" w:customStyle="1" w:styleId="Heading3Char">
    <w:name w:val="Heading 3 Char"/>
    <w:basedOn w:val="DefaultParagraphFont"/>
    <w:link w:val="Heading3"/>
    <w:uiPriority w:val="9"/>
    <w:rsid w:val="00DE178C"/>
    <w:rPr>
      <w:rFonts w:asciiTheme="majorHAnsi" w:eastAsiaTheme="majorEastAsia" w:hAnsiTheme="majorHAnsi" w:cstheme="majorBidi"/>
      <w:color w:val="7F6B00" w:themeColor="accent1" w:themeShade="7F"/>
      <w:sz w:val="24"/>
      <w:szCs w:val="24"/>
    </w:rPr>
  </w:style>
  <w:style w:type="character" w:styleId="CommentReference">
    <w:name w:val="annotation reference"/>
    <w:basedOn w:val="DefaultParagraphFont"/>
    <w:uiPriority w:val="99"/>
    <w:semiHidden/>
    <w:unhideWhenUsed/>
    <w:rsid w:val="00686DA5"/>
    <w:rPr>
      <w:sz w:val="16"/>
      <w:szCs w:val="16"/>
    </w:rPr>
  </w:style>
  <w:style w:type="paragraph" w:styleId="CommentText">
    <w:name w:val="annotation text"/>
    <w:basedOn w:val="Normal"/>
    <w:link w:val="CommentTextChar"/>
    <w:uiPriority w:val="99"/>
    <w:semiHidden/>
    <w:unhideWhenUsed/>
    <w:rsid w:val="00686DA5"/>
    <w:pPr>
      <w:spacing w:line="240" w:lineRule="auto"/>
    </w:pPr>
    <w:rPr>
      <w:sz w:val="20"/>
      <w:szCs w:val="20"/>
    </w:rPr>
  </w:style>
  <w:style w:type="character" w:customStyle="1" w:styleId="CommentTextChar">
    <w:name w:val="Comment Text Char"/>
    <w:basedOn w:val="DefaultParagraphFont"/>
    <w:link w:val="CommentText"/>
    <w:uiPriority w:val="99"/>
    <w:semiHidden/>
    <w:rsid w:val="00686DA5"/>
    <w:rPr>
      <w:sz w:val="20"/>
      <w:szCs w:val="20"/>
    </w:rPr>
  </w:style>
  <w:style w:type="paragraph" w:styleId="CommentSubject">
    <w:name w:val="annotation subject"/>
    <w:basedOn w:val="CommentText"/>
    <w:next w:val="CommentText"/>
    <w:link w:val="CommentSubjectChar"/>
    <w:uiPriority w:val="99"/>
    <w:semiHidden/>
    <w:unhideWhenUsed/>
    <w:rsid w:val="00686DA5"/>
    <w:rPr>
      <w:b/>
      <w:bCs/>
    </w:rPr>
  </w:style>
  <w:style w:type="character" w:customStyle="1" w:styleId="CommentSubjectChar">
    <w:name w:val="Comment Subject Char"/>
    <w:basedOn w:val="CommentTextChar"/>
    <w:link w:val="CommentSubject"/>
    <w:uiPriority w:val="99"/>
    <w:semiHidden/>
    <w:rsid w:val="00686DA5"/>
    <w:rPr>
      <w:b/>
      <w:bCs/>
      <w:sz w:val="20"/>
      <w:szCs w:val="20"/>
    </w:rPr>
  </w:style>
  <w:style w:type="paragraph" w:styleId="Header">
    <w:name w:val="header"/>
    <w:basedOn w:val="Normal"/>
    <w:link w:val="HeaderChar"/>
    <w:uiPriority w:val="99"/>
    <w:unhideWhenUsed/>
    <w:rsid w:val="00424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F4"/>
  </w:style>
  <w:style w:type="paragraph" w:styleId="Footer">
    <w:name w:val="footer"/>
    <w:basedOn w:val="Normal"/>
    <w:link w:val="FooterChar"/>
    <w:uiPriority w:val="99"/>
    <w:unhideWhenUsed/>
    <w:rsid w:val="00424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F4"/>
  </w:style>
  <w:style w:type="paragraph" w:styleId="BalloonText">
    <w:name w:val="Balloon Text"/>
    <w:basedOn w:val="Normal"/>
    <w:link w:val="BalloonTextChar"/>
    <w:uiPriority w:val="99"/>
    <w:semiHidden/>
    <w:unhideWhenUsed/>
    <w:rsid w:val="00690E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EC5"/>
    <w:rPr>
      <w:rFonts w:ascii="Segoe UI" w:hAnsi="Segoe UI" w:cs="Segoe UI"/>
      <w:sz w:val="18"/>
      <w:szCs w:val="18"/>
    </w:rPr>
  </w:style>
  <w:style w:type="paragraph" w:styleId="Revision">
    <w:name w:val="Revision"/>
    <w:hidden/>
    <w:uiPriority w:val="99"/>
    <w:semiHidden/>
    <w:rsid w:val="0092228F"/>
    <w:pPr>
      <w:spacing w:after="0" w:line="240" w:lineRule="auto"/>
    </w:pPr>
  </w:style>
  <w:style w:type="character" w:styleId="FollowedHyperlink">
    <w:name w:val="FollowedHyperlink"/>
    <w:basedOn w:val="DefaultParagraphFont"/>
    <w:uiPriority w:val="99"/>
    <w:semiHidden/>
    <w:unhideWhenUsed/>
    <w:rsid w:val="0092228F"/>
    <w:rPr>
      <w:color w:val="954F72" w:themeColor="followedHyperlink"/>
      <w:u w:val="single"/>
    </w:rPr>
  </w:style>
  <w:style w:type="paragraph" w:styleId="TOCHeading">
    <w:name w:val="TOC Heading"/>
    <w:basedOn w:val="Heading1"/>
    <w:next w:val="Normal"/>
    <w:uiPriority w:val="39"/>
    <w:unhideWhenUsed/>
    <w:qFormat/>
    <w:rsid w:val="00357BEF"/>
    <w:pPr>
      <w:outlineLvl w:val="9"/>
    </w:pPr>
    <w:rPr>
      <w:sz w:val="32"/>
      <w:lang w:val="en-US"/>
    </w:rPr>
  </w:style>
  <w:style w:type="paragraph" w:styleId="TOC1">
    <w:name w:val="toc 1"/>
    <w:basedOn w:val="Normal"/>
    <w:next w:val="Normal"/>
    <w:autoRedefine/>
    <w:uiPriority w:val="39"/>
    <w:unhideWhenUsed/>
    <w:rsid w:val="00357BEF"/>
    <w:pPr>
      <w:spacing w:after="100"/>
    </w:pPr>
  </w:style>
  <w:style w:type="paragraph" w:styleId="TOC2">
    <w:name w:val="toc 2"/>
    <w:basedOn w:val="Normal"/>
    <w:next w:val="Normal"/>
    <w:autoRedefine/>
    <w:uiPriority w:val="39"/>
    <w:unhideWhenUsed/>
    <w:rsid w:val="00357BEF"/>
    <w:pPr>
      <w:spacing w:after="100"/>
      <w:ind w:left="220"/>
    </w:pPr>
  </w:style>
  <w:style w:type="paragraph" w:styleId="TOC3">
    <w:name w:val="toc 3"/>
    <w:basedOn w:val="Normal"/>
    <w:next w:val="Normal"/>
    <w:autoRedefine/>
    <w:uiPriority w:val="39"/>
    <w:unhideWhenUsed/>
    <w:rsid w:val="00357B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539813">
      <w:bodyDiv w:val="1"/>
      <w:marLeft w:val="0"/>
      <w:marRight w:val="0"/>
      <w:marTop w:val="0"/>
      <w:marBottom w:val="0"/>
      <w:divBdr>
        <w:top w:val="none" w:sz="0" w:space="0" w:color="auto"/>
        <w:left w:val="none" w:sz="0" w:space="0" w:color="auto"/>
        <w:bottom w:val="none" w:sz="0" w:space="0" w:color="auto"/>
        <w:right w:val="none" w:sz="0" w:space="0" w:color="auto"/>
      </w:divBdr>
    </w:div>
    <w:div w:id="856887654">
      <w:bodyDiv w:val="1"/>
      <w:marLeft w:val="0"/>
      <w:marRight w:val="0"/>
      <w:marTop w:val="0"/>
      <w:marBottom w:val="0"/>
      <w:divBdr>
        <w:top w:val="none" w:sz="0" w:space="0" w:color="auto"/>
        <w:left w:val="none" w:sz="0" w:space="0" w:color="auto"/>
        <w:bottom w:val="none" w:sz="0" w:space="0" w:color="auto"/>
        <w:right w:val="none" w:sz="0" w:space="0" w:color="auto"/>
      </w:divBdr>
    </w:div>
    <w:div w:id="130792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67.210.212.45/wbea.html" TargetMode="External"/><Relationship Id="rId17" Type="http://schemas.openxmlformats.org/officeDocument/2006/relationships/hyperlink" Target="https://wbea.org/historical-monitoring-data/" TargetMode="External"/><Relationship Id="rId2" Type="http://schemas.openxmlformats.org/officeDocument/2006/relationships/customXml" Target="../customXml/item2.xml"/><Relationship Id="rId16" Type="http://schemas.openxmlformats.org/officeDocument/2006/relationships/hyperlink" Target="https://app.powerbi.com/groups/me/apps/654610c3-fd6f-4805-bb6c-0bc2a3016623?ctid=1aa51068-11a6-4bd2-8646-1fff31a30ff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ncor.sharepoint.com/:p:/s/GLCAnalytics/EcorLohgbyJNsUGL5LiJD_4BaEfVdAcaxMpL8f5vNDITHw?e=8vB7hM" TargetMode="External"/><Relationship Id="rId5" Type="http://schemas.openxmlformats.org/officeDocument/2006/relationships/numbering" Target="numbering.xml"/><Relationship Id="rId15" Type="http://schemas.openxmlformats.org/officeDocument/2006/relationships/hyperlink" Target="https://github.com/jjthomas22/GL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bea.org/historical-monitoring-data/" TargetMode="External"/></Relationships>
</file>

<file path=word/theme/theme1.xml><?xml version="1.0" encoding="utf-8"?>
<a:theme xmlns:a="http://schemas.openxmlformats.org/drawingml/2006/main" name="Office Theme">
  <a:themeElements>
    <a:clrScheme name="Custom 1">
      <a:dk1>
        <a:srgbClr val="000E34"/>
      </a:dk1>
      <a:lt1>
        <a:srgbClr val="8C9DAD"/>
      </a:lt1>
      <a:dk2>
        <a:srgbClr val="29465B"/>
      </a:dk2>
      <a:lt2>
        <a:srgbClr val="4E5481"/>
      </a:lt2>
      <a:accent1>
        <a:srgbClr val="FFD700"/>
      </a:accent1>
      <a:accent2>
        <a:srgbClr val="FFA500"/>
      </a:accent2>
      <a:accent3>
        <a:srgbClr val="76D6FF"/>
      </a:accent3>
      <a:accent4>
        <a:srgbClr val="008F00"/>
      </a:accent4>
      <a:accent5>
        <a:srgbClr val="516572"/>
      </a:accent5>
      <a:accent6>
        <a:srgbClr val="009051"/>
      </a:accent6>
      <a:hlink>
        <a:srgbClr val="0563C1"/>
      </a:hlink>
      <a:folHlink>
        <a:srgbClr val="954F72"/>
      </a:folHlink>
    </a:clrScheme>
    <a:fontScheme name="Custom 2">
      <a:majorFont>
        <a:latin typeface="Noto Sans Black"/>
        <a:ea typeface=""/>
        <a:cs typeface=""/>
      </a:majorFont>
      <a:minorFont>
        <a:latin typeface="Noto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5e58ec3-c535-4f60-aaf5-af2ffe6ab122">
      <UserInfo>
        <DisplayName>Jeslin Thomas</DisplayName>
        <AccountId>17</AccountId>
        <AccountType/>
      </UserInfo>
      <UserInfo>
        <DisplayName>Kalvin Wu</DisplayName>
        <AccountId>41</AccountId>
        <AccountType/>
      </UserInfo>
      <UserInfo>
        <DisplayName>Rubin Rana</DisplayName>
        <AccountId>27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0BF62DB14615347B936DF9F01F88091" ma:contentTypeVersion="10" ma:contentTypeDescription="Create a new document." ma:contentTypeScope="" ma:versionID="8a06db99312b5323880914da7f318ec3">
  <xsd:schema xmlns:xsd="http://www.w3.org/2001/XMLSchema" xmlns:xs="http://www.w3.org/2001/XMLSchema" xmlns:p="http://schemas.microsoft.com/office/2006/metadata/properties" xmlns:ns2="8d513eab-493e-497e-bdde-31f0aba83538" xmlns:ns3="15e58ec3-c535-4f60-aaf5-af2ffe6ab122" targetNamespace="http://schemas.microsoft.com/office/2006/metadata/properties" ma:root="true" ma:fieldsID="a666d9cd306277b2c5d89837bd537383" ns2:_="" ns3:_="">
    <xsd:import namespace="8d513eab-493e-497e-bdde-31f0aba83538"/>
    <xsd:import namespace="15e58ec3-c535-4f60-aaf5-af2ffe6ab1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13eab-493e-497e-bdde-31f0aba835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e58ec3-c535-4f60-aaf5-af2ffe6ab1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7F3B49-310B-4149-86A1-C1D2E4ADD4A6}">
  <ds:schemaRefs>
    <ds:schemaRef ds:uri="http://schemas.microsoft.com/office/2006/metadata/properties"/>
    <ds:schemaRef ds:uri="http://schemas.microsoft.com/office/infopath/2007/PartnerControls"/>
    <ds:schemaRef ds:uri="15e58ec3-c535-4f60-aaf5-af2ffe6ab122"/>
  </ds:schemaRefs>
</ds:datastoreItem>
</file>

<file path=customXml/itemProps2.xml><?xml version="1.0" encoding="utf-8"?>
<ds:datastoreItem xmlns:ds="http://schemas.openxmlformats.org/officeDocument/2006/customXml" ds:itemID="{B1C1AFA9-3196-4E6E-86E8-CA64817E4B47}">
  <ds:schemaRefs>
    <ds:schemaRef ds:uri="http://schemas.microsoft.com/sharepoint/v3/contenttype/forms"/>
  </ds:schemaRefs>
</ds:datastoreItem>
</file>

<file path=customXml/itemProps3.xml><?xml version="1.0" encoding="utf-8"?>
<ds:datastoreItem xmlns:ds="http://schemas.openxmlformats.org/officeDocument/2006/customXml" ds:itemID="{8E242C71-225F-495B-B6A9-CB87CE175EFA}">
  <ds:schemaRefs>
    <ds:schemaRef ds:uri="http://schemas.openxmlformats.org/officeDocument/2006/bibliography"/>
  </ds:schemaRefs>
</ds:datastoreItem>
</file>

<file path=customXml/itemProps4.xml><?xml version="1.0" encoding="utf-8"?>
<ds:datastoreItem xmlns:ds="http://schemas.openxmlformats.org/officeDocument/2006/customXml" ds:itemID="{441F2C2F-577B-41B8-A04C-0440C5621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513eab-493e-497e-bdde-31f0aba83538"/>
    <ds:schemaRef ds:uri="15e58ec3-c535-4f60-aaf5-af2ffe6a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7</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Kalvin Wu</dc:creator>
  <cp:keywords/>
  <dc:description/>
  <cp:lastModifiedBy>Jeslin Thomas</cp:lastModifiedBy>
  <cp:revision>3</cp:revision>
  <dcterms:created xsi:type="dcterms:W3CDTF">2022-05-02T15:52:00Z</dcterms:created>
  <dcterms:modified xsi:type="dcterms:W3CDTF">2022-05-02T20:32:00Z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0x010100C0BF62DB14615347B936DF9F01F88091</vt:lpwstr>
  </property>
</Properties>
</file>