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B2A48" w14:textId="77777777" w:rsidR="004833AA" w:rsidRPr="00EB70AA" w:rsidRDefault="009E72BE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REQUISITOS NÃO FUNCIONAIS</w:t>
      </w:r>
    </w:p>
    <w:p w14:paraId="46F207B7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E1EBF1D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C9687E4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5E7ECD4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04/10/2026</w:t>
      </w:r>
    </w:p>
    <w:p w14:paraId="2D7540EE" w14:textId="7777777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648C1FB" w14:textId="77777777" w:rsidR="009E72BE" w:rsidRDefault="009E72BE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04673A8" w14:textId="77777777" w:rsidR="00197FEE" w:rsidRDefault="00000000">
      <w:pPr>
        <w:pStyle w:val="Cabealho"/>
      </w:pPr>
      <w:r>
        <w:rPr>
          <w:rFonts w:ascii="Arial" w:hAnsi="Arial" w:cs="Arial"/>
          <w:b/>
          <w:bCs/>
          <w:sz w:val="28"/>
          <w:szCs w:val="28"/>
        </w:rPr>
        <w:t xml:space="preserve">Grupo: </w:t>
      </w:r>
      <w:proofErr w:type="spellStart"/>
      <w:r>
        <w:rPr>
          <w:rFonts w:ascii="Arial" w:hAnsi="Arial" w:cs="Arial"/>
          <w:sz w:val="28"/>
          <w:szCs w:val="28"/>
        </w:rPr>
        <w:t>SóNoC</w:t>
      </w:r>
      <w:proofErr w:type="spellEnd"/>
      <w:r>
        <w:rPr>
          <w:rFonts w:ascii="Arial" w:hAnsi="Arial" w:cs="Arial"/>
          <w:sz w:val="28"/>
          <w:szCs w:val="28"/>
        </w:rPr>
        <w:t>#</w:t>
      </w:r>
    </w:p>
    <w:p w14:paraId="19CFB3B9" w14:textId="5FE0626E" w:rsidR="00197FEE" w:rsidRDefault="00000000">
      <w:pPr>
        <w:pStyle w:val="Cabealho"/>
      </w:pPr>
      <w:r>
        <w:rPr>
          <w:rFonts w:ascii="Arial" w:hAnsi="Arial" w:cs="Arial"/>
          <w:b/>
          <w:bCs/>
          <w:sz w:val="28"/>
          <w:szCs w:val="28"/>
        </w:rPr>
        <w:t xml:space="preserve">Projeto: </w:t>
      </w:r>
      <w:r>
        <w:rPr>
          <w:rFonts w:ascii="Arial" w:hAnsi="Arial" w:cs="Arial"/>
          <w:sz w:val="28"/>
          <w:szCs w:val="28"/>
        </w:rPr>
        <w:t xml:space="preserve">Controle de Estoque </w:t>
      </w:r>
      <w:r w:rsidR="00531861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 xml:space="preserve"> Mercearia Freitas</w:t>
      </w:r>
    </w:p>
    <w:p w14:paraId="502E82D1" w14:textId="77777777" w:rsidR="0047686A" w:rsidRPr="00B6308C" w:rsidRDefault="0047686A" w:rsidP="004C0200">
      <w:pPr>
        <w:pStyle w:val="Cabealho"/>
        <w:rPr>
          <w:rFonts w:ascii="Arial" w:hAnsi="Arial" w:cs="Arial"/>
          <w:sz w:val="28"/>
          <w:szCs w:val="28"/>
        </w:rPr>
      </w:pPr>
    </w:p>
    <w:tbl>
      <w:tblPr>
        <w:tblStyle w:val="Tabelacomgrade"/>
        <w:tblW w:w="9300" w:type="dxa"/>
        <w:tblLayout w:type="fixed"/>
        <w:tblLook w:val="04A0" w:firstRow="1" w:lastRow="0" w:firstColumn="1" w:lastColumn="0" w:noHBand="0" w:noVBand="1"/>
      </w:tblPr>
      <w:tblGrid>
        <w:gridCol w:w="1350"/>
        <w:gridCol w:w="2150"/>
        <w:gridCol w:w="5800"/>
      </w:tblGrid>
      <w:tr w:rsidR="00197FEE" w14:paraId="37161A1B" w14:textId="77777777">
        <w:trPr>
          <w:cantSplit/>
          <w:tblHeader/>
        </w:trPr>
        <w:tc>
          <w:tcPr>
            <w:tcW w:w="1350" w:type="dxa"/>
            <w:shd w:val="clear" w:color="auto" w:fill="D9D9D9"/>
          </w:tcPr>
          <w:p w14:paraId="235D7820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  <w:b/>
                <w:bCs/>
              </w:rPr>
              <w:t>Número</w:t>
            </w:r>
          </w:p>
        </w:tc>
        <w:tc>
          <w:tcPr>
            <w:tcW w:w="2150" w:type="dxa"/>
            <w:shd w:val="clear" w:color="auto" w:fill="D9D9D9"/>
          </w:tcPr>
          <w:p w14:paraId="53D62230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5800" w:type="dxa"/>
            <w:shd w:val="clear" w:color="auto" w:fill="D9D9D9"/>
          </w:tcPr>
          <w:p w14:paraId="58EA7EFA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  <w:b/>
                <w:bCs/>
              </w:rPr>
              <w:t>Descrição</w:t>
            </w:r>
          </w:p>
        </w:tc>
      </w:tr>
      <w:tr w:rsidR="00197FEE" w14:paraId="2F0180A5" w14:textId="77777777">
        <w:trPr>
          <w:cantSplit/>
        </w:trPr>
        <w:tc>
          <w:tcPr>
            <w:tcW w:w="1350" w:type="dxa"/>
          </w:tcPr>
          <w:p w14:paraId="65F45D1E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RNF01</w:t>
            </w:r>
          </w:p>
        </w:tc>
        <w:tc>
          <w:tcPr>
            <w:tcW w:w="2150" w:type="dxa"/>
          </w:tcPr>
          <w:p w14:paraId="6AA52389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Usabilidade</w:t>
            </w:r>
          </w:p>
        </w:tc>
        <w:tc>
          <w:tcPr>
            <w:tcW w:w="5800" w:type="dxa"/>
          </w:tcPr>
          <w:p w14:paraId="5C511E3A" w14:textId="06BB6616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A interface deve ser simples e intuitiva, com navegação fácil, para que os funcionários utilizem o sistema sem treinamento extenso. </w:t>
            </w:r>
          </w:p>
        </w:tc>
      </w:tr>
      <w:tr w:rsidR="00197FEE" w14:paraId="6E7FE768" w14:textId="77777777">
        <w:trPr>
          <w:cantSplit/>
        </w:trPr>
        <w:tc>
          <w:tcPr>
            <w:tcW w:w="1350" w:type="dxa"/>
          </w:tcPr>
          <w:p w14:paraId="67B11128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RNF02</w:t>
            </w:r>
          </w:p>
        </w:tc>
        <w:tc>
          <w:tcPr>
            <w:tcW w:w="2150" w:type="dxa"/>
          </w:tcPr>
          <w:p w14:paraId="0EEC15DC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Dependabilidade</w:t>
            </w:r>
          </w:p>
        </w:tc>
        <w:tc>
          <w:tcPr>
            <w:tcW w:w="5800" w:type="dxa"/>
          </w:tcPr>
          <w:p w14:paraId="120F42BC" w14:textId="57581CD3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O sistema deve manter os registros de estoque corretos e atualizados: cada entrada, saída ou perda deve atualizar o saldo do produto imediatamente, sem permitir saldo negativo.</w:t>
            </w:r>
            <w:r w:rsidR="00F04EDE">
              <w:rPr>
                <w:rFonts w:ascii="Arial" w:hAnsi="Arial" w:cs="Arial"/>
              </w:rPr>
              <w:t xml:space="preserve"> </w:t>
            </w:r>
            <w:r w:rsidR="00F04EDE" w:rsidRPr="00F04EDE">
              <w:rPr>
                <w:rFonts w:ascii="Arial" w:hAnsi="Arial" w:cs="Arial"/>
                <w:highlight w:val="yellow"/>
              </w:rPr>
              <w:t>FUNCIONAL</w:t>
            </w:r>
          </w:p>
        </w:tc>
      </w:tr>
      <w:tr w:rsidR="00197FEE" w14:paraId="296CE081" w14:textId="77777777">
        <w:trPr>
          <w:cantSplit/>
        </w:trPr>
        <w:tc>
          <w:tcPr>
            <w:tcW w:w="1350" w:type="dxa"/>
          </w:tcPr>
          <w:p w14:paraId="3BDD7B11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RNF03</w:t>
            </w:r>
          </w:p>
        </w:tc>
        <w:tc>
          <w:tcPr>
            <w:tcW w:w="2150" w:type="dxa"/>
          </w:tcPr>
          <w:p w14:paraId="3AC6FF70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Segurança</w:t>
            </w:r>
          </w:p>
        </w:tc>
        <w:tc>
          <w:tcPr>
            <w:tcW w:w="5800" w:type="dxa"/>
          </w:tcPr>
          <w:p w14:paraId="7F42315E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O acesso ao sistema deve exigir autenticação (usuário e senha), e as funcionalidades devem ser restringidas de acordo com o perfil do usuário (Administrador ou Funcionário).</w:t>
            </w:r>
          </w:p>
        </w:tc>
      </w:tr>
      <w:tr w:rsidR="00197FEE" w14:paraId="515F795B" w14:textId="77777777">
        <w:trPr>
          <w:cantSplit/>
        </w:trPr>
        <w:tc>
          <w:tcPr>
            <w:tcW w:w="1350" w:type="dxa"/>
          </w:tcPr>
          <w:p w14:paraId="50ED8A5B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RNF04</w:t>
            </w:r>
          </w:p>
        </w:tc>
        <w:tc>
          <w:tcPr>
            <w:tcW w:w="2150" w:type="dxa"/>
          </w:tcPr>
          <w:p w14:paraId="43E1A890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Eficiência</w:t>
            </w:r>
          </w:p>
        </w:tc>
        <w:tc>
          <w:tcPr>
            <w:tcW w:w="5800" w:type="dxa"/>
          </w:tcPr>
          <w:p w14:paraId="430C7E8B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As consultas e os registros devem ser realizados com tempo de resposta de até 3 segundos.</w:t>
            </w:r>
          </w:p>
        </w:tc>
      </w:tr>
      <w:tr w:rsidR="00197FEE" w14:paraId="78E940A1" w14:textId="77777777">
        <w:trPr>
          <w:cantSplit/>
        </w:trPr>
        <w:tc>
          <w:tcPr>
            <w:tcW w:w="1350" w:type="dxa"/>
          </w:tcPr>
          <w:p w14:paraId="56BF7040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RNF05</w:t>
            </w:r>
          </w:p>
        </w:tc>
        <w:tc>
          <w:tcPr>
            <w:tcW w:w="2150" w:type="dxa"/>
          </w:tcPr>
          <w:p w14:paraId="09421913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Dependabilidade</w:t>
            </w:r>
          </w:p>
        </w:tc>
        <w:tc>
          <w:tcPr>
            <w:tcW w:w="5800" w:type="dxa"/>
          </w:tcPr>
          <w:p w14:paraId="47C8AEDD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O sistema deve estar disponível durante o horário de funcionamento da mercearia, de segunda a sábado, das 7h às 20h.</w:t>
            </w:r>
          </w:p>
        </w:tc>
      </w:tr>
      <w:tr w:rsidR="00197FEE" w14:paraId="4FB80CDB" w14:textId="77777777">
        <w:trPr>
          <w:cantSplit/>
        </w:trPr>
        <w:tc>
          <w:tcPr>
            <w:tcW w:w="1350" w:type="dxa"/>
          </w:tcPr>
          <w:p w14:paraId="2761535B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RNF06</w:t>
            </w:r>
          </w:p>
        </w:tc>
        <w:tc>
          <w:tcPr>
            <w:tcW w:w="2150" w:type="dxa"/>
          </w:tcPr>
          <w:p w14:paraId="5BC78F11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Usabilidade</w:t>
            </w:r>
          </w:p>
        </w:tc>
        <w:tc>
          <w:tcPr>
            <w:tcW w:w="5800" w:type="dxa"/>
          </w:tcPr>
          <w:p w14:paraId="11C8642F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As informações do estoque devem ser apresentadas de forma clara e organizada, com os avisos de vencimento e de estoque baixo em destaque.</w:t>
            </w:r>
          </w:p>
        </w:tc>
      </w:tr>
      <w:tr w:rsidR="00197FEE" w14:paraId="1D723EC5" w14:textId="77777777">
        <w:trPr>
          <w:cantSplit/>
        </w:trPr>
        <w:tc>
          <w:tcPr>
            <w:tcW w:w="1350" w:type="dxa"/>
          </w:tcPr>
          <w:p w14:paraId="62D206B9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RNF07</w:t>
            </w:r>
          </w:p>
        </w:tc>
        <w:tc>
          <w:tcPr>
            <w:tcW w:w="2150" w:type="dxa"/>
          </w:tcPr>
          <w:p w14:paraId="2E58C6E4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Legislativo</w:t>
            </w:r>
          </w:p>
        </w:tc>
        <w:tc>
          <w:tcPr>
            <w:tcW w:w="5800" w:type="dxa"/>
          </w:tcPr>
          <w:p w14:paraId="1ED2F0F2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O sistema deve estar em conformidade com a Lei Geral de Proteção de Dados Pessoais (Lei nº 13.709/2018), protegendo os dados pessoais dos usuários por meio de medidas de segurança técnicas e administrativas contra acessos não autorizados, conforme o princípio da segurança (Art. 6º, inciso VII) e as obrigações do Art. 46.</w:t>
            </w:r>
          </w:p>
        </w:tc>
      </w:tr>
      <w:tr w:rsidR="00197FEE" w14:paraId="2AE62E77" w14:textId="77777777">
        <w:trPr>
          <w:cantSplit/>
        </w:trPr>
        <w:tc>
          <w:tcPr>
            <w:tcW w:w="1350" w:type="dxa"/>
          </w:tcPr>
          <w:p w14:paraId="42DED0A7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RNF08</w:t>
            </w:r>
          </w:p>
        </w:tc>
        <w:tc>
          <w:tcPr>
            <w:tcW w:w="2150" w:type="dxa"/>
          </w:tcPr>
          <w:p w14:paraId="78F75C46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Segurança</w:t>
            </w:r>
          </w:p>
        </w:tc>
        <w:tc>
          <w:tcPr>
            <w:tcW w:w="5800" w:type="dxa"/>
          </w:tcPr>
          <w:p w14:paraId="449BDFD1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As senhas dos usuários devem ser armazenadas de forma criptografada.</w:t>
            </w:r>
          </w:p>
        </w:tc>
      </w:tr>
      <w:tr w:rsidR="00197FEE" w14:paraId="430DFB3D" w14:textId="77777777">
        <w:trPr>
          <w:cantSplit/>
        </w:trPr>
        <w:tc>
          <w:tcPr>
            <w:tcW w:w="1350" w:type="dxa"/>
          </w:tcPr>
          <w:p w14:paraId="5B916764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lastRenderedPageBreak/>
              <w:t>RNF09</w:t>
            </w:r>
          </w:p>
        </w:tc>
        <w:tc>
          <w:tcPr>
            <w:tcW w:w="2150" w:type="dxa"/>
          </w:tcPr>
          <w:p w14:paraId="74385133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Segurança</w:t>
            </w:r>
          </w:p>
        </w:tc>
        <w:tc>
          <w:tcPr>
            <w:tcW w:w="5800" w:type="dxa"/>
          </w:tcPr>
          <w:p w14:paraId="2F90049E" w14:textId="4985807A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Toda movimentação de estoque (entrada, saída e perda) deve registrar o usuário responsável, a data e a hora.</w:t>
            </w:r>
            <w:r w:rsidR="00F04EDE">
              <w:rPr>
                <w:rFonts w:ascii="Arial" w:hAnsi="Arial" w:cs="Arial"/>
              </w:rPr>
              <w:t xml:space="preserve"> f</w:t>
            </w:r>
            <w:r w:rsidR="00F04EDE" w:rsidRPr="00F04EDE">
              <w:rPr>
                <w:rFonts w:ascii="Arial" w:hAnsi="Arial" w:cs="Arial"/>
                <w:highlight w:val="yellow"/>
              </w:rPr>
              <w:t>uncional</w:t>
            </w:r>
          </w:p>
        </w:tc>
      </w:tr>
      <w:tr w:rsidR="00197FEE" w14:paraId="3CF3F680" w14:textId="77777777">
        <w:trPr>
          <w:cantSplit/>
        </w:trPr>
        <w:tc>
          <w:tcPr>
            <w:tcW w:w="1350" w:type="dxa"/>
          </w:tcPr>
          <w:p w14:paraId="0A6C24D6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RNF10</w:t>
            </w:r>
          </w:p>
        </w:tc>
        <w:tc>
          <w:tcPr>
            <w:tcW w:w="2150" w:type="dxa"/>
          </w:tcPr>
          <w:p w14:paraId="71CDD8C4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Operacional</w:t>
            </w:r>
          </w:p>
        </w:tc>
        <w:tc>
          <w:tcPr>
            <w:tcW w:w="5800" w:type="dxa"/>
          </w:tcPr>
          <w:p w14:paraId="0101CBCC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O sistema deve ser acessado por meio de navegador web, sem necessidade de instalação de programas.</w:t>
            </w:r>
          </w:p>
        </w:tc>
      </w:tr>
      <w:tr w:rsidR="00197FEE" w14:paraId="092146CE" w14:textId="77777777">
        <w:trPr>
          <w:cantSplit/>
        </w:trPr>
        <w:tc>
          <w:tcPr>
            <w:tcW w:w="1350" w:type="dxa"/>
          </w:tcPr>
          <w:p w14:paraId="7644587A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RNF11</w:t>
            </w:r>
          </w:p>
        </w:tc>
        <w:tc>
          <w:tcPr>
            <w:tcW w:w="2150" w:type="dxa"/>
          </w:tcPr>
          <w:p w14:paraId="37032CAB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>Desenvolvimento</w:t>
            </w:r>
          </w:p>
        </w:tc>
        <w:tc>
          <w:tcPr>
            <w:tcW w:w="5800" w:type="dxa"/>
          </w:tcPr>
          <w:p w14:paraId="0FD568C7" w14:textId="77777777" w:rsidR="00197FEE" w:rsidRDefault="00000000">
            <w:pPr>
              <w:spacing w:before="60" w:after="60"/>
            </w:pPr>
            <w:r>
              <w:rPr>
                <w:rFonts w:ascii="Arial" w:hAnsi="Arial" w:cs="Arial"/>
              </w:rPr>
              <w:t xml:space="preserve">O sistema deverá ser desenvolvido inicialmente com as tecnologias HTML, CSS e </w:t>
            </w:r>
            <w:proofErr w:type="spellStart"/>
            <w:r>
              <w:rPr>
                <w:rFonts w:ascii="Arial" w:hAnsi="Arial" w:cs="Arial"/>
              </w:rPr>
              <w:t>JavaScript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5CA5FC44" w14:textId="77777777" w:rsidR="004C0200" w:rsidRPr="00CC0415" w:rsidRDefault="004C0200" w:rsidP="00A21973">
      <w:pPr>
        <w:pStyle w:val="Cabealho"/>
        <w:rPr>
          <w:rFonts w:ascii="Arial" w:hAnsi="Arial" w:cs="Arial"/>
          <w:b/>
          <w:bCs/>
          <w:sz w:val="22"/>
          <w:szCs w:val="22"/>
        </w:rPr>
      </w:pPr>
    </w:p>
    <w:sectPr w:rsidR="004C0200" w:rsidRPr="00CC0415" w:rsidSect="000C368C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24C3" w14:textId="77777777" w:rsidR="00FF40B9" w:rsidRDefault="00FF40B9">
      <w:r>
        <w:separator/>
      </w:r>
    </w:p>
  </w:endnote>
  <w:endnote w:type="continuationSeparator" w:id="0">
    <w:p w14:paraId="45C1FC57" w14:textId="77777777" w:rsidR="00FF40B9" w:rsidRDefault="00FF4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45DFC" w14:textId="77777777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9E72BE">
      <w:t>Requisitos Não Funcionais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C0DD4" w14:textId="77777777" w:rsidR="00FF40B9" w:rsidRDefault="00FF40B9">
      <w:r>
        <w:separator/>
      </w:r>
    </w:p>
  </w:footnote>
  <w:footnote w:type="continuationSeparator" w:id="0">
    <w:p w14:paraId="4CB9D68B" w14:textId="77777777" w:rsidR="00FF40B9" w:rsidRDefault="00FF40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09552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ED7D2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703A7644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0DD80CE3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303137">
    <w:abstractNumId w:val="4"/>
  </w:num>
  <w:num w:numId="2" w16cid:durableId="1773671640">
    <w:abstractNumId w:val="1"/>
  </w:num>
  <w:num w:numId="3" w16cid:durableId="972489137">
    <w:abstractNumId w:val="2"/>
  </w:num>
  <w:num w:numId="4" w16cid:durableId="805508924">
    <w:abstractNumId w:val="0"/>
  </w:num>
  <w:num w:numId="5" w16cid:durableId="1676030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351"/>
    <w:rsid w:val="000579EE"/>
    <w:rsid w:val="00064314"/>
    <w:rsid w:val="000819DF"/>
    <w:rsid w:val="00083F72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97FEE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7686A"/>
    <w:rsid w:val="004833AA"/>
    <w:rsid w:val="00495D50"/>
    <w:rsid w:val="004B2EB3"/>
    <w:rsid w:val="004C0200"/>
    <w:rsid w:val="004D1B29"/>
    <w:rsid w:val="004F1394"/>
    <w:rsid w:val="004F2569"/>
    <w:rsid w:val="00531861"/>
    <w:rsid w:val="00536042"/>
    <w:rsid w:val="0055144E"/>
    <w:rsid w:val="00597406"/>
    <w:rsid w:val="005A1608"/>
    <w:rsid w:val="005A27F2"/>
    <w:rsid w:val="005B4DE0"/>
    <w:rsid w:val="005B6640"/>
    <w:rsid w:val="005C32BB"/>
    <w:rsid w:val="005F52C9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116DA"/>
    <w:rsid w:val="00755FC9"/>
    <w:rsid w:val="007862DB"/>
    <w:rsid w:val="007A741B"/>
    <w:rsid w:val="007E694A"/>
    <w:rsid w:val="007F6DF2"/>
    <w:rsid w:val="00832357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E72BE"/>
    <w:rsid w:val="009F4261"/>
    <w:rsid w:val="00A21973"/>
    <w:rsid w:val="00A42727"/>
    <w:rsid w:val="00A43506"/>
    <w:rsid w:val="00A61713"/>
    <w:rsid w:val="00A7381C"/>
    <w:rsid w:val="00A80C2C"/>
    <w:rsid w:val="00AA4E6F"/>
    <w:rsid w:val="00AA7F64"/>
    <w:rsid w:val="00AB7E91"/>
    <w:rsid w:val="00AC544D"/>
    <w:rsid w:val="00AC73E4"/>
    <w:rsid w:val="00AD1155"/>
    <w:rsid w:val="00AE0747"/>
    <w:rsid w:val="00AE3864"/>
    <w:rsid w:val="00AF7267"/>
    <w:rsid w:val="00B523B2"/>
    <w:rsid w:val="00B6308C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21960"/>
    <w:rsid w:val="00C52E57"/>
    <w:rsid w:val="00C87965"/>
    <w:rsid w:val="00CB3AA6"/>
    <w:rsid w:val="00CC0415"/>
    <w:rsid w:val="00CD58B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3A3E"/>
    <w:rsid w:val="00F04EDE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  <w:rsid w:val="00FF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5BA7CB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d36ae7f7-f68b-4483-8d8b-669e48c6f9d4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9" ma:contentTypeDescription="Crie um novo documento." ma:contentTypeScope="" ma:versionID="3ff5e98899bd2337dfa984731a4a6b63">
  <xsd:schema xmlns:xsd="http://www.w3.org/2001/XMLSchema" xmlns:xs="http://www.w3.org/2001/XMLSchema" xmlns:p="http://schemas.microsoft.com/office/2006/metadata/properties" xmlns:ns2="d36ae7f7-f68b-4483-8d8b-669e48c6f9d4" xmlns:ns3="bf55bb95-0e2d-49eb-8730-bda5c0a73d75" targetNamespace="http://schemas.microsoft.com/office/2006/metadata/properties" ma:root="true" ma:fieldsID="b8907305d7b03623b69e4081f8234580" ns2:_="" ns3:_="">
    <xsd:import namespace="d36ae7f7-f68b-4483-8d8b-669e48c6f9d4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9b9349b-9d12-4aa6-863b-7a45396590b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bf55bb95-0e2d-49eb-8730-bda5c0a73d75"/>
    <ds:schemaRef ds:uri="d36ae7f7-f68b-4483-8d8b-669e48c6f9d4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97300E-4F50-4765-BC90-9348139B50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bf55bb95-0e2d-49eb-8730-bda5c0a73d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295</Words>
  <Characters>1594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Veloso</cp:lastModifiedBy>
  <cp:revision>15</cp:revision>
  <cp:lastPrinted>2004-02-18T23:29:00Z</cp:lastPrinted>
  <dcterms:created xsi:type="dcterms:W3CDTF">2021-07-29T21:52:00Z</dcterms:created>
  <dcterms:modified xsi:type="dcterms:W3CDTF">2026-10-21T23:47:00Z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