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It’s a small town and it’s a good place to raise children. Family oriented community.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Raising my kids in a good community.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Taking kayak trips down french creek with family and friends.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 met my husband here and our business is here.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Better shopping and more family entertainment.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large amounts of snowfall, and Bulldog sports.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All the beautiful summers and the activities like kayaking down french creek.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Bring more business, and more diversity.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close family community like we have today.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weather and less drugs in the town.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