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 feel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background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My Family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living 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Going to family things with family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My job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family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Better jobs/more industries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family activities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Sports games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 spirit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family owned business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left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Diamond Park/ History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Good education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 feel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owned things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More business/industry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family activities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it 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