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do you love about the City of Meaville?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people care about each other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a safe town with low crime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just feels like home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matters to you most about living here?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Being apart of the community and helping out whenever I can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and supporting the Thurston classic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your favorite memory of living in Meadville?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The day my children were born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day I was sworn in as a judge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Why do you stay in what brought you to Meadville?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 stay because it is home, where I belong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To be close to family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believe Meadville is a great place to raise my family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would make staying here easier?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More shopping and social opportunities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things capture the spirit of our town?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fact people say hello and have conversation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sense of community service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way we are all connected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would you miss in Meadville if it wasn’t here? What, if it were gone, would make Meadville seem like not Meadville anymore.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Allegheny college, fair, Eddies and Hanks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about Meadville is important to continue into the future?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 to new opportunities and stay open-minded about our town's future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do you want your children or grandchildren to experience here when they grow up?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lake, fair, high school sports, small town culture, parades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would you change to make Meadville even better? Or,if you have one wish for Meadville, what would it be?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find a way to lower taxes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 the cost of services across the whole community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the education system to help young people get better paying and longer term employment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tax base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several diverse employeres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