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Sacramento, CA </w:t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​​Database Management Systems, Data Structures &amp; Algorithm Analysis, Computer Software Engineering, Computer Organization, Number Theory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3.8;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Python, SQL (MySQL, SQLite), C++, C, RESTful APIs, FastAPI, Docker, Data Management, UNIX/Linux, GitHub, Java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PROJECT EXPERIENCE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datasets by adding, viewing, editing, or deleting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information, using FastAPI to handle the behind-the-scenes processing and entries and MySQL to store the data.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 so that it can run seamlessly on any computer without extra setup.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it easier to update and fix the application by organizing it into containers, reducing technical issues during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</w:t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OpenAI’s tools and Pinecone to organize the data.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Python and FastAPI for data handling and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React for a user-friendly interface.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the system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</w:t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experiences.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data structure in C++ to efficiently store and retrieve data using a custom node class.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debugging and educational demonstrations.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to help users easily track their record of spending and manage their account info.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</w:t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organize the information.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data organization workflows and creating clear, easy-to-understand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TRACURRICULAR ACTIVITIES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during a 7-day hackathon to conceptualize and design a software solution, addressing technical challenges and presenting a detailed proposal to judges.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 (Temporary),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efficiently while ensuring workplace safety by adhering to strict protocols.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 Computer Science Club</w:t>
        <w:tab/>
        <w:tab/>
        <w:tab/>
        <w:tab/>
        <w:t xml:space="preserve">                      August 2023 – December 2023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the Sierra College Programming Exhibition, using C++ to solve advanced data structure and algorithm challenges independently.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Managed cash registers, organized inventory, and ensured compliance with promotional pricing while providing quality customer service.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