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3866E056" w14:textId="4A84E204" w:rsidR="00D621C7" w:rsidRPr="00093AB7" w:rsidRDefault="006F096E" w:rsidP="00A37344">
      <w:pPr>
        <w:pStyle w:val="Heading1"/>
        <w:ind w:left="-100" w:right="-128"/>
        <w:rPr>
          <w:rFonts w:cs="Tahoma"/>
          <w:lang w:val="en-US"/>
        </w:rPr>
      </w:pPr>
      <w:r>
        <w:rPr>
          <w:rFonts w:cs="Tahoma"/>
          <w:lang w:val="en-US"/>
        </w:rPr>
        <w:t xml:space="preserve">Circle Language Spec Plan </w:t>
      </w:r>
      <w:r w:rsidR="00E25115">
        <w:rPr>
          <w:rFonts w:cs="Tahoma"/>
          <w:lang w:val="en-US"/>
        </w:rPr>
        <w:t xml:space="preserve">Part </w:t>
      </w:r>
      <w:r w:rsidR="00A37344">
        <w:rPr>
          <w:rFonts w:cs="Tahoma"/>
          <w:lang w:val="en-US"/>
        </w:rPr>
        <w:t>B</w:t>
      </w:r>
      <w:r w:rsidR="00353CAE">
        <w:rPr>
          <w:rFonts w:cs="Tahoma"/>
          <w:lang w:val="en-US"/>
        </w:rPr>
        <w:t xml:space="preserve"> </w:t>
      </w:r>
      <w:r w:rsidR="00737770">
        <w:rPr>
          <w:rFonts w:cs="Tahoma"/>
          <w:lang w:val="en-US"/>
        </w:rPr>
        <w:t>2009-06</w:t>
      </w:r>
      <w:r w:rsidR="00353CAE">
        <w:rPr>
          <w:rFonts w:cs="Tahoma"/>
          <w:lang w:val="en-US"/>
        </w:rPr>
        <w:t xml:space="preserve"> | </w:t>
      </w:r>
      <w:r w:rsidR="00A94683">
        <w:rPr>
          <w:rFonts w:cs="Tahoma"/>
          <w:lang w:val="en-US"/>
        </w:rPr>
        <w:t>Sub-Projects</w:t>
      </w:r>
    </w:p>
    <w:p w14:paraId="5ABEB614" w14:textId="77777777" w:rsidR="00A20167" w:rsidRPr="00093AB7" w:rsidRDefault="00A20167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</w:p>
    <w:p w14:paraId="615BF4DB" w14:textId="77777777" w:rsidR="001763C2" w:rsidRDefault="001763C2" w:rsidP="00A37344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14:paraId="1FCD5C5D" w14:textId="77777777" w:rsidR="001763C2" w:rsidRPr="001763C2" w:rsidRDefault="001763C2" w:rsidP="001763C2">
      <w:pPr>
        <w:rPr>
          <w:lang w:val="en-US"/>
        </w:rPr>
      </w:pPr>
      <w:r>
        <w:rPr>
          <w:lang w:val="en-US"/>
        </w:rPr>
        <w:t>This document lists out the projects done in a period of time between 2009-06 and 2010-05.</w:t>
      </w:r>
    </w:p>
    <w:p w14:paraId="245D175B" w14:textId="77777777" w:rsidR="00342178" w:rsidRDefault="0063630E" w:rsidP="00A37344">
      <w:pPr>
        <w:pStyle w:val="Heading2"/>
        <w:rPr>
          <w:lang w:val="en-US"/>
        </w:rPr>
      </w:pPr>
      <w:r>
        <w:rPr>
          <w:lang w:val="en-US"/>
        </w:rPr>
        <w:t>Sub-Projects</w:t>
      </w:r>
    </w:p>
    <w:p w14:paraId="2255C10C" w14:textId="77777777"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2009-06 - Black Box + Planning </w:t>
      </w:r>
    </w:p>
    <w:p w14:paraId="4EDBABAC" w14:textId="77777777"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2009-08 - Review by </w:t>
      </w:r>
      <w:r w:rsidR="00F62913">
        <w:rPr>
          <w:lang w:val="en-US"/>
        </w:rPr>
        <w:t>Brother</w:t>
      </w:r>
      <w:r>
        <w:rPr>
          <w:lang w:val="en-US"/>
        </w:rPr>
        <w:t xml:space="preserve"> </w:t>
      </w:r>
    </w:p>
    <w:p w14:paraId="5C55B5CE" w14:textId="77777777"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2009-09 - Redo System Objects </w:t>
      </w:r>
    </w:p>
    <w:p w14:paraId="5F2C953F" w14:textId="77777777" w:rsidR="0063630E" w:rsidRDefault="0063630E" w:rsidP="0063630E">
      <w:pPr>
        <w:rPr>
          <w:lang w:val="en-US"/>
        </w:rPr>
      </w:pPr>
      <w:r>
        <w:rPr>
          <w:lang w:val="en-US"/>
        </w:rPr>
        <w:t xml:space="preserve">2009-09 - Redo Assignment </w:t>
      </w:r>
    </w:p>
    <w:p w14:paraId="4C6683ED" w14:textId="77777777" w:rsidR="0063630E" w:rsidRDefault="0063630E" w:rsidP="0063630E">
      <w:pPr>
        <w:rPr>
          <w:lang w:val="en-US"/>
        </w:rPr>
      </w:pPr>
      <w:r>
        <w:rPr>
          <w:lang w:val="en-US"/>
        </w:rPr>
        <w:t xml:space="preserve">2010-02 - Interfaces </w:t>
      </w:r>
    </w:p>
    <w:p w14:paraId="13E00679" w14:textId="77777777" w:rsidR="0063630E" w:rsidRDefault="0063630E" w:rsidP="0063630E">
      <w:pPr>
        <w:rPr>
          <w:lang w:val="en-US"/>
        </w:rPr>
      </w:pPr>
      <w:r>
        <w:rPr>
          <w:lang w:val="en-US"/>
        </w:rPr>
        <w:t xml:space="preserve">2010-05 </w:t>
      </w:r>
      <w:r w:rsidR="001B3D5E">
        <w:rPr>
          <w:lang w:val="en-US"/>
        </w:rPr>
        <w:t>-</w:t>
      </w:r>
      <w:r>
        <w:rPr>
          <w:lang w:val="en-US"/>
        </w:rPr>
        <w:t xml:space="preserve"> Events</w:t>
      </w:r>
    </w:p>
    <w:p w14:paraId="14650E9A" w14:textId="77777777" w:rsidR="001B3D5E" w:rsidRPr="0063630E" w:rsidRDefault="001B3D5E" w:rsidP="0063630E">
      <w:pPr>
        <w:rPr>
          <w:lang w:val="en-US"/>
        </w:rPr>
      </w:pPr>
      <w:r>
        <w:rPr>
          <w:lang w:val="en-US"/>
        </w:rPr>
        <w:t>2010-05 - Inheritance</w:t>
      </w:r>
    </w:p>
    <w:p w14:paraId="03EDD7BB" w14:textId="77777777" w:rsidR="002A19C9" w:rsidRDefault="002A19C9" w:rsidP="004C281A">
      <w:pPr>
        <w:pStyle w:val="Spacing"/>
        <w:rPr>
          <w:lang w:val="en-US"/>
        </w:rPr>
      </w:pPr>
    </w:p>
    <w:p w14:paraId="5679D3BC" w14:textId="77777777" w:rsidR="002A19C9" w:rsidRDefault="002A19C9" w:rsidP="0063630E">
      <w:pPr>
        <w:rPr>
          <w:lang w:val="en-US"/>
        </w:rPr>
      </w:pPr>
      <w:r>
        <w:rPr>
          <w:lang w:val="en-US"/>
        </w:rPr>
        <w:t xml:space="preserve">What is nice to realize is that one ‘hard topic’ was actually </w:t>
      </w:r>
      <w:r w:rsidR="00BB71BB">
        <w:rPr>
          <w:lang w:val="en-US"/>
        </w:rPr>
        <w:t xml:space="preserve">more </w:t>
      </w:r>
      <w:r>
        <w:rPr>
          <w:lang w:val="en-US"/>
        </w:rPr>
        <w:t>easily worked out</w:t>
      </w:r>
      <w:r w:rsidR="00BB71BB">
        <w:rPr>
          <w:lang w:val="en-US"/>
        </w:rPr>
        <w:t xml:space="preserve"> than expected</w:t>
      </w:r>
      <w:r>
        <w:rPr>
          <w:lang w:val="en-US"/>
        </w:rPr>
        <w:t>:</w:t>
      </w:r>
    </w:p>
    <w:p w14:paraId="1ABCB2FC" w14:textId="77777777" w:rsidR="00173B74" w:rsidRDefault="00173B74" w:rsidP="0063630E">
      <w:pPr>
        <w:rPr>
          <w:lang w:val="en-US"/>
        </w:rPr>
      </w:pPr>
    </w:p>
    <w:p w14:paraId="542B1F4C" w14:textId="77777777" w:rsidR="002A19C9" w:rsidRDefault="002A19C9" w:rsidP="002A19C9">
      <w:pPr>
        <w:ind w:left="284"/>
        <w:rPr>
          <w:lang w:val="en-US"/>
        </w:rPr>
      </w:pPr>
      <w:r w:rsidRPr="002A19C9">
        <w:rPr>
          <w:lang w:val="en-US"/>
        </w:rPr>
        <w:t xml:space="preserve">- Reliability of interfaces in </w:t>
      </w:r>
      <w:r w:rsidR="00173B74">
        <w:rPr>
          <w:lang w:val="en-US"/>
        </w:rPr>
        <w:t>bi-directional</w:t>
      </w:r>
      <w:r w:rsidRPr="002A19C9">
        <w:rPr>
          <w:lang w:val="en-US"/>
        </w:rPr>
        <w:t xml:space="preserve"> relations</w:t>
      </w:r>
      <w:r w:rsidR="001F422F">
        <w:rPr>
          <w:lang w:val="en-US"/>
        </w:rPr>
        <w:t>hips</w:t>
      </w:r>
    </w:p>
    <w:p w14:paraId="155C97D4" w14:textId="77777777" w:rsidR="00173B74" w:rsidRPr="002A19C9" w:rsidRDefault="00173B74" w:rsidP="002A19C9">
      <w:pPr>
        <w:ind w:left="284"/>
        <w:rPr>
          <w:lang w:val="en-US"/>
        </w:rPr>
      </w:pPr>
    </w:p>
    <w:p w14:paraId="1C39651A" w14:textId="77777777" w:rsidR="002A19C9" w:rsidRDefault="002A19C9" w:rsidP="0063630E">
      <w:pPr>
        <w:rPr>
          <w:lang w:val="en-US"/>
        </w:rPr>
      </w:pPr>
      <w:r>
        <w:rPr>
          <w:lang w:val="en-US"/>
        </w:rPr>
        <w:t xml:space="preserve">This was </w:t>
      </w:r>
      <w:r w:rsidR="00631AFF">
        <w:rPr>
          <w:lang w:val="en-US"/>
        </w:rPr>
        <w:t xml:space="preserve">considered a </w:t>
      </w:r>
      <w:r w:rsidR="00BB71BB">
        <w:rPr>
          <w:lang w:val="en-US"/>
        </w:rPr>
        <w:t>difficult</w:t>
      </w:r>
      <w:r w:rsidR="00631AFF">
        <w:rPr>
          <w:lang w:val="en-US"/>
        </w:rPr>
        <w:t xml:space="preserve"> topic</w:t>
      </w:r>
      <w:r w:rsidR="00BB71BB">
        <w:rPr>
          <w:lang w:val="en-US"/>
        </w:rPr>
        <w:t xml:space="preserve">, and </w:t>
      </w:r>
      <w:r w:rsidR="008D4312">
        <w:rPr>
          <w:lang w:val="en-US"/>
        </w:rPr>
        <w:t xml:space="preserve">adequately </w:t>
      </w:r>
      <w:r>
        <w:rPr>
          <w:lang w:val="en-US"/>
        </w:rPr>
        <w:t>solved during the Interfaces project.</w:t>
      </w:r>
    </w:p>
    <w:p w14:paraId="60E85C0D" w14:textId="77777777" w:rsidR="003B6DC2" w:rsidRPr="003B6DC2" w:rsidRDefault="002A19C9" w:rsidP="006C0C31">
      <w:pPr>
        <w:rPr>
          <w:lang w:val="en-US"/>
        </w:rPr>
      </w:pPr>
      <w:r>
        <w:rPr>
          <w:lang w:val="en-US"/>
        </w:rPr>
        <w:t xml:space="preserve">So </w:t>
      </w:r>
      <w:r w:rsidR="0088049F">
        <w:rPr>
          <w:lang w:val="en-US"/>
        </w:rPr>
        <w:t xml:space="preserve">perhaps first </w:t>
      </w:r>
      <w:r w:rsidR="00F7449F">
        <w:rPr>
          <w:lang w:val="en-US"/>
        </w:rPr>
        <w:t xml:space="preserve">trying </w:t>
      </w:r>
      <w:r w:rsidR="006033DE">
        <w:rPr>
          <w:lang w:val="en-US"/>
        </w:rPr>
        <w:t xml:space="preserve">to </w:t>
      </w:r>
      <w:r>
        <w:rPr>
          <w:lang w:val="en-US"/>
        </w:rPr>
        <w:t xml:space="preserve">focus on the </w:t>
      </w:r>
      <w:r w:rsidR="0088049F">
        <w:rPr>
          <w:lang w:val="en-US"/>
        </w:rPr>
        <w:t>'easier' topics</w:t>
      </w:r>
      <w:r>
        <w:rPr>
          <w:lang w:val="en-US"/>
        </w:rPr>
        <w:t xml:space="preserve">, </w:t>
      </w:r>
      <w:r w:rsidR="0088049F">
        <w:rPr>
          <w:lang w:val="en-US"/>
        </w:rPr>
        <w:t xml:space="preserve">might </w:t>
      </w:r>
      <w:r>
        <w:rPr>
          <w:lang w:val="en-US"/>
        </w:rPr>
        <w:t xml:space="preserve">give the hard </w:t>
      </w:r>
      <w:r w:rsidR="002D429F">
        <w:rPr>
          <w:lang w:val="en-US"/>
        </w:rPr>
        <w:t>topics</w:t>
      </w:r>
      <w:r>
        <w:rPr>
          <w:lang w:val="en-US"/>
        </w:rPr>
        <w:t xml:space="preserve"> time to settle and by the time you get to them</w:t>
      </w:r>
      <w:r w:rsidR="000A48CB">
        <w:rPr>
          <w:lang w:val="en-US"/>
        </w:rPr>
        <w:t>,</w:t>
      </w:r>
      <w:r w:rsidR="0088049F">
        <w:rPr>
          <w:lang w:val="en-US"/>
        </w:rPr>
        <w:t xml:space="preserve"> the idea may </w:t>
      </w:r>
      <w:r w:rsidR="00FA0010">
        <w:rPr>
          <w:lang w:val="en-US"/>
        </w:rPr>
        <w:t xml:space="preserve">be </w:t>
      </w:r>
      <w:r w:rsidR="00F7449F">
        <w:rPr>
          <w:lang w:val="en-US"/>
        </w:rPr>
        <w:t>clearer</w:t>
      </w:r>
      <w:r w:rsidR="0088049F">
        <w:rPr>
          <w:lang w:val="en-US"/>
        </w:rPr>
        <w:t>.</w:t>
      </w:r>
    </w:p>
    <w:sectPr w:rsidR="003B6DC2" w:rsidRPr="003B6DC2" w:rsidSect="00093AB7">
      <w:footerReference w:type="default" r:id="rId7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6654C" w14:textId="77777777" w:rsidR="00F7684E" w:rsidRDefault="00F7684E" w:rsidP="0003458C">
      <w:r>
        <w:separator/>
      </w:r>
    </w:p>
  </w:endnote>
  <w:endnote w:type="continuationSeparator" w:id="0">
    <w:p w14:paraId="242D9F54" w14:textId="77777777" w:rsidR="00F7684E" w:rsidRDefault="00F7684E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65DC7" w14:textId="77777777" w:rsidR="004C281A" w:rsidRDefault="004C281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AEF33" w14:textId="77777777" w:rsidR="00F7684E" w:rsidRDefault="00F7684E" w:rsidP="0003458C">
      <w:r>
        <w:separator/>
      </w:r>
    </w:p>
  </w:footnote>
  <w:footnote w:type="continuationSeparator" w:id="0">
    <w:p w14:paraId="3814A8CB" w14:textId="77777777" w:rsidR="00F7684E" w:rsidRDefault="00F7684E" w:rsidP="00034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3844"/>
    <w:rsid w:val="000174ED"/>
    <w:rsid w:val="00033819"/>
    <w:rsid w:val="00033B0A"/>
    <w:rsid w:val="0003458C"/>
    <w:rsid w:val="000360FE"/>
    <w:rsid w:val="000472FB"/>
    <w:rsid w:val="00093AB7"/>
    <w:rsid w:val="000A48CB"/>
    <w:rsid w:val="000D656A"/>
    <w:rsid w:val="000D6CA3"/>
    <w:rsid w:val="0010585E"/>
    <w:rsid w:val="00110220"/>
    <w:rsid w:val="00113411"/>
    <w:rsid w:val="00130A84"/>
    <w:rsid w:val="00136CE0"/>
    <w:rsid w:val="00153327"/>
    <w:rsid w:val="00173B74"/>
    <w:rsid w:val="001763C2"/>
    <w:rsid w:val="001930B6"/>
    <w:rsid w:val="001A3497"/>
    <w:rsid w:val="001A61A5"/>
    <w:rsid w:val="001A6C63"/>
    <w:rsid w:val="001B18A1"/>
    <w:rsid w:val="001B3D5E"/>
    <w:rsid w:val="001C0F89"/>
    <w:rsid w:val="001D09C2"/>
    <w:rsid w:val="001F29EB"/>
    <w:rsid w:val="001F422F"/>
    <w:rsid w:val="00204DCD"/>
    <w:rsid w:val="002052EE"/>
    <w:rsid w:val="00222277"/>
    <w:rsid w:val="002617D2"/>
    <w:rsid w:val="0027313E"/>
    <w:rsid w:val="002732BB"/>
    <w:rsid w:val="00280416"/>
    <w:rsid w:val="002A19C9"/>
    <w:rsid w:val="002D000F"/>
    <w:rsid w:val="002D429F"/>
    <w:rsid w:val="002D4A31"/>
    <w:rsid w:val="002D5BF0"/>
    <w:rsid w:val="002E2A9A"/>
    <w:rsid w:val="002E2F98"/>
    <w:rsid w:val="002E3633"/>
    <w:rsid w:val="002F75DB"/>
    <w:rsid w:val="00314A8C"/>
    <w:rsid w:val="0033372A"/>
    <w:rsid w:val="00342178"/>
    <w:rsid w:val="0034243D"/>
    <w:rsid w:val="00353CAE"/>
    <w:rsid w:val="00354CC6"/>
    <w:rsid w:val="00355076"/>
    <w:rsid w:val="00360FAE"/>
    <w:rsid w:val="0037154B"/>
    <w:rsid w:val="00394331"/>
    <w:rsid w:val="003B382C"/>
    <w:rsid w:val="003B6DC2"/>
    <w:rsid w:val="003B7646"/>
    <w:rsid w:val="003F32D0"/>
    <w:rsid w:val="003F6802"/>
    <w:rsid w:val="003F74C1"/>
    <w:rsid w:val="00415F4F"/>
    <w:rsid w:val="00421FF5"/>
    <w:rsid w:val="0042551D"/>
    <w:rsid w:val="004434EC"/>
    <w:rsid w:val="00481AA2"/>
    <w:rsid w:val="00496837"/>
    <w:rsid w:val="004A7203"/>
    <w:rsid w:val="004B0118"/>
    <w:rsid w:val="004C1AE6"/>
    <w:rsid w:val="004C281A"/>
    <w:rsid w:val="004C682F"/>
    <w:rsid w:val="004C71DB"/>
    <w:rsid w:val="004D7D4B"/>
    <w:rsid w:val="005049EF"/>
    <w:rsid w:val="00504EB6"/>
    <w:rsid w:val="00517DF4"/>
    <w:rsid w:val="00524DD6"/>
    <w:rsid w:val="00534BB5"/>
    <w:rsid w:val="005443C5"/>
    <w:rsid w:val="00556D0F"/>
    <w:rsid w:val="00580351"/>
    <w:rsid w:val="00580B6A"/>
    <w:rsid w:val="005C151B"/>
    <w:rsid w:val="005D0C7B"/>
    <w:rsid w:val="005F2D0A"/>
    <w:rsid w:val="005F3AC9"/>
    <w:rsid w:val="005F6E33"/>
    <w:rsid w:val="006033DE"/>
    <w:rsid w:val="00606107"/>
    <w:rsid w:val="00611C44"/>
    <w:rsid w:val="00622F56"/>
    <w:rsid w:val="00631AFF"/>
    <w:rsid w:val="0063630E"/>
    <w:rsid w:val="00640BF6"/>
    <w:rsid w:val="00643D1F"/>
    <w:rsid w:val="006672F1"/>
    <w:rsid w:val="00675531"/>
    <w:rsid w:val="00690213"/>
    <w:rsid w:val="00691882"/>
    <w:rsid w:val="00695558"/>
    <w:rsid w:val="006A3D47"/>
    <w:rsid w:val="006B393E"/>
    <w:rsid w:val="006C047C"/>
    <w:rsid w:val="006C0C31"/>
    <w:rsid w:val="006D558B"/>
    <w:rsid w:val="006F016E"/>
    <w:rsid w:val="006F096E"/>
    <w:rsid w:val="0070167E"/>
    <w:rsid w:val="007116DD"/>
    <w:rsid w:val="0073520B"/>
    <w:rsid w:val="00737770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37BA"/>
    <w:rsid w:val="00857BB0"/>
    <w:rsid w:val="0088049F"/>
    <w:rsid w:val="008A613B"/>
    <w:rsid w:val="008A76FB"/>
    <w:rsid w:val="008B72EC"/>
    <w:rsid w:val="008C7730"/>
    <w:rsid w:val="008D4312"/>
    <w:rsid w:val="008D5EA6"/>
    <w:rsid w:val="008E6460"/>
    <w:rsid w:val="008F2274"/>
    <w:rsid w:val="0092522B"/>
    <w:rsid w:val="009309B7"/>
    <w:rsid w:val="00937286"/>
    <w:rsid w:val="009469B0"/>
    <w:rsid w:val="009624DF"/>
    <w:rsid w:val="00973913"/>
    <w:rsid w:val="009761DD"/>
    <w:rsid w:val="009B4F70"/>
    <w:rsid w:val="009C1E13"/>
    <w:rsid w:val="009D36D8"/>
    <w:rsid w:val="00A1606F"/>
    <w:rsid w:val="00A1737A"/>
    <w:rsid w:val="00A20167"/>
    <w:rsid w:val="00A229C3"/>
    <w:rsid w:val="00A24AB3"/>
    <w:rsid w:val="00A37344"/>
    <w:rsid w:val="00A377EE"/>
    <w:rsid w:val="00A532EB"/>
    <w:rsid w:val="00A5499B"/>
    <w:rsid w:val="00A61780"/>
    <w:rsid w:val="00A733AB"/>
    <w:rsid w:val="00A94683"/>
    <w:rsid w:val="00A972E6"/>
    <w:rsid w:val="00AB4B92"/>
    <w:rsid w:val="00AC781A"/>
    <w:rsid w:val="00AD015B"/>
    <w:rsid w:val="00B40144"/>
    <w:rsid w:val="00B42E4B"/>
    <w:rsid w:val="00B80127"/>
    <w:rsid w:val="00B80BD6"/>
    <w:rsid w:val="00BA5884"/>
    <w:rsid w:val="00BB38E3"/>
    <w:rsid w:val="00BB71BB"/>
    <w:rsid w:val="00BC40EC"/>
    <w:rsid w:val="00BD205A"/>
    <w:rsid w:val="00BE51C2"/>
    <w:rsid w:val="00BE61C7"/>
    <w:rsid w:val="00C0468C"/>
    <w:rsid w:val="00C0662D"/>
    <w:rsid w:val="00C077BD"/>
    <w:rsid w:val="00C12603"/>
    <w:rsid w:val="00C20E4C"/>
    <w:rsid w:val="00C7659D"/>
    <w:rsid w:val="00C92638"/>
    <w:rsid w:val="00CB058C"/>
    <w:rsid w:val="00CB17B8"/>
    <w:rsid w:val="00CB7597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3C7E"/>
    <w:rsid w:val="00D616FA"/>
    <w:rsid w:val="00D621C7"/>
    <w:rsid w:val="00D64ADD"/>
    <w:rsid w:val="00D65326"/>
    <w:rsid w:val="00D812B0"/>
    <w:rsid w:val="00D96609"/>
    <w:rsid w:val="00DA1099"/>
    <w:rsid w:val="00DA5D93"/>
    <w:rsid w:val="00DD7D91"/>
    <w:rsid w:val="00DE7428"/>
    <w:rsid w:val="00DF62DB"/>
    <w:rsid w:val="00E06EE0"/>
    <w:rsid w:val="00E25115"/>
    <w:rsid w:val="00E33286"/>
    <w:rsid w:val="00E351C2"/>
    <w:rsid w:val="00E41BB8"/>
    <w:rsid w:val="00E452A8"/>
    <w:rsid w:val="00E567F0"/>
    <w:rsid w:val="00E6482C"/>
    <w:rsid w:val="00EA23A2"/>
    <w:rsid w:val="00EB2FC5"/>
    <w:rsid w:val="00ED4C1F"/>
    <w:rsid w:val="00F012D7"/>
    <w:rsid w:val="00F11A14"/>
    <w:rsid w:val="00F14472"/>
    <w:rsid w:val="00F15946"/>
    <w:rsid w:val="00F164FC"/>
    <w:rsid w:val="00F5575F"/>
    <w:rsid w:val="00F56F2E"/>
    <w:rsid w:val="00F62913"/>
    <w:rsid w:val="00F65317"/>
    <w:rsid w:val="00F67850"/>
    <w:rsid w:val="00F7449F"/>
    <w:rsid w:val="00F7684E"/>
    <w:rsid w:val="00F80E29"/>
    <w:rsid w:val="00F878F9"/>
    <w:rsid w:val="00F9716F"/>
    <w:rsid w:val="00FA0010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7C7177"/>
  <w15:chartTrackingRefBased/>
  <w15:docId w15:val="{D1844C5B-4EB7-485F-A2B8-DF9B7ED6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2E2F98"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2E2F98"/>
    <w:pPr>
      <w:keepNext/>
      <w:spacing w:before="300" w:after="140"/>
      <w:outlineLvl w:val="1"/>
    </w:pPr>
    <w:rPr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777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32</cp:revision>
  <cp:lastPrinted>2006-06-30T10:39:00Z</cp:lastPrinted>
  <dcterms:created xsi:type="dcterms:W3CDTF">2020-04-08T22:23:00Z</dcterms:created>
  <dcterms:modified xsi:type="dcterms:W3CDTF">2021-03-15T16:08:00Z</dcterms:modified>
</cp:coreProperties>
</file>