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54DA185E" w:rsidR="00693EC2" w:rsidRDefault="00407E8D" w:rsidP="00B510ED">
      <w:pPr>
        <w:pStyle w:val="Heading1"/>
      </w:pPr>
      <w:r>
        <w:t>Circle Language Spec</w:t>
      </w:r>
      <w:r w:rsidR="00923CF5">
        <w:t xml:space="preserve"> Plan</w:t>
      </w:r>
      <w:r w:rsidR="00730DD7">
        <w:br/>
      </w:r>
      <w:r w:rsidR="00EC71F2">
        <w:t>Steps &amp; Time Planning</w:t>
      </w:r>
      <w:r w:rsidR="00936E8F">
        <w:br/>
      </w:r>
      <w:r w:rsidR="003D0CEF">
        <w:t>(Out of Scope)</w:t>
      </w:r>
    </w:p>
    <w:p w14:paraId="4DE5BE17" w14:textId="77777777" w:rsidR="00D6383E" w:rsidRPr="00D6383E" w:rsidRDefault="00D6383E" w:rsidP="00D6383E"/>
    <w:p w14:paraId="4B988FC2" w14:textId="77777777" w:rsidR="00693EC2" w:rsidRPr="003D0CEF" w:rsidRDefault="00DA671B">
      <w:pPr>
        <w:jc w:val="center"/>
        <w:rPr>
          <w:i/>
          <w:iCs/>
        </w:rPr>
      </w:pPr>
      <w:r w:rsidRPr="003D0CEF">
        <w:rPr>
          <w:i/>
          <w:iCs/>
        </w:rPr>
        <w:t>Author</w:t>
      </w:r>
      <w:r w:rsidR="00693EC2" w:rsidRPr="003D0CEF">
        <w:rPr>
          <w:i/>
          <w:iCs/>
        </w:rPr>
        <w:t xml:space="preserve">: </w:t>
      </w:r>
      <w:r w:rsidR="00A16A54" w:rsidRPr="003D0CEF">
        <w:rPr>
          <w:i/>
          <w:iCs/>
        </w:rPr>
        <w:t>JJ</w:t>
      </w:r>
      <w:r w:rsidR="00693EC2" w:rsidRPr="003D0CEF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0731593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0A0FA5B0" w14:textId="77777777" w:rsidR="000F695B" w:rsidRDefault="000F695B">
      <w:pPr>
        <w:jc w:val="center"/>
        <w:rPr>
          <w:i/>
          <w:iCs/>
        </w:rPr>
      </w:pP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50E69" w14:textId="17748B2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0C769E80" w:rsidR="004C607F" w:rsidRPr="004C607F" w:rsidRDefault="0068366B" w:rsidP="004C607F">
      <w:r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29D7C762" w:rsidR="004E33FC" w:rsidRDefault="004E33FC" w:rsidP="004E33FC">
      <w:r>
        <w:t xml:space="preserve">The work described here was deemed out-of-scope of the project </w:t>
      </w:r>
      <w:r w:rsidR="00F06349">
        <w:rPr>
          <w:i/>
          <w:iCs/>
        </w:rPr>
        <w:t>Circle Language Spec</w:t>
      </w:r>
      <w:r>
        <w:t>.</w:t>
      </w:r>
    </w:p>
    <w:p w14:paraId="386D210D" w14:textId="69ECE9EE" w:rsidR="00D01296" w:rsidRDefault="00D01296" w:rsidP="00D01296">
      <w:pPr>
        <w:pStyle w:val="Heading2"/>
      </w:pPr>
      <w:bookmarkStart w:id="2" w:name="_Toc33134509"/>
      <w:r>
        <w:t>Work Items</w:t>
      </w:r>
      <w:bookmarkEnd w:id="2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0ED79FC7" w14:textId="77777777" w:rsidR="00C322C6" w:rsidRDefault="00C322C6" w:rsidP="00C322C6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7FDBA782" w14:textId="0D500366" w:rsidR="00D01296" w:rsidRDefault="00D01296" w:rsidP="00D01296">
      <w:pPr>
        <w:ind w:left="284"/>
        <w:rPr>
          <w:b/>
        </w:rPr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5E360028" w14:textId="56B6478D" w:rsidR="00BA2F99" w:rsidRPr="005D78E0" w:rsidRDefault="00BA2F99" w:rsidP="00BA2F99">
      <w:pPr>
        <w:ind w:left="284"/>
        <w:rPr>
          <w:b/>
          <w:bCs/>
        </w:rPr>
      </w:pPr>
      <w:r w:rsidRPr="005D78E0">
        <w:t>- I</w:t>
      </w:r>
      <w:r>
        <w:t xml:space="preserve">nput </w:t>
      </w:r>
      <w:r w:rsidRPr="005D78E0">
        <w:t>O</w:t>
      </w:r>
      <w:r>
        <w:t>utput</w:t>
      </w:r>
      <w:r w:rsidRPr="005D78E0">
        <w:t xml:space="preserve"> </w:t>
      </w:r>
      <w:r w:rsidRPr="005D78E0">
        <w:rPr>
          <w:b/>
          <w:bCs/>
        </w:rPr>
        <w:t>(2 items)  (</w:t>
      </w:r>
      <w:r>
        <w:rPr>
          <w:b/>
          <w:color w:val="FF0000"/>
        </w:rPr>
        <w:t>20</w:t>
      </w:r>
      <w:r w:rsidRPr="005D78E0">
        <w:rPr>
          <w:b/>
          <w:bCs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1BECC7CF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</w:t>
      </w:r>
      <w:r w:rsidR="006826E8">
        <w:rPr>
          <w:b/>
        </w:rPr>
        <w:t>5</w:t>
      </w:r>
      <w:r w:rsidRPr="00D01296">
        <w:rPr>
          <w:b/>
        </w:rPr>
        <w:t xml:space="preserve"> items)  (</w:t>
      </w:r>
      <w:r w:rsidRPr="00D01296">
        <w:rPr>
          <w:b/>
          <w:color w:val="FFFF00"/>
        </w:rPr>
        <w:t>1</w:t>
      </w:r>
      <w:r w:rsidR="006826E8">
        <w:rPr>
          <w:b/>
          <w:color w:val="FFFF00"/>
        </w:rPr>
        <w:t>9</w:t>
      </w:r>
      <w:r w:rsidRPr="00D01296">
        <w:rPr>
          <w:b/>
        </w:rPr>
        <w:t xml:space="preserve"> points)</w:t>
      </w:r>
    </w:p>
    <w:p w14:paraId="5322972F" w14:textId="04812EAB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</w:t>
      </w:r>
      <w:r w:rsidR="00E34C6B">
        <w:rPr>
          <w:b/>
        </w:rPr>
        <w:t>3</w:t>
      </w:r>
      <w:r w:rsidRPr="00E24C71">
        <w:rPr>
          <w:b/>
        </w:rPr>
        <w:t xml:space="preserve">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</w:t>
      </w:r>
      <w:r w:rsidR="00E34C6B">
        <w:rPr>
          <w:b/>
          <w:color w:val="FFFF00"/>
        </w:rPr>
        <w:t>8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3330E659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</w:t>
      </w:r>
      <w:r w:rsidR="006A4F63">
        <w:rPr>
          <w:b/>
        </w:rPr>
        <w:t>6</w:t>
      </w:r>
      <w:r w:rsidRPr="009A4296">
        <w:rPr>
          <w:b/>
        </w:rPr>
        <w:t xml:space="preserve"> work items (</w:t>
      </w:r>
      <w:r w:rsidR="003A7C46">
        <w:rPr>
          <w:b/>
          <w:color w:val="FF0000"/>
        </w:rPr>
        <w:t>9</w:t>
      </w:r>
      <w:r w:rsidR="006A4F63">
        <w:rPr>
          <w:b/>
          <w:color w:val="FF0000"/>
        </w:rPr>
        <w:t>7</w:t>
      </w:r>
      <w:r w:rsidRPr="009A4296">
        <w:t xml:space="preserve"> points</w:t>
      </w:r>
      <w:r w:rsidRPr="009A4296">
        <w:rPr>
          <w:b/>
        </w:rPr>
        <w:t>)</w:t>
      </w:r>
    </w:p>
    <w:p w14:paraId="3D266616" w14:textId="77777777" w:rsidR="00531350" w:rsidRDefault="00531350" w:rsidP="00BF6990">
      <w:bookmarkStart w:id="3" w:name="_Hlk33134503"/>
    </w:p>
    <w:bookmarkEnd w:id="3"/>
    <w:p w14:paraId="2E408142" w14:textId="72418C86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9C1A54">
        <w:rPr>
          <w:b/>
        </w:rPr>
        <w:t>3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</w:t>
      </w:r>
      <w:r w:rsidR="009C1A54">
        <w:rPr>
          <w:b/>
          <w:color w:val="FFC000"/>
        </w:rPr>
        <w:t>9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54163A03" w14:textId="77777777" w:rsidR="00C16418" w:rsidRDefault="00C16418" w:rsidP="00C16418"/>
    <w:p w14:paraId="73BC696A" w14:textId="77777777" w:rsidR="00C16418" w:rsidRDefault="00C16418" w:rsidP="00C16418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1E251008" w14:textId="77777777" w:rsidR="00C16418" w:rsidRDefault="00C16418" w:rsidP="00C16418"/>
    <w:p w14:paraId="0EE4B496" w14:textId="77777777" w:rsidR="00C16418" w:rsidRDefault="00C16418" w:rsidP="00C16418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6F0A260" w14:textId="77777777" w:rsidR="00C16418" w:rsidRPr="00D87B56" w:rsidRDefault="00C16418" w:rsidP="00C16418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07BEE0F9" w14:textId="77777777" w:rsidR="00D86142" w:rsidRDefault="00D86142" w:rsidP="00BF6990"/>
    <w:p w14:paraId="3B787581" w14:textId="7513EC04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BD2225">
        <w:rPr>
          <w:b/>
        </w:rPr>
        <w:t>3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5842EE">
        <w:rPr>
          <w:b/>
          <w:color w:val="FF0000"/>
        </w:rPr>
        <w:t>7</w:t>
      </w:r>
      <w:r w:rsidR="002A0A42">
        <w:rPr>
          <w:b/>
          <w:color w:val="FF0000"/>
        </w:rPr>
        <w:t>3</w:t>
      </w:r>
      <w:r>
        <w:rPr>
          <w:b/>
        </w:rPr>
        <w:t xml:space="preserve"> points)</w:t>
      </w:r>
    </w:p>
    <w:p w14:paraId="0DE37359" w14:textId="77777777" w:rsidR="005842EE" w:rsidRDefault="005842EE" w:rsidP="005842EE"/>
    <w:p w14:paraId="69CCDC58" w14:textId="3FB571BA" w:rsidR="005842EE" w:rsidRPr="00A85A10" w:rsidRDefault="005842EE" w:rsidP="005842EE">
      <w:pPr>
        <w:ind w:left="284"/>
      </w:pPr>
      <w:r w:rsidRPr="00A85A10">
        <w:t xml:space="preserve">- Input Output: </w:t>
      </w:r>
      <w:r w:rsidRPr="00A85A10">
        <w:rPr>
          <w:b/>
        </w:rPr>
        <w:t>(2 items)  (</w:t>
      </w:r>
      <w:r w:rsidR="00BB1820">
        <w:rPr>
          <w:b/>
          <w:color w:val="FF0000"/>
        </w:rPr>
        <w:t>20</w:t>
      </w:r>
      <w:r w:rsidR="00BB1820" w:rsidRPr="005D78E0">
        <w:rPr>
          <w:b/>
          <w:bCs/>
        </w:rPr>
        <w:t xml:space="preserve"> </w:t>
      </w:r>
      <w:r w:rsidRPr="00A85A10">
        <w:rPr>
          <w:b/>
        </w:rPr>
        <w:t>points)</w:t>
      </w:r>
    </w:p>
    <w:p w14:paraId="732E12F4" w14:textId="77777777" w:rsidR="005842EE" w:rsidRPr="00A85A10" w:rsidRDefault="005842EE" w:rsidP="005842EE"/>
    <w:p w14:paraId="499A0590" w14:textId="77777777" w:rsidR="005842EE" w:rsidRPr="00A85A10" w:rsidRDefault="005842EE" w:rsidP="005842EE">
      <w:pPr>
        <w:ind w:left="568"/>
      </w:pPr>
      <w:r w:rsidRPr="00A85A10">
        <w:t xml:space="preserve">- Input Output </w:t>
      </w:r>
      <w:r w:rsidRPr="00A85A10">
        <w:rPr>
          <w:b/>
        </w:rPr>
        <w:t>(10)</w:t>
      </w:r>
    </w:p>
    <w:p w14:paraId="34D446F2" w14:textId="77777777" w:rsidR="005842EE" w:rsidRPr="00A85A10" w:rsidRDefault="005842EE" w:rsidP="005842EE">
      <w:pPr>
        <w:ind w:left="568"/>
      </w:pPr>
      <w:r w:rsidRPr="00A85A10">
        <w:t xml:space="preserve">- Concurrency </w:t>
      </w:r>
      <w:r w:rsidRPr="00A85A10">
        <w:rPr>
          <w:b/>
        </w:rPr>
        <w:t>(10)</w:t>
      </w:r>
    </w:p>
    <w:p w14:paraId="4EB27F64" w14:textId="77777777" w:rsidR="005842EE" w:rsidRPr="00A85A10" w:rsidRDefault="005842EE" w:rsidP="005842EE">
      <w:pPr>
        <w:ind w:left="568"/>
        <w:rPr>
          <w:color w:val="FFC000"/>
        </w:rPr>
      </w:pPr>
      <w:r w:rsidRPr="00A85A10">
        <w:rPr>
          <w:color w:val="FFC000"/>
        </w:rPr>
        <w:t>- Automatic Execution Order</w:t>
      </w:r>
    </w:p>
    <w:p w14:paraId="30CDF220" w14:textId="77777777" w:rsidR="005842EE" w:rsidRPr="00A85A10" w:rsidRDefault="005842EE" w:rsidP="005842EE">
      <w:pPr>
        <w:ind w:left="284"/>
      </w:pPr>
    </w:p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1786F6C7" w:rsidR="00097A0A" w:rsidRDefault="00097A0A" w:rsidP="00097A0A">
      <w:pPr>
        <w:ind w:left="284"/>
        <w:rPr>
          <w:sz w:val="14"/>
        </w:rPr>
      </w:pPr>
    </w:p>
    <w:p w14:paraId="46020894" w14:textId="29AACA5C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</w:t>
      </w:r>
      <w:r w:rsidR="00C9306D">
        <w:rPr>
          <w:b/>
        </w:rPr>
        <w:t>5</w:t>
      </w:r>
      <w:r w:rsidRPr="00097A0A">
        <w:rPr>
          <w:b/>
        </w:rPr>
        <w:t xml:space="preserve"> items)  (</w:t>
      </w:r>
      <w:r w:rsidRPr="00097A0A">
        <w:rPr>
          <w:b/>
          <w:color w:val="FFFF00"/>
        </w:rPr>
        <w:t>1</w:t>
      </w:r>
      <w:r w:rsidR="00C9306D">
        <w:rPr>
          <w:b/>
          <w:color w:val="FFFF00"/>
        </w:rPr>
        <w:t>9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34761031" w14:textId="6DD146CD" w:rsidR="00C97602" w:rsidRPr="00CA6E36" w:rsidRDefault="00C97602" w:rsidP="00C97602">
      <w:pPr>
        <w:ind w:left="568"/>
        <w:rPr>
          <w:b/>
        </w:rPr>
      </w:pPr>
      <w:r w:rsidRPr="00CA6E36">
        <w:t xml:space="preserve">- Concept Construct </w:t>
      </w:r>
      <w:r w:rsidRPr="00CA6E36">
        <w:rPr>
          <w:b/>
        </w:rPr>
        <w:t>(</w:t>
      </w:r>
      <w:r w:rsidR="00CA6E36" w:rsidRPr="008536A8">
        <w:rPr>
          <w:b/>
          <w:color w:val="FFC000"/>
        </w:rPr>
        <w:t>5</w:t>
      </w:r>
      <w:r w:rsidRPr="00CA6E36">
        <w:rPr>
          <w:b/>
        </w:rPr>
        <w:t>)</w:t>
      </w: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State">
        <w:smartTag w:uri="urn:schemas-microsoft-com:office:smarttags" w:element="plac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294403D9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>(</w:t>
      </w:r>
      <w:r w:rsidR="006F146B">
        <w:rPr>
          <w:b/>
        </w:rPr>
        <w:t>3</w:t>
      </w:r>
      <w:r w:rsidRPr="001141A5">
        <w:rPr>
          <w:b/>
        </w:rPr>
        <w:t xml:space="preserve">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</w:t>
      </w:r>
      <w:r w:rsidR="006F146B">
        <w:rPr>
          <w:b/>
          <w:color w:val="FFFF00"/>
        </w:rPr>
        <w:t>8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5FF25A61" w14:textId="299BCD3E" w:rsidR="00370CD4" w:rsidRPr="00A85A10" w:rsidRDefault="00370CD4" w:rsidP="00370CD4">
      <w:pPr>
        <w:ind w:left="568"/>
      </w:pPr>
      <w:bookmarkStart w:id="4" w:name="_Hlk36934052"/>
      <w:r w:rsidRPr="00A85A10">
        <w:t xml:space="preserve">- Errors </w:t>
      </w:r>
      <w:r w:rsidRPr="00A85A10">
        <w:rPr>
          <w:b/>
          <w:bCs/>
        </w:rPr>
        <w:t>(</w:t>
      </w:r>
      <w:r w:rsidRPr="001141A5">
        <w:rPr>
          <w:b/>
          <w:color w:val="FF9900"/>
        </w:rPr>
        <w:t>5</w:t>
      </w:r>
      <w:r w:rsidRPr="00A85A10">
        <w:rPr>
          <w:b/>
          <w:bCs/>
        </w:rPr>
        <w:t>)</w:t>
      </w:r>
    </w:p>
    <w:bookmarkEnd w:id="4"/>
    <w:p w14:paraId="745F77F2" w14:textId="77777777" w:rsidR="001141A5" w:rsidRPr="001141A5" w:rsidRDefault="001141A5" w:rsidP="001141A5">
      <w:pPr>
        <w:ind w:left="568"/>
      </w:pPr>
      <w:r w:rsidRPr="001141A5">
        <w:t xml:space="preserve">- Binaral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1D433DB6" w14:textId="77777777" w:rsidR="00D43235" w:rsidRDefault="00D43235" w:rsidP="00D43235"/>
    <w:p w14:paraId="2A4CE19C" w14:textId="0B52C65E" w:rsidR="00097A0A" w:rsidRDefault="008F04E9" w:rsidP="008F04E9">
      <w:pPr>
        <w:rPr>
          <w:color w:val="FFC000"/>
        </w:rPr>
      </w:pPr>
      <w:r w:rsidRPr="008F04E9">
        <w:rPr>
          <w:color w:val="FFC000"/>
        </w:rPr>
        <w:t xml:space="preserve">- </w:t>
      </w:r>
      <w:r w:rsidR="007A1A35">
        <w:rPr>
          <w:color w:val="FFC000"/>
        </w:rPr>
        <w:t>Optional</w:t>
      </w:r>
      <w:r w:rsidRPr="008F04E9">
        <w:rPr>
          <w:color w:val="FFC000"/>
        </w:rPr>
        <w:t>:</w:t>
      </w:r>
    </w:p>
    <w:p w14:paraId="565469BD" w14:textId="7C636BD5" w:rsidR="008F04E9" w:rsidRDefault="008F04E9" w:rsidP="008F04E9"/>
    <w:p w14:paraId="71FEF0C2" w14:textId="7EC9924C" w:rsidR="00A21C8A" w:rsidRDefault="00A21C8A" w:rsidP="007E76D9">
      <w:pPr>
        <w:ind w:left="452" w:hanging="168"/>
        <w:rPr>
          <w:color w:val="FFC000"/>
        </w:rPr>
      </w:pPr>
      <w:r w:rsidRPr="00A21C8A">
        <w:rPr>
          <w:color w:val="FFC000"/>
        </w:rPr>
        <w:t xml:space="preserve">- Easier theme: Conversions  </w:t>
      </w:r>
      <w:r w:rsidRPr="00A21C8A">
        <w:rPr>
          <w:b/>
          <w:bCs/>
          <w:color w:val="FFC000"/>
        </w:rPr>
        <w:t>(3)</w:t>
      </w:r>
    </w:p>
    <w:p w14:paraId="15FE7B87" w14:textId="382F6315" w:rsidR="00A21C8A" w:rsidRDefault="00A21C8A" w:rsidP="007E76D9">
      <w:pPr>
        <w:ind w:left="452" w:hanging="168"/>
        <w:rPr>
          <w:color w:val="FFC000"/>
        </w:rPr>
      </w:pPr>
      <w:r w:rsidRPr="00A21C8A">
        <w:rPr>
          <w:color w:val="FFC000"/>
        </w:rPr>
        <w:t xml:space="preserve">- Medium theme: Extend set of Fundamental Principles  </w:t>
      </w:r>
      <w:r w:rsidRPr="00A21C8A">
        <w:rPr>
          <w:b/>
          <w:bCs/>
          <w:color w:val="FFC000"/>
        </w:rPr>
        <w:t>(2)</w:t>
      </w:r>
    </w:p>
    <w:p w14:paraId="340C8EBE" w14:textId="5E580684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An exact planning will not be made for these topics.</w:t>
      </w:r>
    </w:p>
    <w:p w14:paraId="7D49CEF4" w14:textId="77777777" w:rsidR="00B11C42" w:rsidRDefault="00B11C42" w:rsidP="00B11C42"/>
    <w:p w14:paraId="3E9C88AB" w14:textId="2A00842C" w:rsidR="008B798D" w:rsidRDefault="008B798D" w:rsidP="001F591A">
      <w:pPr>
        <w:ind w:left="284"/>
        <w:rPr>
          <w:color w:val="FFC000"/>
        </w:rPr>
      </w:pPr>
      <w:r w:rsidRPr="008B798D">
        <w:rPr>
          <w:color w:val="FFC000"/>
        </w:rPr>
        <w:t>- Fundamental principles</w:t>
      </w:r>
    </w:p>
    <w:p w14:paraId="1EE30532" w14:textId="520FAE3F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5" w:name="_Toc190249637"/>
      <w:bookmarkStart w:id="6" w:name="_Toc218705510"/>
      <w:bookmarkStart w:id="7" w:name="_Toc33134510"/>
      <w:r>
        <w:t>Total Points</w:t>
      </w:r>
      <w:bookmarkEnd w:id="5"/>
      <w:bookmarkEnd w:id="6"/>
      <w:bookmarkEnd w:id="7"/>
    </w:p>
    <w:p w14:paraId="472856E7" w14:textId="1902D87A" w:rsidR="007E76D9" w:rsidRDefault="00813CDE" w:rsidP="008F04E9">
      <w:pPr>
        <w:rPr>
          <w:b/>
        </w:rPr>
      </w:pPr>
      <w:r>
        <w:rPr>
          <w:b/>
        </w:rPr>
        <w:t>97</w:t>
      </w:r>
      <w:r w:rsidR="00C52D95"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8" w:name="_Toc33134511"/>
      <w:r>
        <w:t>Reverse Planning</w:t>
      </w:r>
      <w:bookmarkEnd w:id="8"/>
    </w:p>
    <w:p w14:paraId="4336FED0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9" w:name="_Toc190249638"/>
      <w:bookmarkStart w:id="10" w:name="_Toc218705511"/>
      <w:bookmarkStart w:id="11" w:name="_Toc33134512"/>
      <w:r>
        <w:t>Velocity</w:t>
      </w:r>
      <w:bookmarkEnd w:id="9"/>
      <w:bookmarkEnd w:id="10"/>
      <w:bookmarkEnd w:id="11"/>
    </w:p>
    <w:p w14:paraId="4B099D2F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  <w:bookmarkStart w:id="12" w:name="_GoBack"/>
      <w:bookmarkEnd w:id="12"/>
    </w:p>
    <w:sectPr w:rsidR="0073641B" w:rsidRPr="000538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967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54140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4DF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D7B6B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3D4C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A42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0CD4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4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E0F7B"/>
    <w:rsid w:val="003E1C03"/>
    <w:rsid w:val="003E1C46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07E8D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2EE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0B9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D78E0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10EB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26E8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4F63"/>
    <w:rsid w:val="006A5E52"/>
    <w:rsid w:val="006A6AEF"/>
    <w:rsid w:val="006A76C4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46B"/>
    <w:rsid w:val="006F1514"/>
    <w:rsid w:val="006F182A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1A35"/>
    <w:rsid w:val="007A2D25"/>
    <w:rsid w:val="007A475C"/>
    <w:rsid w:val="007B0ABB"/>
    <w:rsid w:val="007B1023"/>
    <w:rsid w:val="007B20A3"/>
    <w:rsid w:val="007B39CD"/>
    <w:rsid w:val="007B4222"/>
    <w:rsid w:val="007C19C1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3CDE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98D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3CF5"/>
    <w:rsid w:val="00927097"/>
    <w:rsid w:val="00927CD0"/>
    <w:rsid w:val="00931014"/>
    <w:rsid w:val="00932C73"/>
    <w:rsid w:val="00932F77"/>
    <w:rsid w:val="0093376F"/>
    <w:rsid w:val="0093382D"/>
    <w:rsid w:val="00934CCB"/>
    <w:rsid w:val="00935DC1"/>
    <w:rsid w:val="00936B72"/>
    <w:rsid w:val="00936D89"/>
    <w:rsid w:val="00936E8F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6135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583F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A54"/>
    <w:rsid w:val="009C1DC6"/>
    <w:rsid w:val="009C5974"/>
    <w:rsid w:val="009C753A"/>
    <w:rsid w:val="009C762B"/>
    <w:rsid w:val="009D0241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1C8A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85A10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2F9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820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2225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6418"/>
    <w:rsid w:val="00C21FCF"/>
    <w:rsid w:val="00C22299"/>
    <w:rsid w:val="00C233AB"/>
    <w:rsid w:val="00C24E67"/>
    <w:rsid w:val="00C25928"/>
    <w:rsid w:val="00C308B9"/>
    <w:rsid w:val="00C31EB5"/>
    <w:rsid w:val="00C32145"/>
    <w:rsid w:val="00C322C6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46E42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6EE0"/>
    <w:rsid w:val="00C872A7"/>
    <w:rsid w:val="00C872FC"/>
    <w:rsid w:val="00C91B70"/>
    <w:rsid w:val="00C9238D"/>
    <w:rsid w:val="00C92438"/>
    <w:rsid w:val="00C92DE1"/>
    <w:rsid w:val="00C92ECC"/>
    <w:rsid w:val="00C9306D"/>
    <w:rsid w:val="00C938E6"/>
    <w:rsid w:val="00C9439A"/>
    <w:rsid w:val="00C97602"/>
    <w:rsid w:val="00C976C0"/>
    <w:rsid w:val="00CA20ED"/>
    <w:rsid w:val="00CA47D4"/>
    <w:rsid w:val="00CA6A94"/>
    <w:rsid w:val="00CA6E36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83E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6142"/>
    <w:rsid w:val="00D879D2"/>
    <w:rsid w:val="00D91B4D"/>
    <w:rsid w:val="00D91D04"/>
    <w:rsid w:val="00D9216B"/>
    <w:rsid w:val="00D92969"/>
    <w:rsid w:val="00D932FE"/>
    <w:rsid w:val="00D93642"/>
    <w:rsid w:val="00D93E96"/>
    <w:rsid w:val="00D950AB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9A2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0F2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4C6B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6349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54F3-0393-4B63-9798-F8835DBC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100</cp:revision>
  <dcterms:created xsi:type="dcterms:W3CDTF">2020-02-16T21:45:00Z</dcterms:created>
  <dcterms:modified xsi:type="dcterms:W3CDTF">2020-05-11T20:20:00Z</dcterms:modified>
</cp:coreProperties>
</file>