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E85E3E" w14:paraId="780D1EF4" w14:textId="77777777" w:rsidTr="00025440">
        <w:tc>
          <w:tcPr>
            <w:tcW w:w="5000" w:type="pct"/>
            <w:shd w:val="clear" w:color="auto" w:fill="3366FF"/>
          </w:tcPr>
          <w:p w14:paraId="6D5885AD" w14:textId="77777777" w:rsidR="003271FC" w:rsidRPr="008C33D2" w:rsidRDefault="00025440" w:rsidP="000A23CA">
            <w:pPr>
              <w:pStyle w:val="Heading1"/>
            </w:pPr>
            <w:r>
              <w:t>Circle Language Spec: Inheritance</w:t>
            </w:r>
          </w:p>
        </w:tc>
      </w:tr>
    </w:tbl>
    <w:p w14:paraId="2A696011" w14:textId="77777777" w:rsidR="000F652F" w:rsidRDefault="00A931F6" w:rsidP="003271FC">
      <w:pPr>
        <w:pStyle w:val="Heading2"/>
      </w:pPr>
      <w:r>
        <w:t>Specialization</w:t>
      </w:r>
    </w:p>
    <w:p w14:paraId="27973588" w14:textId="6A927654" w:rsidR="009861B2" w:rsidRDefault="009861B2" w:rsidP="009861B2">
      <w:r>
        <w:t xml:space="preserve">There are </w:t>
      </w:r>
      <w:r w:rsidR="006A6768">
        <w:t>four</w:t>
      </w:r>
      <w:r>
        <w:t xml:space="preserve"> groups of specialization techniques</w:t>
      </w:r>
      <w:r w:rsidR="0048397C">
        <w:t xml:space="preserve"> that can be </w:t>
      </w:r>
      <w:r w:rsidR="00452476">
        <w:t>identified</w:t>
      </w:r>
      <w:r>
        <w:t xml:space="preserve">. Each will be separately </w:t>
      </w:r>
      <w:r w:rsidR="0048397C">
        <w:t>ex</w:t>
      </w:r>
      <w:r w:rsidR="000D4BCC">
        <w:t>p</w:t>
      </w:r>
      <w:r w:rsidR="0048397C">
        <w:t>lained</w:t>
      </w:r>
      <w:r>
        <w:t>:</w:t>
      </w:r>
    </w:p>
    <w:p w14:paraId="6EED7593" w14:textId="77777777" w:rsidR="009861B2" w:rsidRPr="009861B2" w:rsidRDefault="009861B2" w:rsidP="009861B2">
      <w:pPr>
        <w:pStyle w:val="Spacing"/>
        <w:rPr>
          <w:i/>
        </w:rPr>
      </w:pPr>
    </w:p>
    <w:p w14:paraId="26C47A12" w14:textId="77777777" w:rsidR="006A6768" w:rsidRDefault="006A6768" w:rsidP="009861B2">
      <w:pPr>
        <w:ind w:left="852"/>
        <w:rPr>
          <w:i/>
        </w:rPr>
      </w:pPr>
      <w:r>
        <w:rPr>
          <w:i/>
        </w:rPr>
        <w:t>Data Replacement</w:t>
      </w:r>
    </w:p>
    <w:p w14:paraId="5A8BCD25" w14:textId="77777777" w:rsidR="009861B2" w:rsidRPr="009861B2" w:rsidRDefault="009861B2" w:rsidP="009861B2">
      <w:pPr>
        <w:ind w:left="852"/>
        <w:rPr>
          <w:i/>
        </w:rPr>
      </w:pPr>
      <w:r w:rsidRPr="009861B2">
        <w:rPr>
          <w:i/>
        </w:rPr>
        <w:t>Altering the Member Set</w:t>
      </w:r>
    </w:p>
    <w:p w14:paraId="4049DEA8" w14:textId="77777777" w:rsidR="009861B2" w:rsidRPr="009861B2" w:rsidRDefault="009861B2" w:rsidP="009861B2">
      <w:pPr>
        <w:ind w:left="852"/>
        <w:rPr>
          <w:i/>
        </w:rPr>
      </w:pPr>
      <w:r w:rsidRPr="009861B2">
        <w:rPr>
          <w:i/>
        </w:rPr>
        <w:t>Detouring Members</w:t>
      </w:r>
    </w:p>
    <w:p w14:paraId="6CEFA12E" w14:textId="77777777" w:rsidR="009861B2" w:rsidRDefault="009861B2" w:rsidP="009861B2">
      <w:pPr>
        <w:ind w:left="852"/>
        <w:rPr>
          <w:i/>
        </w:rPr>
      </w:pPr>
      <w:r w:rsidRPr="009861B2">
        <w:rPr>
          <w:i/>
        </w:rPr>
        <w:t>Altering Command Implementations</w:t>
      </w:r>
    </w:p>
    <w:p w14:paraId="40074CDC" w14:textId="77777777" w:rsidR="005102D0" w:rsidRDefault="005102D0" w:rsidP="00AC52D1">
      <w:pPr>
        <w:pStyle w:val="Heading3"/>
      </w:pPr>
      <w:r>
        <w:t>Specialization &amp; Data Replacement</w:t>
      </w:r>
    </w:p>
    <w:p w14:paraId="731C642B" w14:textId="77777777" w:rsidR="005102D0" w:rsidRDefault="005102D0" w:rsidP="00AC52D1">
      <w:r>
        <w:t>You do not need any specialization techniques to alter the behavior of a base object.</w:t>
      </w:r>
    </w:p>
    <w:p w14:paraId="233BB411" w14:textId="77777777" w:rsidR="005102D0" w:rsidRDefault="005102D0" w:rsidP="00AC52D1">
      <w:pPr>
        <w:pStyle w:val="Spacing"/>
      </w:pPr>
    </w:p>
    <w:p w14:paraId="4477C020" w14:textId="77777777" w:rsidR="005102D0" w:rsidRDefault="005102D0" w:rsidP="00AC52D1">
      <w:pPr>
        <w:ind w:left="852"/>
      </w:pPr>
      <w:r>
        <w:rPr>
          <w:noProof/>
        </w:rPr>
        <w:drawing>
          <wp:inline distT="0" distB="0" distL="0" distR="0" wp14:anchorId="4C7981E7" wp14:editId="6C795E0C">
            <wp:extent cx="2129790" cy="1971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18000"/>
                      <a:extLst>
                        <a:ext uri="{28A0092B-C50C-407E-A947-70E740481C1C}">
                          <a14:useLocalDpi xmlns:a14="http://schemas.microsoft.com/office/drawing/2010/main" val="0"/>
                        </a:ext>
                      </a:extLst>
                    </a:blip>
                    <a:srcRect/>
                    <a:stretch>
                      <a:fillRect/>
                    </a:stretch>
                  </pic:blipFill>
                  <pic:spPr bwMode="auto">
                    <a:xfrm>
                      <a:off x="0" y="0"/>
                      <a:ext cx="2129790" cy="1971675"/>
                    </a:xfrm>
                    <a:prstGeom prst="rect">
                      <a:avLst/>
                    </a:prstGeom>
                    <a:noFill/>
                    <a:ln>
                      <a:noFill/>
                    </a:ln>
                  </pic:spPr>
                </pic:pic>
              </a:graphicData>
            </a:graphic>
          </wp:inline>
        </w:drawing>
      </w:r>
    </w:p>
    <w:p w14:paraId="41125E32" w14:textId="77777777" w:rsidR="005102D0" w:rsidRDefault="005102D0" w:rsidP="00AC52D1">
      <w:pPr>
        <w:pStyle w:val="Spacing"/>
      </w:pPr>
    </w:p>
    <w:p w14:paraId="78B48472" w14:textId="77777777" w:rsidR="005102D0" w:rsidRDefault="005102D0" w:rsidP="00AC52D1">
      <w:r>
        <w:t>Anything inside the base object is just data, that can be changed, including the commands, command calls and member sets. This is all just data that you can change.</w:t>
      </w:r>
    </w:p>
    <w:p w14:paraId="4049F2EA" w14:textId="77777777" w:rsidR="005102D0" w:rsidRDefault="005102D0" w:rsidP="00AC52D1">
      <w:pPr>
        <w:pStyle w:val="Spacing"/>
      </w:pPr>
    </w:p>
    <w:p w14:paraId="6FF8CB41" w14:textId="77777777" w:rsidR="005102D0" w:rsidRDefault="005102D0" w:rsidP="00AC52D1">
      <w:pPr>
        <w:ind w:left="852"/>
      </w:pPr>
      <w:r>
        <w:rPr>
          <w:noProof/>
        </w:rPr>
        <w:drawing>
          <wp:inline distT="0" distB="0" distL="0" distR="0" wp14:anchorId="0719E394" wp14:editId="073C69EE">
            <wp:extent cx="1903095" cy="1865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lum bright="-18000"/>
                      <a:extLst>
                        <a:ext uri="{28A0092B-C50C-407E-A947-70E740481C1C}">
                          <a14:useLocalDpi xmlns:a14="http://schemas.microsoft.com/office/drawing/2010/main" val="0"/>
                        </a:ext>
                      </a:extLst>
                    </a:blip>
                    <a:srcRect/>
                    <a:stretch>
                      <a:fillRect/>
                    </a:stretch>
                  </pic:blipFill>
                  <pic:spPr bwMode="auto">
                    <a:xfrm>
                      <a:off x="0" y="0"/>
                      <a:ext cx="1903095" cy="1865630"/>
                    </a:xfrm>
                    <a:prstGeom prst="rect">
                      <a:avLst/>
                    </a:prstGeom>
                    <a:noFill/>
                    <a:ln>
                      <a:noFill/>
                    </a:ln>
                  </pic:spPr>
                </pic:pic>
              </a:graphicData>
            </a:graphic>
          </wp:inline>
        </w:drawing>
      </w:r>
    </w:p>
    <w:p w14:paraId="369A6B0F" w14:textId="77777777" w:rsidR="005102D0" w:rsidRDefault="005102D0" w:rsidP="00AC52D1">
      <w:pPr>
        <w:pStyle w:val="Spacing"/>
      </w:pPr>
    </w:p>
    <w:p w14:paraId="5D09EE65" w14:textId="77777777" w:rsidR="005102D0" w:rsidRDefault="005102D0" w:rsidP="00AC52D1">
      <w:r>
        <w:t>One condition though is that the data is accessible.</w:t>
      </w:r>
    </w:p>
    <w:p w14:paraId="610B91A0" w14:textId="77777777" w:rsidR="005102D0" w:rsidRDefault="005102D0" w:rsidP="00AC52D1">
      <w:pPr>
        <w:ind w:left="0"/>
        <w:rPr>
          <w:sz w:val="12"/>
        </w:rPr>
      </w:pPr>
    </w:p>
    <w:p w14:paraId="13DE8769" w14:textId="77777777" w:rsidR="005102D0" w:rsidRDefault="005102D0" w:rsidP="00AC52D1">
      <w:r>
        <w:t>H</w:t>
      </w:r>
      <w:r w:rsidRPr="00551E90">
        <w:t xml:space="preserve">owever, </w:t>
      </w:r>
      <w:r>
        <w:t xml:space="preserve">data replacement is not what we usually call specialization. </w:t>
      </w:r>
      <w:r w:rsidRPr="00551E90">
        <w:t xml:space="preserve">What we call specialization </w:t>
      </w:r>
      <w:r>
        <w:t xml:space="preserve">are </w:t>
      </w:r>
      <w:r w:rsidRPr="00551E90">
        <w:t>less destructive method</w:t>
      </w:r>
      <w:r>
        <w:t>s</w:t>
      </w:r>
      <w:r w:rsidRPr="00551E90">
        <w:t xml:space="preserve"> </w:t>
      </w:r>
      <w:r>
        <w:t xml:space="preserve">where </w:t>
      </w:r>
      <w:r w:rsidRPr="00551E90">
        <w:t>most</w:t>
      </w:r>
      <w:r>
        <w:t xml:space="preserve"> </w:t>
      </w:r>
      <w:r w:rsidRPr="00551E90">
        <w:t>of the data</w:t>
      </w:r>
      <w:r>
        <w:t xml:space="preserve"> stays </w:t>
      </w:r>
      <w:r w:rsidRPr="00551E90">
        <w:t>in tact.</w:t>
      </w:r>
    </w:p>
    <w:p w14:paraId="5AFD8A47" w14:textId="77777777" w:rsidR="005102D0" w:rsidRDefault="005102D0" w:rsidP="00AC52D1">
      <w:pPr>
        <w:pStyle w:val="Spacing"/>
      </w:pPr>
    </w:p>
    <w:p w14:paraId="4BAEBC67" w14:textId="77777777" w:rsidR="005102D0" w:rsidRDefault="005102D0" w:rsidP="00AC52D1">
      <w:r>
        <w:t xml:space="preserve">Some specialization techniques actually replace data, rather than just add it, but they are generally considered less destructive than sheer data replacement. </w:t>
      </w:r>
      <w:r>
        <w:rPr>
          <w:i/>
        </w:rPr>
        <w:t xml:space="preserve">Data replacement </w:t>
      </w:r>
      <w:r w:rsidRPr="00551E90">
        <w:t xml:space="preserve">and </w:t>
      </w:r>
      <w:r w:rsidRPr="006A6768">
        <w:rPr>
          <w:i/>
        </w:rPr>
        <w:t xml:space="preserve">specialization </w:t>
      </w:r>
      <w:r w:rsidRPr="00551E90">
        <w:t xml:space="preserve">are two </w:t>
      </w:r>
      <w:r>
        <w:t>different</w:t>
      </w:r>
      <w:r w:rsidRPr="00551E90">
        <w:t xml:space="preserve"> concepts.</w:t>
      </w:r>
    </w:p>
    <w:p w14:paraId="097EA9DE" w14:textId="77777777" w:rsidR="00264A51" w:rsidRDefault="00264A51" w:rsidP="00AC52D1">
      <w:pPr>
        <w:pStyle w:val="Heading3"/>
      </w:pPr>
      <w:r>
        <w:t>Altering the Member Set</w:t>
      </w:r>
    </w:p>
    <w:p w14:paraId="5B475315" w14:textId="77777777" w:rsidR="00264A51" w:rsidRDefault="00264A51" w:rsidP="00264A51">
      <w:r>
        <w:t xml:space="preserve">The easiest group of specialization techniques is </w:t>
      </w:r>
      <w:r w:rsidRPr="009861B2">
        <w:rPr>
          <w:i/>
        </w:rPr>
        <w:t>altering the members set</w:t>
      </w:r>
      <w:r>
        <w:t>. Three techniques can be identified:</w:t>
      </w:r>
    </w:p>
    <w:p w14:paraId="5A4B37A0" w14:textId="77777777" w:rsidR="00264A51" w:rsidRDefault="00264A51" w:rsidP="00264A51">
      <w:pPr>
        <w:pStyle w:val="Spacing"/>
      </w:pPr>
    </w:p>
    <w:p w14:paraId="12A1DDA7" w14:textId="77777777" w:rsidR="00264A51" w:rsidRPr="009861B2" w:rsidRDefault="00264A51" w:rsidP="00264A51">
      <w:pPr>
        <w:ind w:left="852"/>
        <w:rPr>
          <w:i/>
        </w:rPr>
      </w:pPr>
      <w:r w:rsidRPr="009861B2">
        <w:rPr>
          <w:i/>
        </w:rPr>
        <w:t>Member Addition</w:t>
      </w:r>
    </w:p>
    <w:p w14:paraId="66C1120D" w14:textId="77777777" w:rsidR="00264A51" w:rsidRPr="009861B2" w:rsidRDefault="00264A51" w:rsidP="00264A51">
      <w:pPr>
        <w:ind w:left="852"/>
        <w:rPr>
          <w:i/>
        </w:rPr>
      </w:pPr>
      <w:r w:rsidRPr="009861B2">
        <w:rPr>
          <w:i/>
        </w:rPr>
        <w:t>Member Exclusion</w:t>
      </w:r>
    </w:p>
    <w:p w14:paraId="17DE7A61" w14:textId="77777777" w:rsidR="00264A51" w:rsidRPr="009861B2" w:rsidRDefault="00264A51" w:rsidP="00264A51">
      <w:pPr>
        <w:ind w:left="852"/>
        <w:rPr>
          <w:i/>
        </w:rPr>
      </w:pPr>
      <w:r w:rsidRPr="009861B2">
        <w:rPr>
          <w:i/>
        </w:rPr>
        <w:t>Member Inclusion</w:t>
      </w:r>
    </w:p>
    <w:p w14:paraId="4D09A62B" w14:textId="77777777" w:rsidR="00264A51" w:rsidRDefault="00264A51" w:rsidP="00264A51">
      <w:pPr>
        <w:pStyle w:val="Spacing"/>
      </w:pPr>
    </w:p>
    <w:p w14:paraId="06388BAD" w14:textId="77777777" w:rsidR="00264A51" w:rsidRDefault="00264A51" w:rsidP="00264A51">
      <w:r>
        <w:t>Each technique is explained in a separate article</w:t>
      </w:r>
    </w:p>
    <w:p w14:paraId="42532D56" w14:textId="77777777" w:rsidR="00247810" w:rsidRDefault="00247810" w:rsidP="00247810">
      <w:pPr>
        <w:pStyle w:val="Heading4"/>
      </w:pPr>
      <w:r w:rsidRPr="00063C3B">
        <w:t>Member Addition</w:t>
      </w:r>
    </w:p>
    <w:p w14:paraId="0BFF0CA5" w14:textId="77777777" w:rsidR="00247810" w:rsidRDefault="00247810" w:rsidP="00247810">
      <w:r>
        <w:t xml:space="preserve">The easiest technique for specialization by altering the member set is </w:t>
      </w:r>
      <w:r w:rsidRPr="009861B2">
        <w:rPr>
          <w:i/>
        </w:rPr>
        <w:t>member addition</w:t>
      </w:r>
      <w:r>
        <w:t>. Here the concept of class inheritance is displayed:</w:t>
      </w:r>
    </w:p>
    <w:p w14:paraId="5294C598" w14:textId="77777777" w:rsidR="00247810" w:rsidRDefault="00247810" w:rsidP="00247810">
      <w:pPr>
        <w:pStyle w:val="Spacing"/>
      </w:pPr>
    </w:p>
    <w:p w14:paraId="306D4624" w14:textId="77777777" w:rsidR="00247810" w:rsidRDefault="00247810" w:rsidP="00247810">
      <w:pPr>
        <w:ind w:left="852"/>
      </w:pPr>
      <w:r>
        <w:rPr>
          <w:noProof/>
        </w:rPr>
        <w:drawing>
          <wp:inline distT="0" distB="0" distL="0" distR="0" wp14:anchorId="33B875AD" wp14:editId="468739C0">
            <wp:extent cx="2246630" cy="808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lum bright="-18000"/>
                      <a:extLst>
                        <a:ext uri="{28A0092B-C50C-407E-A947-70E740481C1C}">
                          <a14:useLocalDpi xmlns:a14="http://schemas.microsoft.com/office/drawing/2010/main" val="0"/>
                        </a:ext>
                      </a:extLst>
                    </a:blip>
                    <a:srcRect/>
                    <a:stretch>
                      <a:fillRect/>
                    </a:stretch>
                  </pic:blipFill>
                  <pic:spPr bwMode="auto">
                    <a:xfrm>
                      <a:off x="0" y="0"/>
                      <a:ext cx="2246630" cy="808990"/>
                    </a:xfrm>
                    <a:prstGeom prst="rect">
                      <a:avLst/>
                    </a:prstGeom>
                    <a:noFill/>
                    <a:ln>
                      <a:noFill/>
                    </a:ln>
                  </pic:spPr>
                </pic:pic>
              </a:graphicData>
            </a:graphic>
          </wp:inline>
        </w:drawing>
      </w:r>
    </w:p>
    <w:p w14:paraId="6B289876" w14:textId="77777777" w:rsidR="00247810" w:rsidRDefault="00247810" w:rsidP="00247810">
      <w:pPr>
        <w:pStyle w:val="Spacing"/>
      </w:pPr>
    </w:p>
    <w:p w14:paraId="0F6DC85A" w14:textId="77777777" w:rsidR="00247810" w:rsidRPr="00063C3B" w:rsidRDefault="00247810" w:rsidP="00247810">
      <w:pPr>
        <w:ind w:left="569"/>
      </w:pPr>
      <w:r>
        <w:t>Member addition m</w:t>
      </w:r>
      <w:r w:rsidRPr="00063C3B">
        <w:t>eans adding a member, that was not there in the base, bu</w:t>
      </w:r>
      <w:r>
        <w:t>t will be in the derived object:</w:t>
      </w:r>
    </w:p>
    <w:p w14:paraId="01ABE450" w14:textId="77777777" w:rsidR="00247810" w:rsidRDefault="00247810" w:rsidP="00247810">
      <w:pPr>
        <w:pStyle w:val="Spacing"/>
      </w:pPr>
    </w:p>
    <w:p w14:paraId="3A628CB5" w14:textId="77777777" w:rsidR="00247810" w:rsidRDefault="00247810" w:rsidP="00247810">
      <w:pPr>
        <w:ind w:left="852"/>
      </w:pPr>
      <w:r>
        <w:rPr>
          <w:noProof/>
        </w:rPr>
        <w:drawing>
          <wp:inline distT="0" distB="0" distL="0" distR="0" wp14:anchorId="4CBF54AA" wp14:editId="631FD665">
            <wp:extent cx="3039110" cy="1152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lum bright="-18000"/>
                      <a:extLst>
                        <a:ext uri="{28A0092B-C50C-407E-A947-70E740481C1C}">
                          <a14:useLocalDpi xmlns:a14="http://schemas.microsoft.com/office/drawing/2010/main" val="0"/>
                        </a:ext>
                      </a:extLst>
                    </a:blip>
                    <a:srcRect/>
                    <a:stretch>
                      <a:fillRect/>
                    </a:stretch>
                  </pic:blipFill>
                  <pic:spPr bwMode="auto">
                    <a:xfrm>
                      <a:off x="0" y="0"/>
                      <a:ext cx="3039110" cy="1152525"/>
                    </a:xfrm>
                    <a:prstGeom prst="rect">
                      <a:avLst/>
                    </a:prstGeom>
                    <a:noFill/>
                    <a:ln>
                      <a:noFill/>
                    </a:ln>
                  </pic:spPr>
                </pic:pic>
              </a:graphicData>
            </a:graphic>
          </wp:inline>
        </w:drawing>
      </w:r>
    </w:p>
    <w:p w14:paraId="71BCC5B5" w14:textId="77777777" w:rsidR="00913BCE" w:rsidRDefault="00913BCE" w:rsidP="00ED2583">
      <w:pPr>
        <w:pStyle w:val="Heading4"/>
      </w:pPr>
      <w:r>
        <w:t>Member Exclusion</w:t>
      </w:r>
    </w:p>
    <w:p w14:paraId="71F9AC4F" w14:textId="77777777" w:rsidR="00913BCE" w:rsidRDefault="00913BCE" w:rsidP="00913BCE">
      <w:r>
        <w:t xml:space="preserve">Another technique for specialization by altering the member set is </w:t>
      </w:r>
      <w:r w:rsidRPr="00A931F6">
        <w:rPr>
          <w:i/>
        </w:rPr>
        <w:t>member exclusion</w:t>
      </w:r>
      <w:r>
        <w:t xml:space="preserve">. This is not possible in most other object oriented languages. What happens is that members from deeper objects that were formerly </w:t>
      </w:r>
      <w:r w:rsidRPr="00A931F6">
        <w:rPr>
          <w:rStyle w:val="CodeChar"/>
        </w:rPr>
        <w:t>Public</w:t>
      </w:r>
      <w:r w:rsidRPr="009344D1">
        <w:t xml:space="preserve">, </w:t>
      </w:r>
      <w:r>
        <w:t xml:space="preserve">are </w:t>
      </w:r>
      <w:r w:rsidRPr="00A931F6">
        <w:rPr>
          <w:rStyle w:val="CodeChar"/>
        </w:rPr>
        <w:t xml:space="preserve">Private </w:t>
      </w:r>
      <w:r>
        <w:t>through the derived class.</w:t>
      </w:r>
    </w:p>
    <w:p w14:paraId="125440C6" w14:textId="77777777" w:rsidR="00913BCE" w:rsidRDefault="00913BCE" w:rsidP="00913BCE">
      <w:pPr>
        <w:pStyle w:val="Spacing"/>
      </w:pPr>
    </w:p>
    <w:p w14:paraId="454598F6" w14:textId="77777777" w:rsidR="00913BCE" w:rsidRDefault="00913BCE" w:rsidP="00913BCE">
      <w:pPr>
        <w:ind w:left="852"/>
      </w:pPr>
      <w:r>
        <w:rPr>
          <w:noProof/>
        </w:rPr>
        <w:drawing>
          <wp:inline distT="0" distB="0" distL="0" distR="0" wp14:anchorId="5770DC52" wp14:editId="1FC12AC1">
            <wp:extent cx="3562350" cy="2061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lum bright="-18000"/>
                      <a:extLst>
                        <a:ext uri="{28A0092B-C50C-407E-A947-70E740481C1C}">
                          <a14:useLocalDpi xmlns:a14="http://schemas.microsoft.com/office/drawing/2010/main" val="0"/>
                        </a:ext>
                      </a:extLst>
                    </a:blip>
                    <a:srcRect/>
                    <a:stretch>
                      <a:fillRect/>
                    </a:stretch>
                  </pic:blipFill>
                  <pic:spPr bwMode="auto">
                    <a:xfrm>
                      <a:off x="0" y="0"/>
                      <a:ext cx="3562350" cy="2061210"/>
                    </a:xfrm>
                    <a:prstGeom prst="rect">
                      <a:avLst/>
                    </a:prstGeom>
                    <a:noFill/>
                    <a:ln>
                      <a:noFill/>
                    </a:ln>
                  </pic:spPr>
                </pic:pic>
              </a:graphicData>
            </a:graphic>
          </wp:inline>
        </w:drawing>
      </w:r>
    </w:p>
    <w:p w14:paraId="1A09F594" w14:textId="77777777" w:rsidR="00913BCE" w:rsidRDefault="00913BCE" w:rsidP="00913BCE">
      <w:pPr>
        <w:pStyle w:val="Spacing"/>
      </w:pPr>
    </w:p>
    <w:p w14:paraId="0B1EEAF0" w14:textId="77777777" w:rsidR="00913BCE" w:rsidRDefault="00913BCE" w:rsidP="00913BCE">
      <w:pPr>
        <w:ind w:left="568"/>
      </w:pPr>
      <w:r>
        <w:t>This also makes it possible to protect some of the members of the sub-objects, and let the parent object be the only one to control them.</w:t>
      </w:r>
    </w:p>
    <w:p w14:paraId="3C27A732" w14:textId="77777777" w:rsidR="00913BCE" w:rsidRDefault="00913BCE" w:rsidP="00913BCE">
      <w:pPr>
        <w:pStyle w:val="Spacing"/>
      </w:pPr>
    </w:p>
    <w:p w14:paraId="5845F0DF" w14:textId="77777777" w:rsidR="00913BCE" w:rsidRPr="00AF60B4" w:rsidRDefault="00913BCE" w:rsidP="00913BCE">
      <w:pPr>
        <w:ind w:left="852"/>
      </w:pPr>
      <w:r>
        <w:rPr>
          <w:noProof/>
        </w:rPr>
        <w:drawing>
          <wp:inline distT="0" distB="0" distL="0" distR="0" wp14:anchorId="5091F658" wp14:editId="0AA46BB5">
            <wp:extent cx="3155315" cy="1696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lum bright="-18000"/>
                      <a:extLst>
                        <a:ext uri="{28A0092B-C50C-407E-A947-70E740481C1C}">
                          <a14:useLocalDpi xmlns:a14="http://schemas.microsoft.com/office/drawing/2010/main" val="0"/>
                        </a:ext>
                      </a:extLst>
                    </a:blip>
                    <a:srcRect/>
                    <a:stretch>
                      <a:fillRect/>
                    </a:stretch>
                  </pic:blipFill>
                  <pic:spPr bwMode="auto">
                    <a:xfrm>
                      <a:off x="0" y="0"/>
                      <a:ext cx="3155315" cy="1696720"/>
                    </a:xfrm>
                    <a:prstGeom prst="rect">
                      <a:avLst/>
                    </a:prstGeom>
                    <a:noFill/>
                    <a:ln>
                      <a:noFill/>
                    </a:ln>
                  </pic:spPr>
                </pic:pic>
              </a:graphicData>
            </a:graphic>
          </wp:inline>
        </w:drawing>
      </w:r>
    </w:p>
    <w:p w14:paraId="0E366E56" w14:textId="77777777" w:rsidR="00913BCE" w:rsidRDefault="00913BCE" w:rsidP="00913BCE">
      <w:pPr>
        <w:pStyle w:val="Spacing"/>
      </w:pPr>
    </w:p>
    <w:p w14:paraId="59338C1E" w14:textId="77777777" w:rsidR="00913BCE" w:rsidRDefault="00913BCE" w:rsidP="00913BCE">
      <w:pPr>
        <w:ind w:left="568"/>
      </w:pPr>
      <w:r>
        <w:t>Do note that this protection is dependent on the context, so when you can reference the object from another location, you can still access the excluded member:</w:t>
      </w:r>
    </w:p>
    <w:p w14:paraId="2993418D" w14:textId="77777777" w:rsidR="00913BCE" w:rsidRDefault="00913BCE" w:rsidP="00913BCE">
      <w:pPr>
        <w:pStyle w:val="Spacing"/>
      </w:pPr>
    </w:p>
    <w:p w14:paraId="11469238" w14:textId="77777777" w:rsidR="00913BCE" w:rsidRDefault="00913BCE" w:rsidP="00913BCE">
      <w:pPr>
        <w:ind w:left="852"/>
      </w:pPr>
      <w:r>
        <w:rPr>
          <w:noProof/>
        </w:rPr>
        <w:drawing>
          <wp:inline distT="0" distB="0" distL="0" distR="0" wp14:anchorId="60C4BB25" wp14:editId="764C63B6">
            <wp:extent cx="3102610" cy="2357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3102610" cy="2357120"/>
                    </a:xfrm>
                    <a:prstGeom prst="rect">
                      <a:avLst/>
                    </a:prstGeom>
                    <a:noFill/>
                    <a:ln>
                      <a:noFill/>
                    </a:ln>
                  </pic:spPr>
                </pic:pic>
              </a:graphicData>
            </a:graphic>
          </wp:inline>
        </w:drawing>
      </w:r>
    </w:p>
    <w:p w14:paraId="5B643992" w14:textId="77777777" w:rsidR="00913BCE" w:rsidRDefault="00913BCE" w:rsidP="00913BCE">
      <w:pPr>
        <w:pStyle w:val="Spacing"/>
      </w:pPr>
    </w:p>
    <w:p w14:paraId="2F017DF7" w14:textId="77777777" w:rsidR="00913BCE" w:rsidRDefault="00913BCE" w:rsidP="00913BCE">
      <w:pPr>
        <w:ind w:left="568"/>
      </w:pPr>
      <w:r>
        <w:t xml:space="preserve">You can prevent this by making the </w:t>
      </w:r>
      <w:r w:rsidRPr="00AF60B4">
        <w:rPr>
          <w:rStyle w:val="CodeChar"/>
        </w:rPr>
        <w:t xml:space="preserve">Object Get Private </w:t>
      </w:r>
      <w:r>
        <w:t xml:space="preserve">while </w:t>
      </w:r>
      <w:r w:rsidRPr="00AF60B4">
        <w:rPr>
          <w:rStyle w:val="CodeChar"/>
        </w:rPr>
        <w:t xml:space="preserve">Object Get For Access </w:t>
      </w:r>
      <w:r>
        <w:t xml:space="preserve">is still </w:t>
      </w:r>
      <w:r w:rsidRPr="00AF60B4">
        <w:rPr>
          <w:rStyle w:val="CodeChar"/>
        </w:rPr>
        <w:t>Public</w:t>
      </w:r>
      <w:r>
        <w:t>.</w:t>
      </w:r>
    </w:p>
    <w:p w14:paraId="674A4418" w14:textId="77777777" w:rsidR="00913BCE" w:rsidRDefault="00913BCE" w:rsidP="00913BCE">
      <w:pPr>
        <w:pStyle w:val="Spacing"/>
      </w:pPr>
    </w:p>
    <w:p w14:paraId="272344FB" w14:textId="77777777" w:rsidR="00913BCE" w:rsidRDefault="00913BCE" w:rsidP="00913BCE">
      <w:pPr>
        <w:ind w:left="852"/>
      </w:pPr>
      <w:r>
        <w:rPr>
          <w:noProof/>
        </w:rPr>
        <w:drawing>
          <wp:inline distT="0" distB="0" distL="0" distR="0" wp14:anchorId="6B9A452F" wp14:editId="185D16E2">
            <wp:extent cx="2219960" cy="2199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lum bright="-18000"/>
                      <a:extLst>
                        <a:ext uri="{28A0092B-C50C-407E-A947-70E740481C1C}">
                          <a14:useLocalDpi xmlns:a14="http://schemas.microsoft.com/office/drawing/2010/main" val="0"/>
                        </a:ext>
                      </a:extLst>
                    </a:blip>
                    <a:srcRect/>
                    <a:stretch>
                      <a:fillRect/>
                    </a:stretch>
                  </pic:blipFill>
                  <pic:spPr bwMode="auto">
                    <a:xfrm>
                      <a:off x="0" y="0"/>
                      <a:ext cx="2219960" cy="2199005"/>
                    </a:xfrm>
                    <a:prstGeom prst="rect">
                      <a:avLst/>
                    </a:prstGeom>
                    <a:noFill/>
                    <a:ln>
                      <a:noFill/>
                    </a:ln>
                  </pic:spPr>
                </pic:pic>
              </a:graphicData>
            </a:graphic>
          </wp:inline>
        </w:drawing>
      </w:r>
    </w:p>
    <w:p w14:paraId="0F1A191E" w14:textId="77777777" w:rsidR="00913BCE" w:rsidRDefault="00913BCE" w:rsidP="00913BCE">
      <w:pPr>
        <w:pStyle w:val="Spacing"/>
      </w:pPr>
    </w:p>
    <w:p w14:paraId="774255C2" w14:textId="77777777" w:rsidR="00913BCE" w:rsidRDefault="00913BCE" w:rsidP="00913BCE">
      <w:pPr>
        <w:ind w:left="852"/>
      </w:pPr>
      <w:r>
        <w:t xml:space="preserve">(there is no notation yet for the distinction between </w:t>
      </w:r>
      <w:r w:rsidRPr="00677D13">
        <w:rPr>
          <w:rStyle w:val="CodeChar"/>
        </w:rPr>
        <w:t>Object Get</w:t>
      </w:r>
      <w:r>
        <w:t xml:space="preserve">, </w:t>
      </w:r>
      <w:r w:rsidRPr="00677D13">
        <w:rPr>
          <w:rStyle w:val="CodeChar"/>
        </w:rPr>
        <w:t xml:space="preserve">Object Get For Access </w:t>
      </w:r>
      <w:r>
        <w:t xml:space="preserve">and </w:t>
      </w:r>
      <w:r w:rsidRPr="00677D13">
        <w:rPr>
          <w:rStyle w:val="CodeChar"/>
        </w:rPr>
        <w:t xml:space="preserve">Object Get For </w:t>
      </w:r>
      <w:r>
        <w:rPr>
          <w:rStyle w:val="CodeChar"/>
        </w:rPr>
        <w:t>Copy</w:t>
      </w:r>
      <w:r>
        <w:t>)</w:t>
      </w:r>
    </w:p>
    <w:p w14:paraId="46E0E6B7" w14:textId="77777777" w:rsidR="00BA4521" w:rsidRDefault="00BA4521" w:rsidP="00BA4521">
      <w:pPr>
        <w:pStyle w:val="Heading4"/>
      </w:pPr>
      <w:r>
        <w:t>Member Inclusion</w:t>
      </w:r>
    </w:p>
    <w:p w14:paraId="3CFFE268" w14:textId="36121831" w:rsidR="00BA4521" w:rsidRDefault="00BA4521" w:rsidP="00BA4521">
      <w:pPr>
        <w:ind w:left="568"/>
      </w:pPr>
      <w:r>
        <w:t xml:space="preserve">Another technique for specialization by altering the member set is </w:t>
      </w:r>
      <w:r w:rsidRPr="00A931F6">
        <w:rPr>
          <w:i/>
        </w:rPr>
        <w:t>member inclusion</w:t>
      </w:r>
      <w:r>
        <w:t xml:space="preserve">. This is the opposite of member exclusion. Instead of making a formerly </w:t>
      </w:r>
      <w:r w:rsidRPr="00A931F6">
        <w:rPr>
          <w:rStyle w:val="CodeChar"/>
        </w:rPr>
        <w:t>Public</w:t>
      </w:r>
      <w:r>
        <w:t xml:space="preserve"> member </w:t>
      </w:r>
      <w:r w:rsidRPr="00A931F6">
        <w:rPr>
          <w:rStyle w:val="CodeChar"/>
        </w:rPr>
        <w:t>Private</w:t>
      </w:r>
      <w:r>
        <w:t xml:space="preserve">, you make a formerly </w:t>
      </w:r>
      <w:r w:rsidRPr="00A931F6">
        <w:rPr>
          <w:rStyle w:val="CodeChar"/>
        </w:rPr>
        <w:t>Private</w:t>
      </w:r>
      <w:r>
        <w:t xml:space="preserve"> member </w:t>
      </w:r>
      <w:r w:rsidRPr="00A931F6">
        <w:rPr>
          <w:rStyle w:val="CodeChar"/>
        </w:rPr>
        <w:t>Public</w:t>
      </w:r>
      <w:r>
        <w:t>. This seems to go agains</w:t>
      </w:r>
      <w:r w:rsidR="000D4BCC">
        <w:t>t</w:t>
      </w:r>
      <w:r>
        <w:t xml:space="preserve"> the rules for encapsulation, but in fact it is valid, since only </w:t>
      </w:r>
      <w:r w:rsidRPr="00A931F6">
        <w:rPr>
          <w:rStyle w:val="CodeChar"/>
        </w:rPr>
        <w:t xml:space="preserve">Friend </w:t>
      </w:r>
      <w:r>
        <w:t>objects can do it.</w:t>
      </w:r>
    </w:p>
    <w:p w14:paraId="3F9D8726" w14:textId="77777777" w:rsidR="00BA4521" w:rsidRDefault="00BA4521" w:rsidP="00BA4521">
      <w:pPr>
        <w:pStyle w:val="Spacing"/>
      </w:pPr>
    </w:p>
    <w:p w14:paraId="19568EB4" w14:textId="77777777" w:rsidR="00BA4521" w:rsidRDefault="00BA4521" w:rsidP="00BA4521">
      <w:pPr>
        <w:ind w:left="852"/>
      </w:pPr>
      <w:r>
        <w:rPr>
          <w:noProof/>
        </w:rPr>
        <w:drawing>
          <wp:inline distT="0" distB="0" distL="0" distR="0" wp14:anchorId="4643AADA" wp14:editId="2CFE435D">
            <wp:extent cx="3134360" cy="12947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3134360" cy="1294765"/>
                    </a:xfrm>
                    <a:prstGeom prst="rect">
                      <a:avLst/>
                    </a:prstGeom>
                    <a:noFill/>
                    <a:ln>
                      <a:noFill/>
                    </a:ln>
                  </pic:spPr>
                </pic:pic>
              </a:graphicData>
            </a:graphic>
          </wp:inline>
        </w:drawing>
      </w:r>
    </w:p>
    <w:p w14:paraId="28AD5753" w14:textId="77777777" w:rsidR="00456F05" w:rsidRDefault="00456F05" w:rsidP="00456F05">
      <w:pPr>
        <w:pStyle w:val="Heading3"/>
      </w:pPr>
      <w:r>
        <w:t>Detouring Members</w:t>
      </w:r>
    </w:p>
    <w:p w14:paraId="1CFBCD04" w14:textId="77777777" w:rsidR="00456F05" w:rsidRDefault="00456F05" w:rsidP="00456F05">
      <w:r>
        <w:t>Detouring members is a group of specialization techniques. These techniques allows a derived class to redefine a member from the base class. This can happen in two ways:</w:t>
      </w:r>
    </w:p>
    <w:p w14:paraId="02F4DF55" w14:textId="77777777" w:rsidR="00456F05" w:rsidRDefault="00456F05" w:rsidP="00456F05">
      <w:pPr>
        <w:pStyle w:val="Spacing"/>
      </w:pPr>
    </w:p>
    <w:p w14:paraId="0728814C" w14:textId="77777777" w:rsidR="00456F05" w:rsidRPr="00FF1A3A" w:rsidRDefault="00456F05" w:rsidP="00456F05">
      <w:pPr>
        <w:ind w:left="852"/>
        <w:rPr>
          <w:i/>
        </w:rPr>
      </w:pPr>
      <w:r w:rsidRPr="00FF1A3A">
        <w:rPr>
          <w:i/>
        </w:rPr>
        <w:t>Shadowing</w:t>
      </w:r>
    </w:p>
    <w:p w14:paraId="37F4E3AE" w14:textId="77777777" w:rsidR="00456F05" w:rsidRDefault="00456F05" w:rsidP="00456F05">
      <w:pPr>
        <w:ind w:left="852"/>
        <w:rPr>
          <w:i/>
        </w:rPr>
      </w:pPr>
      <w:r w:rsidRPr="00FF1A3A">
        <w:rPr>
          <w:i/>
        </w:rPr>
        <w:t>Overriding</w:t>
      </w:r>
    </w:p>
    <w:p w14:paraId="48CF54FB" w14:textId="77777777" w:rsidR="00456F05" w:rsidRDefault="00456F05" w:rsidP="00456F05">
      <w:pPr>
        <w:pStyle w:val="Spacing"/>
      </w:pPr>
    </w:p>
    <w:p w14:paraId="54FBF660" w14:textId="77777777" w:rsidR="00456F05" w:rsidRPr="00FF1A3A" w:rsidRDefault="00456F05" w:rsidP="00456F05">
      <w:r>
        <w:t>Each of them is covered in a separate article</w:t>
      </w:r>
    </w:p>
    <w:p w14:paraId="6127AEDE" w14:textId="77777777" w:rsidR="00456F05" w:rsidRDefault="00456F05" w:rsidP="00456F05">
      <w:pPr>
        <w:pStyle w:val="Heading4"/>
      </w:pPr>
      <w:r>
        <w:t>Disclaimer</w:t>
      </w:r>
    </w:p>
    <w:p w14:paraId="4A6C6D5D" w14:textId="77777777" w:rsidR="00456F05" w:rsidRPr="00642755" w:rsidRDefault="00456F05" w:rsidP="00456F05">
      <w:r>
        <w:t xml:space="preserve">Inheritance makes extensive use of the concepts of overriding and shadowing. However, the notations and implementations of overriding and shadowing are not worked out to perfection yet. Preliminary notations are proposed. They will be reconsidered when working out the chapter </w:t>
      </w:r>
      <w:r w:rsidRPr="00642755">
        <w:rPr>
          <w:i/>
        </w:rPr>
        <w:t>Object Resolution</w:t>
      </w:r>
      <w:r>
        <w:t>.</w:t>
      </w:r>
    </w:p>
    <w:p w14:paraId="3CAC6625" w14:textId="77777777" w:rsidR="003C6A1C" w:rsidRDefault="003C6A1C" w:rsidP="003C6A1C">
      <w:pPr>
        <w:pStyle w:val="Heading4"/>
      </w:pPr>
      <w:r>
        <w:t>Shadowing</w:t>
      </w:r>
    </w:p>
    <w:p w14:paraId="3CD77FB8" w14:textId="77777777" w:rsidR="003C6A1C" w:rsidRDefault="003C6A1C" w:rsidP="003C6A1C">
      <w:r>
        <w:t xml:space="preserve">A derived class can </w:t>
      </w:r>
      <w:r w:rsidRPr="00FF1A3A">
        <w:rPr>
          <w:i/>
        </w:rPr>
        <w:t>shadow</w:t>
      </w:r>
      <w:r>
        <w:t xml:space="preserve"> a command of the base class. This means that when you call a base command through the derived object, the derived command is run instead.</w:t>
      </w:r>
    </w:p>
    <w:p w14:paraId="324B8D5C" w14:textId="77777777" w:rsidR="003C6A1C" w:rsidRDefault="003C6A1C" w:rsidP="003C6A1C">
      <w:pPr>
        <w:pStyle w:val="Spacing"/>
      </w:pPr>
    </w:p>
    <w:p w14:paraId="177AE242" w14:textId="77777777" w:rsidR="003C6A1C" w:rsidRDefault="003C6A1C" w:rsidP="003C6A1C">
      <w:r>
        <w:t>Below you see a normal base member and a call to it:</w:t>
      </w:r>
    </w:p>
    <w:p w14:paraId="6046BDAA" w14:textId="77777777" w:rsidR="003C6A1C" w:rsidRDefault="003C6A1C" w:rsidP="003C6A1C">
      <w:pPr>
        <w:pStyle w:val="Spacing"/>
      </w:pPr>
    </w:p>
    <w:p w14:paraId="14E70BBC" w14:textId="77777777" w:rsidR="003C6A1C" w:rsidRDefault="003C6A1C" w:rsidP="003C6A1C">
      <w:pPr>
        <w:ind w:left="852"/>
      </w:pPr>
      <w:r>
        <w:rPr>
          <w:noProof/>
        </w:rPr>
        <w:drawing>
          <wp:inline distT="0" distB="0" distL="0" distR="0" wp14:anchorId="316B1C48" wp14:editId="7528B34B">
            <wp:extent cx="1099185" cy="1025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1099185" cy="1025525"/>
                    </a:xfrm>
                    <a:prstGeom prst="rect">
                      <a:avLst/>
                    </a:prstGeom>
                    <a:noFill/>
                    <a:ln>
                      <a:noFill/>
                    </a:ln>
                  </pic:spPr>
                </pic:pic>
              </a:graphicData>
            </a:graphic>
          </wp:inline>
        </w:drawing>
      </w:r>
    </w:p>
    <w:p w14:paraId="7EB9F120" w14:textId="77777777" w:rsidR="003C6A1C" w:rsidRDefault="003C6A1C" w:rsidP="003C6A1C">
      <w:pPr>
        <w:pStyle w:val="Spacing"/>
      </w:pPr>
    </w:p>
    <w:p w14:paraId="3E6463EB" w14:textId="77777777" w:rsidR="003C6A1C" w:rsidRDefault="003C6A1C" w:rsidP="003C6A1C">
      <w:r>
        <w:t>Below you see the situation when the base command is shadowed:</w:t>
      </w:r>
    </w:p>
    <w:p w14:paraId="2C59FBA0" w14:textId="77777777" w:rsidR="003C6A1C" w:rsidRDefault="003C6A1C" w:rsidP="003C6A1C">
      <w:pPr>
        <w:pStyle w:val="Spacing"/>
      </w:pPr>
    </w:p>
    <w:p w14:paraId="1316E705" w14:textId="77777777" w:rsidR="003C6A1C" w:rsidRDefault="003C6A1C" w:rsidP="003C6A1C">
      <w:pPr>
        <w:ind w:left="852"/>
      </w:pPr>
      <w:r>
        <w:rPr>
          <w:noProof/>
        </w:rPr>
        <w:drawing>
          <wp:inline distT="0" distB="0" distL="0" distR="0" wp14:anchorId="35734CD7" wp14:editId="2357B30B">
            <wp:extent cx="1263015" cy="1405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1263015" cy="1405890"/>
                    </a:xfrm>
                    <a:prstGeom prst="rect">
                      <a:avLst/>
                    </a:prstGeom>
                    <a:noFill/>
                    <a:ln>
                      <a:noFill/>
                    </a:ln>
                  </pic:spPr>
                </pic:pic>
              </a:graphicData>
            </a:graphic>
          </wp:inline>
        </w:drawing>
      </w:r>
    </w:p>
    <w:p w14:paraId="70A95FA3" w14:textId="77777777" w:rsidR="003C6A1C" w:rsidRDefault="003C6A1C" w:rsidP="003C6A1C">
      <w:pPr>
        <w:pStyle w:val="Spacing"/>
      </w:pPr>
    </w:p>
    <w:p w14:paraId="2CC6F297" w14:textId="77777777" w:rsidR="003C6A1C" w:rsidRDefault="003C6A1C" w:rsidP="003C6A1C">
      <w:r>
        <w:t xml:space="preserve">You can still call the base command, by qualifying the call so that the interface is </w:t>
      </w:r>
      <w:proofErr w:type="spellStart"/>
      <w:r>
        <w:t>adressed</w:t>
      </w:r>
      <w:proofErr w:type="spellEnd"/>
      <w:r>
        <w:t xml:space="preserve"> directly:</w:t>
      </w:r>
    </w:p>
    <w:p w14:paraId="675566CA" w14:textId="77777777" w:rsidR="003C6A1C" w:rsidRDefault="003C6A1C" w:rsidP="003C6A1C">
      <w:pPr>
        <w:pStyle w:val="Spacing"/>
      </w:pPr>
    </w:p>
    <w:p w14:paraId="52554EB7" w14:textId="77777777" w:rsidR="003C6A1C" w:rsidRDefault="003C6A1C" w:rsidP="003C6A1C">
      <w:pPr>
        <w:ind w:left="852"/>
      </w:pPr>
      <w:r>
        <w:rPr>
          <w:noProof/>
        </w:rPr>
        <w:drawing>
          <wp:inline distT="0" distB="0" distL="0" distR="0" wp14:anchorId="767C65CA" wp14:editId="1D59EA73">
            <wp:extent cx="1532890" cy="2066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1532890" cy="2066925"/>
                    </a:xfrm>
                    <a:prstGeom prst="rect">
                      <a:avLst/>
                    </a:prstGeom>
                    <a:noFill/>
                    <a:ln>
                      <a:noFill/>
                    </a:ln>
                  </pic:spPr>
                </pic:pic>
              </a:graphicData>
            </a:graphic>
          </wp:inline>
        </w:drawing>
      </w:r>
    </w:p>
    <w:p w14:paraId="2DB99B92" w14:textId="77777777" w:rsidR="003C6A1C" w:rsidRDefault="003C6A1C" w:rsidP="003C6A1C">
      <w:pPr>
        <w:pStyle w:val="Spacing"/>
      </w:pPr>
    </w:p>
    <w:p w14:paraId="449208C1" w14:textId="77777777" w:rsidR="003C6A1C" w:rsidRDefault="003C6A1C" w:rsidP="003C6A1C">
      <w:r>
        <w:t>When the base class itself calls the shadowed command, the original base command is called.</w:t>
      </w:r>
    </w:p>
    <w:p w14:paraId="3166B05A" w14:textId="77777777" w:rsidR="003C6A1C" w:rsidRDefault="003C6A1C" w:rsidP="003C6A1C">
      <w:pPr>
        <w:pStyle w:val="Spacing"/>
      </w:pPr>
    </w:p>
    <w:p w14:paraId="4B88372C" w14:textId="77777777" w:rsidR="003C6A1C" w:rsidRDefault="003C6A1C" w:rsidP="003C6A1C">
      <w:pPr>
        <w:ind w:left="852"/>
      </w:pPr>
      <w:r>
        <w:rPr>
          <w:noProof/>
        </w:rPr>
        <w:drawing>
          <wp:inline distT="0" distB="0" distL="0" distR="0" wp14:anchorId="1D83FF31" wp14:editId="6BE1C43A">
            <wp:extent cx="2790825" cy="2584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lum bright="-18000"/>
                      <a:extLst>
                        <a:ext uri="{28A0092B-C50C-407E-A947-70E740481C1C}">
                          <a14:useLocalDpi xmlns:a14="http://schemas.microsoft.com/office/drawing/2010/main" val="0"/>
                        </a:ext>
                      </a:extLst>
                    </a:blip>
                    <a:srcRect/>
                    <a:stretch>
                      <a:fillRect/>
                    </a:stretch>
                  </pic:blipFill>
                  <pic:spPr bwMode="auto">
                    <a:xfrm>
                      <a:off x="0" y="0"/>
                      <a:ext cx="2790825" cy="2584450"/>
                    </a:xfrm>
                    <a:prstGeom prst="rect">
                      <a:avLst/>
                    </a:prstGeom>
                    <a:noFill/>
                    <a:ln>
                      <a:noFill/>
                    </a:ln>
                  </pic:spPr>
                </pic:pic>
              </a:graphicData>
            </a:graphic>
          </wp:inline>
        </w:drawing>
      </w:r>
    </w:p>
    <w:p w14:paraId="43B981F4" w14:textId="77777777" w:rsidR="003C6A1C" w:rsidRDefault="003C6A1C" w:rsidP="003C6A1C">
      <w:pPr>
        <w:pStyle w:val="Spacing"/>
      </w:pPr>
    </w:p>
    <w:p w14:paraId="3EBB47DB" w14:textId="77777777" w:rsidR="003C6A1C" w:rsidRDefault="003C6A1C" w:rsidP="003C6A1C">
      <w:r>
        <w:t xml:space="preserve">This is where the behavior of </w:t>
      </w:r>
      <w:r w:rsidRPr="00485BBA">
        <w:rPr>
          <w:i/>
        </w:rPr>
        <w:t>shadowing</w:t>
      </w:r>
      <w:r>
        <w:t xml:space="preserve"> is different from </w:t>
      </w:r>
      <w:r w:rsidRPr="00FF1A3A">
        <w:rPr>
          <w:i/>
        </w:rPr>
        <w:t>overriding</w:t>
      </w:r>
      <w:r>
        <w:t>.</w:t>
      </w:r>
    </w:p>
    <w:p w14:paraId="31C06AB6" w14:textId="77777777" w:rsidR="003C6A1C" w:rsidRDefault="003C6A1C" w:rsidP="003C6A1C">
      <w:pPr>
        <w:pStyle w:val="Spacing"/>
      </w:pPr>
    </w:p>
    <w:p w14:paraId="3DCA8CE7" w14:textId="77777777" w:rsidR="003C6A1C" w:rsidRDefault="003C6A1C" w:rsidP="003C6A1C">
      <w:r>
        <w:t>What should be mentioned is that you can also shadow objects, just like you can shadow commands.</w:t>
      </w:r>
    </w:p>
    <w:p w14:paraId="1E8C4A05" w14:textId="77777777" w:rsidR="003C6A1C" w:rsidRDefault="003C6A1C" w:rsidP="003C6A1C">
      <w:pPr>
        <w:pStyle w:val="Spacing"/>
      </w:pPr>
    </w:p>
    <w:p w14:paraId="07005BF7" w14:textId="77777777" w:rsidR="003C6A1C" w:rsidRDefault="003C6A1C" w:rsidP="003C6A1C">
      <w:pPr>
        <w:ind w:left="852"/>
        <w:rPr>
          <w:i/>
        </w:rPr>
      </w:pPr>
      <w:proofErr w:type="spellStart"/>
      <w:r w:rsidRPr="00677240">
        <w:rPr>
          <w:i/>
        </w:rPr>
        <w:t>Unshadowed</w:t>
      </w:r>
      <w:proofErr w:type="spellEnd"/>
      <w:r w:rsidRPr="00677240">
        <w:rPr>
          <w:i/>
        </w:rPr>
        <w:t>:</w:t>
      </w:r>
    </w:p>
    <w:p w14:paraId="33D4C469" w14:textId="77777777" w:rsidR="003C6A1C" w:rsidRPr="00677240" w:rsidRDefault="003C6A1C" w:rsidP="003C6A1C">
      <w:pPr>
        <w:pStyle w:val="Spacing"/>
      </w:pPr>
    </w:p>
    <w:p w14:paraId="047FB409" w14:textId="77777777" w:rsidR="003C6A1C" w:rsidRDefault="003C6A1C" w:rsidP="003C6A1C">
      <w:pPr>
        <w:ind w:left="1136"/>
      </w:pPr>
      <w:r>
        <w:rPr>
          <w:noProof/>
        </w:rPr>
        <w:drawing>
          <wp:inline distT="0" distB="0" distL="0" distR="0" wp14:anchorId="4F31E592" wp14:editId="4840FFA9">
            <wp:extent cx="1130935" cy="1115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1130935" cy="1115060"/>
                    </a:xfrm>
                    <a:prstGeom prst="rect">
                      <a:avLst/>
                    </a:prstGeom>
                    <a:noFill/>
                    <a:ln>
                      <a:noFill/>
                    </a:ln>
                  </pic:spPr>
                </pic:pic>
              </a:graphicData>
            </a:graphic>
          </wp:inline>
        </w:drawing>
      </w:r>
    </w:p>
    <w:p w14:paraId="322A601D" w14:textId="77777777" w:rsidR="003C6A1C" w:rsidRDefault="003C6A1C" w:rsidP="003C6A1C">
      <w:pPr>
        <w:pStyle w:val="Spacing"/>
      </w:pPr>
    </w:p>
    <w:p w14:paraId="1EB5FDC5" w14:textId="77777777" w:rsidR="003C6A1C" w:rsidRPr="00677240" w:rsidRDefault="003C6A1C" w:rsidP="003C6A1C">
      <w:pPr>
        <w:ind w:left="852"/>
        <w:rPr>
          <w:i/>
        </w:rPr>
      </w:pPr>
      <w:r w:rsidRPr="00677240">
        <w:rPr>
          <w:i/>
        </w:rPr>
        <w:t>Shadowed:</w:t>
      </w:r>
    </w:p>
    <w:p w14:paraId="46D5421D" w14:textId="77777777" w:rsidR="003C6A1C" w:rsidRDefault="003C6A1C" w:rsidP="003C6A1C">
      <w:pPr>
        <w:pStyle w:val="Spacing"/>
      </w:pPr>
    </w:p>
    <w:p w14:paraId="7E561A50" w14:textId="77777777" w:rsidR="003C6A1C" w:rsidRDefault="003C6A1C" w:rsidP="003C6A1C">
      <w:pPr>
        <w:ind w:left="1136"/>
      </w:pPr>
      <w:r>
        <w:rPr>
          <w:noProof/>
        </w:rPr>
        <w:drawing>
          <wp:inline distT="0" distB="0" distL="0" distR="0" wp14:anchorId="009CC646" wp14:editId="196F10AC">
            <wp:extent cx="1231265" cy="1247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1231265" cy="1247140"/>
                    </a:xfrm>
                    <a:prstGeom prst="rect">
                      <a:avLst/>
                    </a:prstGeom>
                    <a:noFill/>
                    <a:ln>
                      <a:noFill/>
                    </a:ln>
                  </pic:spPr>
                </pic:pic>
              </a:graphicData>
            </a:graphic>
          </wp:inline>
        </w:drawing>
      </w:r>
    </w:p>
    <w:p w14:paraId="483C6FB7" w14:textId="77777777" w:rsidR="003C6A1C" w:rsidRDefault="003C6A1C" w:rsidP="003C6A1C">
      <w:pPr>
        <w:pStyle w:val="Spacing"/>
      </w:pPr>
    </w:p>
    <w:p w14:paraId="519694AC" w14:textId="77777777" w:rsidR="003C6A1C" w:rsidRPr="00677240" w:rsidRDefault="003C6A1C" w:rsidP="003C6A1C">
      <w:pPr>
        <w:ind w:left="852"/>
        <w:rPr>
          <w:i/>
        </w:rPr>
      </w:pPr>
      <w:r w:rsidRPr="00677240">
        <w:rPr>
          <w:i/>
        </w:rPr>
        <w:t xml:space="preserve">Access </w:t>
      </w:r>
      <w:r>
        <w:rPr>
          <w:i/>
        </w:rPr>
        <w:t xml:space="preserve">to </w:t>
      </w:r>
      <w:r w:rsidRPr="00677240">
        <w:rPr>
          <w:i/>
        </w:rPr>
        <w:t>base member through qualifier:</w:t>
      </w:r>
    </w:p>
    <w:p w14:paraId="18D2787B" w14:textId="77777777" w:rsidR="003C6A1C" w:rsidRDefault="003C6A1C" w:rsidP="003C6A1C">
      <w:pPr>
        <w:pStyle w:val="Spacing"/>
      </w:pPr>
    </w:p>
    <w:p w14:paraId="5D64D309" w14:textId="77777777" w:rsidR="003C6A1C" w:rsidRDefault="003C6A1C" w:rsidP="003C6A1C">
      <w:pPr>
        <w:ind w:left="1136"/>
      </w:pPr>
      <w:r>
        <w:rPr>
          <w:noProof/>
        </w:rPr>
        <w:drawing>
          <wp:inline distT="0" distB="0" distL="0" distR="0" wp14:anchorId="54DF5486" wp14:editId="16BA8D4F">
            <wp:extent cx="1358265" cy="12103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358265" cy="1210310"/>
                    </a:xfrm>
                    <a:prstGeom prst="rect">
                      <a:avLst/>
                    </a:prstGeom>
                    <a:noFill/>
                    <a:ln>
                      <a:noFill/>
                    </a:ln>
                  </pic:spPr>
                </pic:pic>
              </a:graphicData>
            </a:graphic>
          </wp:inline>
        </w:drawing>
      </w:r>
    </w:p>
    <w:p w14:paraId="0000DDA2" w14:textId="77777777" w:rsidR="003C6A1C" w:rsidRDefault="003C6A1C" w:rsidP="003C6A1C">
      <w:pPr>
        <w:pStyle w:val="Spacing"/>
      </w:pPr>
    </w:p>
    <w:p w14:paraId="3C434FC4" w14:textId="77777777" w:rsidR="003C6A1C" w:rsidRDefault="003C6A1C" w:rsidP="003C6A1C">
      <w:pPr>
        <w:ind w:left="852"/>
        <w:rPr>
          <w:i/>
        </w:rPr>
      </w:pPr>
      <w:r w:rsidRPr="00677240">
        <w:rPr>
          <w:i/>
        </w:rPr>
        <w:t>Base class calls base member, not derived member:</w:t>
      </w:r>
    </w:p>
    <w:p w14:paraId="7D57E9B8" w14:textId="77777777" w:rsidR="003C6A1C" w:rsidRPr="00677240" w:rsidRDefault="003C6A1C" w:rsidP="003C6A1C">
      <w:pPr>
        <w:pStyle w:val="Spacing"/>
      </w:pPr>
    </w:p>
    <w:p w14:paraId="30AE2577" w14:textId="77777777" w:rsidR="003C6A1C" w:rsidRPr="00FF1A3A" w:rsidRDefault="003C6A1C" w:rsidP="003C6A1C">
      <w:pPr>
        <w:ind w:left="1136"/>
      </w:pPr>
      <w:r>
        <w:rPr>
          <w:noProof/>
        </w:rPr>
        <w:drawing>
          <wp:inline distT="0" distB="0" distL="0" distR="0" wp14:anchorId="0DCBCBCC" wp14:editId="5E55F825">
            <wp:extent cx="2003425" cy="13900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lum bright="-18000"/>
                      <a:extLst>
                        <a:ext uri="{28A0092B-C50C-407E-A947-70E740481C1C}">
                          <a14:useLocalDpi xmlns:a14="http://schemas.microsoft.com/office/drawing/2010/main" val="0"/>
                        </a:ext>
                      </a:extLst>
                    </a:blip>
                    <a:srcRect/>
                    <a:stretch>
                      <a:fillRect/>
                    </a:stretch>
                  </pic:blipFill>
                  <pic:spPr bwMode="auto">
                    <a:xfrm>
                      <a:off x="0" y="0"/>
                      <a:ext cx="2003425" cy="1390015"/>
                    </a:xfrm>
                    <a:prstGeom prst="rect">
                      <a:avLst/>
                    </a:prstGeom>
                    <a:noFill/>
                    <a:ln>
                      <a:noFill/>
                    </a:ln>
                  </pic:spPr>
                </pic:pic>
              </a:graphicData>
            </a:graphic>
          </wp:inline>
        </w:drawing>
      </w:r>
    </w:p>
    <w:p w14:paraId="23E0162E" w14:textId="77777777" w:rsidR="005E757B" w:rsidRDefault="005E757B" w:rsidP="005E757B">
      <w:pPr>
        <w:pStyle w:val="Heading4"/>
      </w:pPr>
      <w:r>
        <w:t>Overriding</w:t>
      </w:r>
    </w:p>
    <w:p w14:paraId="66BFB548" w14:textId="77777777" w:rsidR="005E757B" w:rsidRDefault="005E757B" w:rsidP="005E757B">
      <w:r>
        <w:t>Base classes normally call their own commands:</w:t>
      </w:r>
    </w:p>
    <w:p w14:paraId="639A6B70" w14:textId="77777777" w:rsidR="005E757B" w:rsidRDefault="005E757B" w:rsidP="005E757B">
      <w:pPr>
        <w:pStyle w:val="Spacing"/>
      </w:pPr>
    </w:p>
    <w:p w14:paraId="36189130" w14:textId="77777777" w:rsidR="005E757B" w:rsidRDefault="005E757B" w:rsidP="005E757B">
      <w:pPr>
        <w:ind w:left="852"/>
      </w:pPr>
      <w:r>
        <w:rPr>
          <w:noProof/>
        </w:rPr>
        <w:drawing>
          <wp:inline distT="0" distB="0" distL="0" distR="0" wp14:anchorId="231D95A2" wp14:editId="41023ACC">
            <wp:extent cx="1501140" cy="1405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01140" cy="1405890"/>
                    </a:xfrm>
                    <a:prstGeom prst="rect">
                      <a:avLst/>
                    </a:prstGeom>
                    <a:noFill/>
                    <a:ln>
                      <a:noFill/>
                    </a:ln>
                  </pic:spPr>
                </pic:pic>
              </a:graphicData>
            </a:graphic>
          </wp:inline>
        </w:drawing>
      </w:r>
    </w:p>
    <w:p w14:paraId="6786AEAF" w14:textId="77777777" w:rsidR="005E757B" w:rsidRDefault="005E757B" w:rsidP="005E757B">
      <w:pPr>
        <w:pStyle w:val="Spacing"/>
      </w:pPr>
    </w:p>
    <w:p w14:paraId="34E85E05" w14:textId="77777777" w:rsidR="005E757B" w:rsidRDefault="005E757B" w:rsidP="005E757B">
      <w:r>
        <w:t>But derived classes can redefine those commands. When the base class tries to call its own command, the call is detoured to the redefined command. In other words: the original call to the command is detoured to another command.</w:t>
      </w:r>
    </w:p>
    <w:p w14:paraId="516BB59D" w14:textId="77777777" w:rsidR="005E757B" w:rsidRDefault="005E757B" w:rsidP="005E757B">
      <w:pPr>
        <w:pStyle w:val="Spacing"/>
      </w:pPr>
    </w:p>
    <w:p w14:paraId="2C233309" w14:textId="77777777" w:rsidR="005E757B" w:rsidRDefault="005E757B" w:rsidP="005E757B">
      <w:pPr>
        <w:ind w:left="852"/>
      </w:pPr>
      <w:r>
        <w:rPr>
          <w:noProof/>
        </w:rPr>
        <w:drawing>
          <wp:inline distT="0" distB="0" distL="0" distR="0" wp14:anchorId="0D9680E0" wp14:editId="61DABFE7">
            <wp:extent cx="2151380" cy="1765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1380" cy="1765300"/>
                    </a:xfrm>
                    <a:prstGeom prst="rect">
                      <a:avLst/>
                    </a:prstGeom>
                    <a:noFill/>
                    <a:ln>
                      <a:noFill/>
                    </a:ln>
                  </pic:spPr>
                </pic:pic>
              </a:graphicData>
            </a:graphic>
          </wp:inline>
        </w:drawing>
      </w:r>
    </w:p>
    <w:p w14:paraId="5D69A26E" w14:textId="77777777" w:rsidR="005E757B" w:rsidRDefault="005E757B" w:rsidP="005E757B">
      <w:pPr>
        <w:pStyle w:val="Spacing"/>
      </w:pPr>
    </w:p>
    <w:p w14:paraId="38893EB6" w14:textId="77777777" w:rsidR="005E757B" w:rsidRDefault="005E757B" w:rsidP="005E757B">
      <w:r>
        <w:t>The base class can not run its original command anymore, but the command is detoured to a command defined in the derived class.</w:t>
      </w:r>
    </w:p>
    <w:p w14:paraId="0437A36A" w14:textId="77777777" w:rsidR="005E757B" w:rsidRDefault="005E757B" w:rsidP="005E757B">
      <w:pPr>
        <w:pStyle w:val="Spacing"/>
      </w:pPr>
    </w:p>
    <w:p w14:paraId="6584BE12" w14:textId="77777777" w:rsidR="005E757B" w:rsidRDefault="005E757B" w:rsidP="005E757B">
      <w:r>
        <w:t>Overriding is accomplished with simple object redirection.</w:t>
      </w:r>
    </w:p>
    <w:p w14:paraId="307CAAF5" w14:textId="77777777" w:rsidR="005E757B" w:rsidRDefault="005E757B" w:rsidP="005E757B">
      <w:pPr>
        <w:pStyle w:val="Spacing"/>
      </w:pPr>
    </w:p>
    <w:p w14:paraId="39B73A7E" w14:textId="77777777" w:rsidR="005E757B" w:rsidRDefault="005E757B" w:rsidP="005E757B">
      <w:r>
        <w:t>What should be mentioned is that you can also override objects, just like you can override commands:</w:t>
      </w:r>
    </w:p>
    <w:p w14:paraId="454BC42C" w14:textId="77777777" w:rsidR="005E757B" w:rsidRDefault="005E757B" w:rsidP="005E757B">
      <w:pPr>
        <w:pStyle w:val="Spacing"/>
      </w:pPr>
    </w:p>
    <w:p w14:paraId="06B1A202" w14:textId="77777777" w:rsidR="005E757B" w:rsidRDefault="005E757B" w:rsidP="005E757B">
      <w:pPr>
        <w:ind w:left="852"/>
      </w:pPr>
      <w:r>
        <w:rPr>
          <w:noProof/>
        </w:rPr>
        <w:drawing>
          <wp:inline distT="0" distB="0" distL="0" distR="0" wp14:anchorId="2000F968" wp14:editId="606CC141">
            <wp:extent cx="1580515" cy="1543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80515" cy="1543685"/>
                    </a:xfrm>
                    <a:prstGeom prst="rect">
                      <a:avLst/>
                    </a:prstGeom>
                    <a:noFill/>
                    <a:ln>
                      <a:noFill/>
                    </a:ln>
                  </pic:spPr>
                </pic:pic>
              </a:graphicData>
            </a:graphic>
          </wp:inline>
        </w:drawing>
      </w:r>
    </w:p>
    <w:p w14:paraId="67A0C7EB" w14:textId="77777777" w:rsidR="005E757B" w:rsidRDefault="005E757B" w:rsidP="005E757B">
      <w:pPr>
        <w:pStyle w:val="Spacing"/>
      </w:pPr>
    </w:p>
    <w:p w14:paraId="1E226E1F" w14:textId="77777777" w:rsidR="005E757B" w:rsidRDefault="005E757B" w:rsidP="005E757B">
      <w:pPr>
        <w:ind w:left="568"/>
      </w:pPr>
      <w:r>
        <w:t>What should also be mentioned is that overriding is not specific to inheritance. It can also be done in case of regular containment:</w:t>
      </w:r>
    </w:p>
    <w:p w14:paraId="29E75662" w14:textId="77777777" w:rsidR="005E757B" w:rsidRDefault="005E757B" w:rsidP="005E757B">
      <w:pPr>
        <w:pStyle w:val="Spacing"/>
      </w:pPr>
    </w:p>
    <w:p w14:paraId="2AE9AD24" w14:textId="77777777" w:rsidR="005E757B" w:rsidRDefault="005E757B" w:rsidP="005E757B">
      <w:pPr>
        <w:ind w:left="852"/>
      </w:pPr>
      <w:r>
        <w:rPr>
          <w:noProof/>
        </w:rPr>
        <w:drawing>
          <wp:inline distT="0" distB="0" distL="0" distR="0" wp14:anchorId="473EB67A" wp14:editId="4BEB3452">
            <wp:extent cx="1823720" cy="1633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1823720" cy="1633220"/>
                    </a:xfrm>
                    <a:prstGeom prst="rect">
                      <a:avLst/>
                    </a:prstGeom>
                    <a:noFill/>
                    <a:ln>
                      <a:noFill/>
                    </a:ln>
                  </pic:spPr>
                </pic:pic>
              </a:graphicData>
            </a:graphic>
          </wp:inline>
        </w:drawing>
      </w:r>
    </w:p>
    <w:p w14:paraId="61A4191D" w14:textId="77777777" w:rsidR="005E757B" w:rsidRDefault="005E757B" w:rsidP="005E757B">
      <w:pPr>
        <w:pStyle w:val="Heading5"/>
      </w:pPr>
      <w:r>
        <w:t>Calling Base Class’s Version of Overridden Member</w:t>
      </w:r>
    </w:p>
    <w:p w14:paraId="6F6461F9" w14:textId="77777777" w:rsidR="005E757B" w:rsidRDefault="005E757B" w:rsidP="005E757B">
      <w:r>
        <w:t>Some programming languages offer a way to call the member defined by the base class, even when the base member was overridden. In the new computer language this is not possible by default, because any call to the overridden member will redirect to the overriding member.</w:t>
      </w:r>
    </w:p>
    <w:p w14:paraId="790F71A2" w14:textId="77777777" w:rsidR="005E757B" w:rsidRDefault="005E757B" w:rsidP="005E757B">
      <w:pPr>
        <w:pStyle w:val="Spacing"/>
      </w:pPr>
    </w:p>
    <w:p w14:paraId="60874E82" w14:textId="77777777" w:rsidR="005E757B" w:rsidRDefault="005E757B" w:rsidP="005E757B">
      <w:pPr>
        <w:ind w:left="852"/>
      </w:pPr>
      <w:r>
        <w:rPr>
          <w:noProof/>
        </w:rPr>
        <w:drawing>
          <wp:inline distT="0" distB="0" distL="0" distR="0" wp14:anchorId="19430B01" wp14:editId="3C09D757">
            <wp:extent cx="2072005" cy="193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lum bright="-18000"/>
                      <a:extLst>
                        <a:ext uri="{28A0092B-C50C-407E-A947-70E740481C1C}">
                          <a14:useLocalDpi xmlns:a14="http://schemas.microsoft.com/office/drawing/2010/main" val="0"/>
                        </a:ext>
                      </a:extLst>
                    </a:blip>
                    <a:srcRect/>
                    <a:stretch>
                      <a:fillRect/>
                    </a:stretch>
                  </pic:blipFill>
                  <pic:spPr bwMode="auto">
                    <a:xfrm>
                      <a:off x="0" y="0"/>
                      <a:ext cx="2072005" cy="1939925"/>
                    </a:xfrm>
                    <a:prstGeom prst="rect">
                      <a:avLst/>
                    </a:prstGeom>
                    <a:noFill/>
                    <a:ln>
                      <a:noFill/>
                    </a:ln>
                  </pic:spPr>
                </pic:pic>
              </a:graphicData>
            </a:graphic>
          </wp:inline>
        </w:drawing>
      </w:r>
    </w:p>
    <w:p w14:paraId="41DBB867" w14:textId="77777777" w:rsidR="005E757B" w:rsidRDefault="005E757B" w:rsidP="005E757B">
      <w:pPr>
        <w:pStyle w:val="Spacing"/>
      </w:pPr>
    </w:p>
    <w:p w14:paraId="253E25D4" w14:textId="77777777" w:rsidR="005E757B" w:rsidRDefault="005E757B" w:rsidP="005E757B">
      <w:r>
        <w:t>However, there is an alternative: define a base command and create an overridable command that is a reference to the base command.</w:t>
      </w:r>
    </w:p>
    <w:p w14:paraId="5C3E0AC2" w14:textId="77777777" w:rsidR="005E757B" w:rsidRDefault="005E757B" w:rsidP="005E757B">
      <w:pPr>
        <w:pStyle w:val="Spacing"/>
      </w:pPr>
    </w:p>
    <w:p w14:paraId="532F9F06" w14:textId="77777777" w:rsidR="005E757B" w:rsidRDefault="005E757B" w:rsidP="005E757B">
      <w:pPr>
        <w:ind w:left="852"/>
      </w:pPr>
      <w:r>
        <w:rPr>
          <w:noProof/>
        </w:rPr>
        <w:drawing>
          <wp:inline distT="0" distB="0" distL="0" distR="0" wp14:anchorId="6097045D" wp14:editId="1C8F42DF">
            <wp:extent cx="1670050" cy="1469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lum bright="-18000"/>
                      <a:extLst>
                        <a:ext uri="{28A0092B-C50C-407E-A947-70E740481C1C}">
                          <a14:useLocalDpi xmlns:a14="http://schemas.microsoft.com/office/drawing/2010/main" val="0"/>
                        </a:ext>
                      </a:extLst>
                    </a:blip>
                    <a:srcRect/>
                    <a:stretch>
                      <a:fillRect/>
                    </a:stretch>
                  </pic:blipFill>
                  <pic:spPr bwMode="auto">
                    <a:xfrm>
                      <a:off x="0" y="0"/>
                      <a:ext cx="1670050" cy="1469390"/>
                    </a:xfrm>
                    <a:prstGeom prst="rect">
                      <a:avLst/>
                    </a:prstGeom>
                    <a:noFill/>
                    <a:ln>
                      <a:noFill/>
                    </a:ln>
                  </pic:spPr>
                </pic:pic>
              </a:graphicData>
            </a:graphic>
          </wp:inline>
        </w:drawing>
      </w:r>
    </w:p>
    <w:p w14:paraId="64F48E42" w14:textId="77777777" w:rsidR="005E757B" w:rsidRDefault="005E757B" w:rsidP="005E757B">
      <w:pPr>
        <w:pStyle w:val="Spacing"/>
      </w:pPr>
    </w:p>
    <w:p w14:paraId="15025518" w14:textId="77777777" w:rsidR="005E757B" w:rsidRPr="00551E90" w:rsidRDefault="005E757B" w:rsidP="005E757B">
      <w:r>
        <w:t>You can replace the overridable command, but you can still call the base command</w:t>
      </w:r>
      <w:r w:rsidRPr="00551E90">
        <w:t>.</w:t>
      </w:r>
    </w:p>
    <w:p w14:paraId="15872867" w14:textId="77777777" w:rsidR="005E757B" w:rsidRDefault="005E757B" w:rsidP="005E757B">
      <w:pPr>
        <w:pStyle w:val="Spacing"/>
      </w:pPr>
    </w:p>
    <w:p w14:paraId="7D25B11C" w14:textId="77777777" w:rsidR="005E757B" w:rsidRPr="00814A79" w:rsidRDefault="005E757B" w:rsidP="005E757B">
      <w:pPr>
        <w:ind w:left="852"/>
      </w:pPr>
      <w:r>
        <w:rPr>
          <w:noProof/>
        </w:rPr>
        <w:drawing>
          <wp:inline distT="0" distB="0" distL="0" distR="0" wp14:anchorId="3F052BBF" wp14:editId="446C03D8">
            <wp:extent cx="2183130" cy="1955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lum bright="-18000"/>
                      <a:extLst>
                        <a:ext uri="{28A0092B-C50C-407E-A947-70E740481C1C}">
                          <a14:useLocalDpi xmlns:a14="http://schemas.microsoft.com/office/drawing/2010/main" val="0"/>
                        </a:ext>
                      </a:extLst>
                    </a:blip>
                    <a:srcRect/>
                    <a:stretch>
                      <a:fillRect/>
                    </a:stretch>
                  </pic:blipFill>
                  <pic:spPr bwMode="auto">
                    <a:xfrm>
                      <a:off x="0" y="0"/>
                      <a:ext cx="2183130" cy="1955800"/>
                    </a:xfrm>
                    <a:prstGeom prst="rect">
                      <a:avLst/>
                    </a:prstGeom>
                    <a:noFill/>
                    <a:ln>
                      <a:noFill/>
                    </a:ln>
                  </pic:spPr>
                </pic:pic>
              </a:graphicData>
            </a:graphic>
          </wp:inline>
        </w:drawing>
      </w:r>
    </w:p>
    <w:p w14:paraId="2A087A22" w14:textId="77777777" w:rsidR="005E757B" w:rsidRDefault="005E757B" w:rsidP="005E757B">
      <w:pPr>
        <w:pStyle w:val="Heading5"/>
      </w:pPr>
      <w:r>
        <w:t>Overriding Alternative: Event Notation</w:t>
      </w:r>
    </w:p>
    <w:p w14:paraId="224220AD" w14:textId="77777777" w:rsidR="005E757B" w:rsidRDefault="005E757B" w:rsidP="005E757B">
      <w:r>
        <w:t>An alternative notation to overriding is the override event.</w:t>
      </w:r>
    </w:p>
    <w:p w14:paraId="5DEC5AC6" w14:textId="77777777" w:rsidR="005E757B" w:rsidRDefault="005E757B" w:rsidP="005E757B">
      <w:pPr>
        <w:pStyle w:val="Spacing"/>
      </w:pPr>
    </w:p>
    <w:p w14:paraId="4F63342C" w14:textId="77777777" w:rsidR="005E757B" w:rsidRDefault="005E757B" w:rsidP="005E757B">
      <w:pPr>
        <w:ind w:left="852"/>
      </w:pPr>
      <w:r>
        <w:rPr>
          <w:noProof/>
        </w:rPr>
        <w:drawing>
          <wp:inline distT="0" distB="0" distL="0" distR="0" wp14:anchorId="7EDC5DEA" wp14:editId="670BE227">
            <wp:extent cx="1527810" cy="14008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lum bright="-18000"/>
                      <a:extLst>
                        <a:ext uri="{28A0092B-C50C-407E-A947-70E740481C1C}">
                          <a14:useLocalDpi xmlns:a14="http://schemas.microsoft.com/office/drawing/2010/main" val="0"/>
                        </a:ext>
                      </a:extLst>
                    </a:blip>
                    <a:srcRect/>
                    <a:stretch>
                      <a:fillRect/>
                    </a:stretch>
                  </pic:blipFill>
                  <pic:spPr bwMode="auto">
                    <a:xfrm>
                      <a:off x="0" y="0"/>
                      <a:ext cx="1527810" cy="1400810"/>
                    </a:xfrm>
                    <a:prstGeom prst="rect">
                      <a:avLst/>
                    </a:prstGeom>
                    <a:noFill/>
                    <a:ln>
                      <a:noFill/>
                    </a:ln>
                  </pic:spPr>
                </pic:pic>
              </a:graphicData>
            </a:graphic>
          </wp:inline>
        </w:drawing>
      </w:r>
    </w:p>
    <w:p w14:paraId="2BD55873" w14:textId="77777777" w:rsidR="005E757B" w:rsidRDefault="005E757B" w:rsidP="005E757B">
      <w:pPr>
        <w:pStyle w:val="Spacing"/>
      </w:pPr>
    </w:p>
    <w:p w14:paraId="32AEECCD" w14:textId="77777777" w:rsidR="005E757B" w:rsidRDefault="005E757B" w:rsidP="005E757B">
      <w:r w:rsidRPr="00551E90">
        <w:t xml:space="preserve">An override event is basically unnecessary, </w:t>
      </w:r>
      <w:r>
        <w:t xml:space="preserve">because you can already accomplish that by simple object redirection, but the notation is intuitive, and creates an analogy with the notation for pre- and post-extension, which is introduced later. The notation also offers the possibility to easily express overriding </w:t>
      </w:r>
      <w:r w:rsidRPr="00814A79">
        <w:rPr>
          <w:i/>
        </w:rPr>
        <w:t xml:space="preserve">system </w:t>
      </w:r>
      <w:r>
        <w:t>commands, also explained later.</w:t>
      </w:r>
    </w:p>
    <w:p w14:paraId="7BBF30B6" w14:textId="77777777" w:rsidR="005E757B" w:rsidRDefault="005E757B" w:rsidP="005E757B">
      <w:pPr>
        <w:pStyle w:val="Spacing"/>
      </w:pPr>
    </w:p>
    <w:p w14:paraId="70BCB7D1" w14:textId="77777777" w:rsidR="005E757B" w:rsidRDefault="005E757B" w:rsidP="005E757B">
      <w:r>
        <w:t>The notation does not seem to work for object overriding.</w:t>
      </w:r>
    </w:p>
    <w:p w14:paraId="12E4B6F4" w14:textId="77777777" w:rsidR="005E757B" w:rsidRDefault="005E757B" w:rsidP="005E757B">
      <w:pPr>
        <w:pStyle w:val="Spacing"/>
      </w:pPr>
    </w:p>
    <w:p w14:paraId="6B4B6303" w14:textId="77777777" w:rsidR="005E757B" w:rsidRDefault="005E757B" w:rsidP="005E757B">
      <w:pPr>
        <w:ind w:left="852"/>
      </w:pPr>
      <w:r>
        <w:rPr>
          <w:noProof/>
        </w:rPr>
        <w:drawing>
          <wp:inline distT="0" distB="0" distL="0" distR="0" wp14:anchorId="4DEFCDA8" wp14:editId="03B1778F">
            <wp:extent cx="1585595" cy="1448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85595" cy="1448435"/>
                    </a:xfrm>
                    <a:prstGeom prst="rect">
                      <a:avLst/>
                    </a:prstGeom>
                    <a:noFill/>
                    <a:ln>
                      <a:noFill/>
                    </a:ln>
                  </pic:spPr>
                </pic:pic>
              </a:graphicData>
            </a:graphic>
          </wp:inline>
        </w:drawing>
      </w:r>
    </w:p>
    <w:p w14:paraId="46226905" w14:textId="77777777" w:rsidR="005E757B" w:rsidRDefault="005E757B" w:rsidP="005E757B">
      <w:pPr>
        <w:pStyle w:val="Spacing"/>
      </w:pPr>
    </w:p>
    <w:p w14:paraId="3123B344" w14:textId="77777777" w:rsidR="005E757B" w:rsidRDefault="005E757B" w:rsidP="005E757B">
      <w:r>
        <w:t>This is because object overriding redirects to an object, and since events are commands, it looks strange.</w:t>
      </w:r>
    </w:p>
    <w:p w14:paraId="41A1185C" w14:textId="77777777" w:rsidR="005E757B" w:rsidRDefault="005E757B" w:rsidP="005E757B">
      <w:pPr>
        <w:pStyle w:val="Heading5"/>
      </w:pPr>
      <w:r>
        <w:t>Discarded Intrinsic Overriding Notation</w:t>
      </w:r>
    </w:p>
    <w:p w14:paraId="5C306766" w14:textId="77777777" w:rsidR="005E757B" w:rsidRDefault="005E757B" w:rsidP="005E757B">
      <w:r>
        <w:t>There used to be an intrinsic overriding notation which looked a lot like shadowing:</w:t>
      </w:r>
    </w:p>
    <w:p w14:paraId="47FB9610" w14:textId="77777777" w:rsidR="005E757B" w:rsidRDefault="005E757B" w:rsidP="005E757B">
      <w:pPr>
        <w:pStyle w:val="Spacing"/>
      </w:pPr>
    </w:p>
    <w:p w14:paraId="19B8ADC5" w14:textId="77777777" w:rsidR="005E757B" w:rsidRPr="0014692F" w:rsidRDefault="005E757B" w:rsidP="005E757B">
      <w:pPr>
        <w:rPr>
          <w:i/>
        </w:rPr>
      </w:pPr>
      <w:r w:rsidRPr="0014692F">
        <w:rPr>
          <w:i/>
        </w:rPr>
        <w:t>Shadowing notation:</w:t>
      </w:r>
    </w:p>
    <w:p w14:paraId="5CEF1CC1" w14:textId="77777777" w:rsidR="005E757B" w:rsidRDefault="005E757B" w:rsidP="005E757B">
      <w:pPr>
        <w:pStyle w:val="Spacing"/>
      </w:pPr>
    </w:p>
    <w:p w14:paraId="5C2F0F2C" w14:textId="77777777" w:rsidR="005E757B" w:rsidRDefault="005E757B" w:rsidP="005E757B">
      <w:pPr>
        <w:ind w:left="852"/>
      </w:pPr>
      <w:r>
        <w:rPr>
          <w:noProof/>
        </w:rPr>
        <w:drawing>
          <wp:inline distT="0" distB="0" distL="0" distR="0" wp14:anchorId="4A444E0A" wp14:editId="3972AC1A">
            <wp:extent cx="1310640" cy="1189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10640" cy="1189355"/>
                    </a:xfrm>
                    <a:prstGeom prst="rect">
                      <a:avLst/>
                    </a:prstGeom>
                    <a:noFill/>
                    <a:ln>
                      <a:noFill/>
                    </a:ln>
                  </pic:spPr>
                </pic:pic>
              </a:graphicData>
            </a:graphic>
          </wp:inline>
        </w:drawing>
      </w:r>
    </w:p>
    <w:p w14:paraId="1465FCE1" w14:textId="77777777" w:rsidR="005E757B" w:rsidRDefault="005E757B" w:rsidP="005E757B">
      <w:pPr>
        <w:pStyle w:val="Spacing"/>
      </w:pPr>
    </w:p>
    <w:p w14:paraId="27A2FAD0" w14:textId="77777777" w:rsidR="005E757B" w:rsidRPr="0014692F" w:rsidRDefault="005E757B" w:rsidP="005E757B">
      <w:pPr>
        <w:rPr>
          <w:i/>
        </w:rPr>
      </w:pPr>
      <w:r w:rsidRPr="0014692F">
        <w:rPr>
          <w:i/>
        </w:rPr>
        <w:t>Intrinsic overriding notation:</w:t>
      </w:r>
    </w:p>
    <w:p w14:paraId="327CC472" w14:textId="77777777" w:rsidR="005E757B" w:rsidRDefault="005E757B" w:rsidP="005E757B">
      <w:pPr>
        <w:pStyle w:val="Spacing"/>
      </w:pPr>
    </w:p>
    <w:p w14:paraId="77891CCE" w14:textId="77777777" w:rsidR="005E757B" w:rsidRPr="0014692F" w:rsidRDefault="005E757B" w:rsidP="005E757B">
      <w:pPr>
        <w:ind w:left="852"/>
      </w:pPr>
      <w:r>
        <w:rPr>
          <w:noProof/>
        </w:rPr>
        <w:drawing>
          <wp:inline distT="0" distB="0" distL="0" distR="0" wp14:anchorId="7F412C72" wp14:editId="02530ACD">
            <wp:extent cx="1310640" cy="11944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lum bright="-18000"/>
                      <a:extLst>
                        <a:ext uri="{28A0092B-C50C-407E-A947-70E740481C1C}">
                          <a14:useLocalDpi xmlns:a14="http://schemas.microsoft.com/office/drawing/2010/main" val="0"/>
                        </a:ext>
                      </a:extLst>
                    </a:blip>
                    <a:srcRect/>
                    <a:stretch>
                      <a:fillRect/>
                    </a:stretch>
                  </pic:blipFill>
                  <pic:spPr bwMode="auto">
                    <a:xfrm>
                      <a:off x="0" y="0"/>
                      <a:ext cx="1310640" cy="1194435"/>
                    </a:xfrm>
                    <a:prstGeom prst="rect">
                      <a:avLst/>
                    </a:prstGeom>
                    <a:noFill/>
                    <a:ln>
                      <a:noFill/>
                    </a:ln>
                  </pic:spPr>
                </pic:pic>
              </a:graphicData>
            </a:graphic>
          </wp:inline>
        </w:drawing>
      </w:r>
    </w:p>
    <w:p w14:paraId="62231168" w14:textId="77777777" w:rsidR="005E757B" w:rsidRDefault="005E757B" w:rsidP="005E757B">
      <w:pPr>
        <w:pStyle w:val="Spacing"/>
      </w:pPr>
    </w:p>
    <w:p w14:paraId="765FA54F" w14:textId="77777777" w:rsidR="005E757B" w:rsidRPr="0014692F" w:rsidRDefault="005E757B" w:rsidP="005E757B">
      <w:r>
        <w:t xml:space="preserve">However, the intrinsic overriding notation was discarded, because it is undefendable to have it </w:t>
      </w:r>
      <w:r w:rsidRPr="00551E90">
        <w:t>when the same is possible with simple object redirection</w:t>
      </w:r>
      <w:r>
        <w:t>.</w:t>
      </w:r>
    </w:p>
    <w:p w14:paraId="4E55C26E" w14:textId="77777777" w:rsidR="00FB2D75" w:rsidRDefault="00FB2D75" w:rsidP="00FB2D75">
      <w:pPr>
        <w:pStyle w:val="Heading3"/>
      </w:pPr>
      <w:r>
        <w:t>Altering Command Implementations</w:t>
      </w:r>
    </w:p>
    <w:p w14:paraId="4B10E42E" w14:textId="77777777" w:rsidR="00FB2D75" w:rsidRDefault="00FB2D75" w:rsidP="00FB2D75">
      <w:r>
        <w:t xml:space="preserve">Another way to specialize a derived object is to </w:t>
      </w:r>
      <w:r w:rsidRPr="008A074D">
        <w:rPr>
          <w:i/>
        </w:rPr>
        <w:t>alter</w:t>
      </w:r>
      <w:r>
        <w:t xml:space="preserve"> the </w:t>
      </w:r>
      <w:r w:rsidRPr="00FF1A3A">
        <w:t>command implementations</w:t>
      </w:r>
      <w:r>
        <w:t xml:space="preserve"> of the base object (as opposed to replacing a command entirely).</w:t>
      </w:r>
    </w:p>
    <w:p w14:paraId="620E99F7" w14:textId="77777777" w:rsidR="00FB2D75" w:rsidRDefault="00FB2D75" w:rsidP="00FB2D75">
      <w:pPr>
        <w:pStyle w:val="Spacing"/>
      </w:pPr>
    </w:p>
    <w:p w14:paraId="65359017" w14:textId="77777777" w:rsidR="00FB2D75" w:rsidRDefault="00FB2D75" w:rsidP="00FB2D75">
      <w:r>
        <w:t>Several separate techniques can be identified and will be explained in individual articles:</w:t>
      </w:r>
    </w:p>
    <w:p w14:paraId="52E5A9C1" w14:textId="77777777" w:rsidR="00FB2D75" w:rsidRDefault="00FB2D75" w:rsidP="00FB2D75">
      <w:pPr>
        <w:pStyle w:val="Spacing"/>
      </w:pPr>
    </w:p>
    <w:p w14:paraId="4FAE446D" w14:textId="77777777" w:rsidR="00FB2D75" w:rsidRPr="00513B94" w:rsidRDefault="00FB2D75" w:rsidP="00FB2D75">
      <w:pPr>
        <w:ind w:left="852"/>
        <w:rPr>
          <w:i/>
        </w:rPr>
      </w:pPr>
      <w:r w:rsidRPr="00513B94">
        <w:rPr>
          <w:i/>
        </w:rPr>
        <w:t>Command Extension</w:t>
      </w:r>
    </w:p>
    <w:p w14:paraId="6B83F857" w14:textId="77777777" w:rsidR="00FB2D75" w:rsidRPr="00513B94" w:rsidRDefault="00FB2D75" w:rsidP="00FB2D75">
      <w:pPr>
        <w:ind w:left="852"/>
        <w:rPr>
          <w:i/>
        </w:rPr>
      </w:pPr>
      <w:r w:rsidRPr="00513B94">
        <w:rPr>
          <w:i/>
        </w:rPr>
        <w:t>System Command Extension</w:t>
      </w:r>
    </w:p>
    <w:p w14:paraId="40DB0D47" w14:textId="77777777" w:rsidR="00FB2D75" w:rsidRPr="00513B94" w:rsidRDefault="00FB2D75" w:rsidP="00FB2D75">
      <w:pPr>
        <w:ind w:left="852"/>
        <w:rPr>
          <w:i/>
        </w:rPr>
      </w:pPr>
      <w:r w:rsidRPr="00513B94">
        <w:rPr>
          <w:i/>
        </w:rPr>
        <w:t>System Command Overriding</w:t>
      </w:r>
    </w:p>
    <w:p w14:paraId="2E993762" w14:textId="77777777" w:rsidR="00FB2D75" w:rsidRPr="00513B94" w:rsidRDefault="00FB2D75" w:rsidP="00FB2D75">
      <w:pPr>
        <w:ind w:left="852"/>
        <w:rPr>
          <w:i/>
        </w:rPr>
      </w:pPr>
      <w:r w:rsidRPr="00513B94">
        <w:rPr>
          <w:i/>
        </w:rPr>
        <w:t>System Command Shadowing</w:t>
      </w:r>
    </w:p>
    <w:p w14:paraId="46EE753B" w14:textId="77777777" w:rsidR="00FB2D75" w:rsidRDefault="00FB2D75" w:rsidP="00FB2D75">
      <w:pPr>
        <w:pStyle w:val="Spacing"/>
      </w:pPr>
    </w:p>
    <w:p w14:paraId="45142EFA" w14:textId="77777777" w:rsidR="00FB2D75" w:rsidRDefault="00FB2D75" w:rsidP="00FB2D75">
      <w:r>
        <w:t>Furthermore there are a some of variations on these techniques which also have a separate article:</w:t>
      </w:r>
    </w:p>
    <w:p w14:paraId="325AFECB" w14:textId="77777777" w:rsidR="00FB2D75" w:rsidRDefault="00FB2D75" w:rsidP="00FB2D75">
      <w:pPr>
        <w:pStyle w:val="Spacing"/>
      </w:pPr>
    </w:p>
    <w:p w14:paraId="67ED80A5" w14:textId="77777777" w:rsidR="00FB2D75" w:rsidRPr="00513B94" w:rsidRDefault="00FB2D75" w:rsidP="00FB2D75">
      <w:pPr>
        <w:ind w:left="852"/>
        <w:rPr>
          <w:i/>
        </w:rPr>
      </w:pPr>
      <w:r w:rsidRPr="00513B94">
        <w:rPr>
          <w:i/>
        </w:rPr>
        <w:t xml:space="preserve">System Command Extension </w:t>
      </w:r>
      <w:r>
        <w:rPr>
          <w:i/>
        </w:rPr>
        <w:t xml:space="preserve">By </w:t>
      </w:r>
      <w:r w:rsidRPr="00513B94">
        <w:rPr>
          <w:i/>
        </w:rPr>
        <w:t>Shadowing</w:t>
      </w:r>
    </w:p>
    <w:p w14:paraId="1D6D1E0C" w14:textId="77777777" w:rsidR="00FB2D75" w:rsidRPr="00513B94" w:rsidRDefault="00FB2D75" w:rsidP="00FB2D75">
      <w:pPr>
        <w:ind w:left="852"/>
        <w:rPr>
          <w:i/>
        </w:rPr>
      </w:pPr>
      <w:r w:rsidRPr="00513B94">
        <w:rPr>
          <w:i/>
        </w:rPr>
        <w:t xml:space="preserve">System Command Extension </w:t>
      </w:r>
      <w:r>
        <w:rPr>
          <w:i/>
        </w:rPr>
        <w:t xml:space="preserve">By </w:t>
      </w:r>
      <w:r w:rsidRPr="00513B94">
        <w:rPr>
          <w:i/>
        </w:rPr>
        <w:t>Overriding</w:t>
      </w:r>
      <w:r>
        <w:rPr>
          <w:i/>
        </w:rPr>
        <w:t xml:space="preserve"> (</w:t>
      </w:r>
      <w:proofErr w:type="spellStart"/>
      <w:r w:rsidRPr="00513B94">
        <w:rPr>
          <w:i/>
        </w:rPr>
        <w:t>Questionnable</w:t>
      </w:r>
      <w:proofErr w:type="spellEnd"/>
      <w:r>
        <w:rPr>
          <w:i/>
        </w:rPr>
        <w:t>)</w:t>
      </w:r>
    </w:p>
    <w:p w14:paraId="7E267F9B" w14:textId="77777777" w:rsidR="00FB2D75" w:rsidRPr="00513B94" w:rsidRDefault="00FB2D75" w:rsidP="00FB2D75">
      <w:pPr>
        <w:ind w:left="852"/>
        <w:rPr>
          <w:i/>
        </w:rPr>
      </w:pPr>
      <w:r>
        <w:rPr>
          <w:i/>
        </w:rPr>
        <w:t>System Command</w:t>
      </w:r>
      <w:r w:rsidRPr="00513B94">
        <w:rPr>
          <w:i/>
        </w:rPr>
        <w:t xml:space="preserve"> Overriding </w:t>
      </w:r>
      <w:r>
        <w:rPr>
          <w:i/>
        </w:rPr>
        <w:t>By Extension</w:t>
      </w:r>
    </w:p>
    <w:p w14:paraId="25FA67EE" w14:textId="77777777" w:rsidR="005A06B6" w:rsidRDefault="005A06B6" w:rsidP="00321354">
      <w:pPr>
        <w:pStyle w:val="Heading4"/>
      </w:pPr>
      <w:r>
        <w:t>Command Extension</w:t>
      </w:r>
    </w:p>
    <w:p w14:paraId="1271CA70" w14:textId="77777777" w:rsidR="005A06B6" w:rsidRDefault="005A06B6" w:rsidP="005A06B6">
      <w:r>
        <w:t>When a base class defines a command, the derived class can add extra functionality to the existing command. The derived class can pre- or post-extend a command from the base class:</w:t>
      </w:r>
    </w:p>
    <w:p w14:paraId="326FEE46" w14:textId="77777777" w:rsidR="005A06B6" w:rsidRDefault="005A06B6" w:rsidP="005A06B6">
      <w:pPr>
        <w:pStyle w:val="Spacing"/>
      </w:pPr>
    </w:p>
    <w:p w14:paraId="0B14C721" w14:textId="77777777" w:rsidR="005A06B6" w:rsidRDefault="005A06B6" w:rsidP="005A06B6">
      <w:pPr>
        <w:ind w:left="852"/>
      </w:pPr>
      <w:r>
        <w:rPr>
          <w:noProof/>
        </w:rPr>
        <w:drawing>
          <wp:inline distT="0" distB="0" distL="0" distR="0" wp14:anchorId="46D217D7" wp14:editId="04E963E2">
            <wp:extent cx="3462020" cy="22199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lum bright="-18000"/>
                      <a:extLst>
                        <a:ext uri="{28A0092B-C50C-407E-A947-70E740481C1C}">
                          <a14:useLocalDpi xmlns:a14="http://schemas.microsoft.com/office/drawing/2010/main" val="0"/>
                        </a:ext>
                      </a:extLst>
                    </a:blip>
                    <a:srcRect/>
                    <a:stretch>
                      <a:fillRect/>
                    </a:stretch>
                  </pic:blipFill>
                  <pic:spPr bwMode="auto">
                    <a:xfrm>
                      <a:off x="0" y="0"/>
                      <a:ext cx="3462020" cy="2219960"/>
                    </a:xfrm>
                    <a:prstGeom prst="rect">
                      <a:avLst/>
                    </a:prstGeom>
                    <a:noFill/>
                    <a:ln>
                      <a:noFill/>
                    </a:ln>
                  </pic:spPr>
                </pic:pic>
              </a:graphicData>
            </a:graphic>
          </wp:inline>
        </w:drawing>
      </w:r>
    </w:p>
    <w:p w14:paraId="3727EC58" w14:textId="77777777" w:rsidR="005A06B6" w:rsidRDefault="005A06B6" w:rsidP="005A06B6">
      <w:pPr>
        <w:pStyle w:val="Spacing"/>
      </w:pPr>
    </w:p>
    <w:p w14:paraId="11A2BE05" w14:textId="77777777" w:rsidR="005A06B6" w:rsidRDefault="005A06B6" w:rsidP="005A06B6">
      <w:r>
        <w:t xml:space="preserve">This pre- and post-extension happens by means of the already available system events explained in the </w:t>
      </w:r>
      <w:r w:rsidRPr="003D0455">
        <w:rPr>
          <w:i/>
        </w:rPr>
        <w:t xml:space="preserve">Events </w:t>
      </w:r>
      <w:r>
        <w:t xml:space="preserve">chapter. The events are actually named </w:t>
      </w:r>
      <w:r w:rsidRPr="003D0455">
        <w:rPr>
          <w:rStyle w:val="CodeChar"/>
        </w:rPr>
        <w:t xml:space="preserve">Executing </w:t>
      </w:r>
      <w:r>
        <w:t xml:space="preserve">and </w:t>
      </w:r>
      <w:r w:rsidRPr="003D0455">
        <w:rPr>
          <w:rStyle w:val="CodeChar"/>
        </w:rPr>
        <w:t>Executed</w:t>
      </w:r>
      <w:r>
        <w:t>.</w:t>
      </w:r>
    </w:p>
    <w:p w14:paraId="2B607553" w14:textId="77777777" w:rsidR="005A06B6" w:rsidRDefault="005A06B6" w:rsidP="005A06B6">
      <w:pPr>
        <w:pStyle w:val="Spacing"/>
      </w:pPr>
    </w:p>
    <w:p w14:paraId="2E81AAC6" w14:textId="77777777" w:rsidR="005A06B6" w:rsidRDefault="005A06B6" w:rsidP="005A06B6">
      <w:pPr>
        <w:ind w:left="852"/>
      </w:pPr>
      <w:r>
        <w:rPr>
          <w:noProof/>
        </w:rPr>
        <w:drawing>
          <wp:inline distT="0" distB="0" distL="0" distR="0" wp14:anchorId="08A9983E" wp14:editId="6D422C68">
            <wp:extent cx="3208020" cy="15906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lum bright="-18000"/>
                      <a:extLst>
                        <a:ext uri="{28A0092B-C50C-407E-A947-70E740481C1C}">
                          <a14:useLocalDpi xmlns:a14="http://schemas.microsoft.com/office/drawing/2010/main" val="0"/>
                        </a:ext>
                      </a:extLst>
                    </a:blip>
                    <a:srcRect/>
                    <a:stretch>
                      <a:fillRect/>
                    </a:stretch>
                  </pic:blipFill>
                  <pic:spPr bwMode="auto">
                    <a:xfrm>
                      <a:off x="0" y="0"/>
                      <a:ext cx="3208020" cy="1590675"/>
                    </a:xfrm>
                    <a:prstGeom prst="rect">
                      <a:avLst/>
                    </a:prstGeom>
                    <a:noFill/>
                    <a:ln>
                      <a:noFill/>
                    </a:ln>
                  </pic:spPr>
                </pic:pic>
              </a:graphicData>
            </a:graphic>
          </wp:inline>
        </w:drawing>
      </w:r>
    </w:p>
    <w:p w14:paraId="3F813B8E" w14:textId="77777777" w:rsidR="00480BF2" w:rsidRDefault="00480BF2" w:rsidP="00165146">
      <w:pPr>
        <w:pStyle w:val="Heading4"/>
      </w:pPr>
      <w:r>
        <w:t>System Command Extension</w:t>
      </w:r>
    </w:p>
    <w:p w14:paraId="5BD69751" w14:textId="77777777" w:rsidR="00480BF2" w:rsidRDefault="00480BF2" w:rsidP="00480BF2">
      <w:r>
        <w:t xml:space="preserve">Another way to specialize a derived object is to let it define extra functionality around a </w:t>
      </w:r>
      <w:r w:rsidRPr="006A6768">
        <w:rPr>
          <w:i/>
        </w:rPr>
        <w:t>system</w:t>
      </w:r>
      <w:r>
        <w:t xml:space="preserve"> </w:t>
      </w:r>
      <w:r w:rsidRPr="00FF1A3A">
        <w:t>command</w:t>
      </w:r>
      <w:r>
        <w:t xml:space="preserve">. The previous section was actually a demonstration of how to extend the implementation of the </w:t>
      </w:r>
      <w:r w:rsidRPr="000E5496">
        <w:rPr>
          <w:rStyle w:val="CodeChar"/>
        </w:rPr>
        <w:t xml:space="preserve">Execute </w:t>
      </w:r>
      <w:r>
        <w:t xml:space="preserve">system command. But </w:t>
      </w:r>
      <w:r w:rsidRPr="00677240">
        <w:rPr>
          <w:i/>
        </w:rPr>
        <w:t>other</w:t>
      </w:r>
      <w:r>
        <w:t xml:space="preserve"> system commands can be extended as well, such as the </w:t>
      </w:r>
      <w:r w:rsidRPr="000E5496">
        <w:rPr>
          <w:rStyle w:val="CodeChar"/>
        </w:rPr>
        <w:t xml:space="preserve">Value Set </w:t>
      </w:r>
      <w:r>
        <w:t xml:space="preserve">command. Here is an example where the </w:t>
      </w:r>
      <w:r w:rsidRPr="000E5496">
        <w:rPr>
          <w:rStyle w:val="CodeChar"/>
        </w:rPr>
        <w:t xml:space="preserve">Value Set </w:t>
      </w:r>
      <w:r>
        <w:t xml:space="preserve">command is post-extended by implementing the </w:t>
      </w:r>
      <w:r w:rsidRPr="000E5496">
        <w:rPr>
          <w:rStyle w:val="CodeChar"/>
        </w:rPr>
        <w:t xml:space="preserve">Value Changed </w:t>
      </w:r>
      <w:r>
        <w:t>event.</w:t>
      </w:r>
    </w:p>
    <w:p w14:paraId="5277EB5F" w14:textId="77777777" w:rsidR="00480BF2" w:rsidRDefault="00480BF2" w:rsidP="00480BF2">
      <w:pPr>
        <w:pStyle w:val="Spacing"/>
      </w:pPr>
    </w:p>
    <w:p w14:paraId="5D8D7965" w14:textId="77777777" w:rsidR="00480BF2" w:rsidRDefault="00480BF2" w:rsidP="00480BF2">
      <w:pPr>
        <w:ind w:left="852"/>
      </w:pPr>
      <w:r>
        <w:rPr>
          <w:noProof/>
        </w:rPr>
        <w:drawing>
          <wp:inline distT="0" distB="0" distL="0" distR="0" wp14:anchorId="1EAE803A" wp14:editId="277A0105">
            <wp:extent cx="1733550" cy="16598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lum bright="-18000"/>
                      <a:extLst>
                        <a:ext uri="{28A0092B-C50C-407E-A947-70E740481C1C}">
                          <a14:useLocalDpi xmlns:a14="http://schemas.microsoft.com/office/drawing/2010/main" val="0"/>
                        </a:ext>
                      </a:extLst>
                    </a:blip>
                    <a:srcRect/>
                    <a:stretch>
                      <a:fillRect/>
                    </a:stretch>
                  </pic:blipFill>
                  <pic:spPr bwMode="auto">
                    <a:xfrm>
                      <a:off x="0" y="0"/>
                      <a:ext cx="1733550" cy="1659890"/>
                    </a:xfrm>
                    <a:prstGeom prst="rect">
                      <a:avLst/>
                    </a:prstGeom>
                    <a:noFill/>
                    <a:ln>
                      <a:noFill/>
                    </a:ln>
                  </pic:spPr>
                </pic:pic>
              </a:graphicData>
            </a:graphic>
          </wp:inline>
        </w:drawing>
      </w:r>
    </w:p>
    <w:p w14:paraId="17770863" w14:textId="77777777" w:rsidR="00480BF2" w:rsidRDefault="00480BF2" w:rsidP="00480BF2">
      <w:pPr>
        <w:pStyle w:val="Spacing"/>
      </w:pPr>
    </w:p>
    <w:p w14:paraId="4C8978A2" w14:textId="77777777" w:rsidR="00480BF2" w:rsidRDefault="00480BF2" w:rsidP="00480BF2">
      <w:pPr>
        <w:ind w:left="568"/>
      </w:pPr>
      <w:r>
        <w:t>So then the derived class defines something that will be run every time the object’s value changes.</w:t>
      </w:r>
    </w:p>
    <w:p w14:paraId="50E5C14E" w14:textId="77777777" w:rsidR="00D42440" w:rsidRDefault="00D42440" w:rsidP="00D42440">
      <w:pPr>
        <w:pStyle w:val="Heading4"/>
      </w:pPr>
      <w:r>
        <w:t>System Command Overriding</w:t>
      </w:r>
    </w:p>
    <w:p w14:paraId="1935C11A" w14:textId="77777777" w:rsidR="00D42440" w:rsidRDefault="00D42440" w:rsidP="00D42440">
      <w:r>
        <w:t xml:space="preserve">Overriding was already introduced before, but what is separately mentioned here is that you can override any of the system commands. You can for instance override the </w:t>
      </w:r>
      <w:r w:rsidRPr="00FE5148">
        <w:rPr>
          <w:rStyle w:val="CodeChar"/>
        </w:rPr>
        <w:t xml:space="preserve">Value Set </w:t>
      </w:r>
      <w:r>
        <w:t>command.</w:t>
      </w:r>
    </w:p>
    <w:p w14:paraId="3E3DCE46" w14:textId="77777777" w:rsidR="00D42440" w:rsidRDefault="00D42440" w:rsidP="00D42440">
      <w:pPr>
        <w:pStyle w:val="Spacing"/>
      </w:pPr>
    </w:p>
    <w:p w14:paraId="641F2660" w14:textId="77777777" w:rsidR="00D42440" w:rsidRDefault="00D42440" w:rsidP="00D42440">
      <w:r>
        <w:t xml:space="preserve">A lot of notations were considered but many were complicated or ambiguous. Easier alternatives are adopted here. </w:t>
      </w:r>
    </w:p>
    <w:p w14:paraId="1A100DA4" w14:textId="77777777" w:rsidR="00D42440" w:rsidRDefault="00D42440" w:rsidP="00D42440">
      <w:pPr>
        <w:pStyle w:val="Spacing"/>
      </w:pPr>
    </w:p>
    <w:p w14:paraId="74E7FB1B" w14:textId="77777777" w:rsidR="00D42440" w:rsidRDefault="00D42440" w:rsidP="00D42440">
      <w:r>
        <w:t>Here are the two alternatives to a notation for overriding system commands:</w:t>
      </w:r>
    </w:p>
    <w:p w14:paraId="0299334C" w14:textId="77777777" w:rsidR="00D42440" w:rsidRDefault="00D42440" w:rsidP="00D42440">
      <w:pPr>
        <w:pStyle w:val="Spacing"/>
      </w:pPr>
    </w:p>
    <w:p w14:paraId="4A51A115" w14:textId="77777777" w:rsidR="00D42440" w:rsidRPr="005D5F00" w:rsidRDefault="00D42440" w:rsidP="00D42440">
      <w:pPr>
        <w:ind w:left="852"/>
        <w:rPr>
          <w:i/>
        </w:rPr>
      </w:pPr>
      <w:r w:rsidRPr="005D5F00">
        <w:rPr>
          <w:i/>
        </w:rPr>
        <w:t xml:space="preserve">The event notation </w:t>
      </w:r>
    </w:p>
    <w:p w14:paraId="389D7E7E" w14:textId="77777777" w:rsidR="00D42440" w:rsidRDefault="00D42440" w:rsidP="00D42440">
      <w:pPr>
        <w:pStyle w:val="Spacing"/>
      </w:pPr>
    </w:p>
    <w:p w14:paraId="0D0A8CC8" w14:textId="77777777" w:rsidR="00D42440" w:rsidRDefault="00D42440" w:rsidP="00D42440">
      <w:pPr>
        <w:ind w:left="1136"/>
      </w:pPr>
      <w:r>
        <w:rPr>
          <w:noProof/>
        </w:rPr>
        <w:drawing>
          <wp:inline distT="0" distB="0" distL="0" distR="0" wp14:anchorId="0E85EF64" wp14:editId="433D893F">
            <wp:extent cx="1527810" cy="14852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lum bright="-18000"/>
                      <a:extLst>
                        <a:ext uri="{28A0092B-C50C-407E-A947-70E740481C1C}">
                          <a14:useLocalDpi xmlns:a14="http://schemas.microsoft.com/office/drawing/2010/main" val="0"/>
                        </a:ext>
                      </a:extLst>
                    </a:blip>
                    <a:srcRect/>
                    <a:stretch>
                      <a:fillRect/>
                    </a:stretch>
                  </pic:blipFill>
                  <pic:spPr bwMode="auto">
                    <a:xfrm>
                      <a:off x="0" y="0"/>
                      <a:ext cx="1527810" cy="1485265"/>
                    </a:xfrm>
                    <a:prstGeom prst="rect">
                      <a:avLst/>
                    </a:prstGeom>
                    <a:noFill/>
                    <a:ln>
                      <a:noFill/>
                    </a:ln>
                  </pic:spPr>
                </pic:pic>
              </a:graphicData>
            </a:graphic>
          </wp:inline>
        </w:drawing>
      </w:r>
    </w:p>
    <w:p w14:paraId="68C7826F" w14:textId="77777777" w:rsidR="00D42440" w:rsidRDefault="00D42440" w:rsidP="00D42440">
      <w:pPr>
        <w:pStyle w:val="Spacing"/>
      </w:pPr>
    </w:p>
    <w:p w14:paraId="48E3DBDA" w14:textId="77777777" w:rsidR="00D42440" w:rsidRPr="005D5F00" w:rsidRDefault="00D42440" w:rsidP="00D42440">
      <w:pPr>
        <w:ind w:left="852"/>
        <w:rPr>
          <w:i/>
        </w:rPr>
      </w:pPr>
      <w:r w:rsidRPr="005D5F00">
        <w:rPr>
          <w:i/>
        </w:rPr>
        <w:t>System interface with object redirection</w:t>
      </w:r>
    </w:p>
    <w:p w14:paraId="687619E0" w14:textId="77777777" w:rsidR="00D42440" w:rsidRDefault="00D42440" w:rsidP="00D42440">
      <w:pPr>
        <w:pStyle w:val="Spacing"/>
      </w:pPr>
    </w:p>
    <w:p w14:paraId="15CBA4DB" w14:textId="77777777" w:rsidR="00D42440" w:rsidRDefault="00D42440" w:rsidP="00D42440">
      <w:pPr>
        <w:ind w:left="1136"/>
      </w:pPr>
      <w:r>
        <w:rPr>
          <w:noProof/>
        </w:rPr>
        <w:drawing>
          <wp:inline distT="0" distB="0" distL="0" distR="0" wp14:anchorId="2AC71F63" wp14:editId="340BE937">
            <wp:extent cx="1701800" cy="1353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lum bright="-18000"/>
                      <a:extLst>
                        <a:ext uri="{28A0092B-C50C-407E-A947-70E740481C1C}">
                          <a14:useLocalDpi xmlns:a14="http://schemas.microsoft.com/office/drawing/2010/main" val="0"/>
                        </a:ext>
                      </a:extLst>
                    </a:blip>
                    <a:srcRect/>
                    <a:stretch>
                      <a:fillRect/>
                    </a:stretch>
                  </pic:blipFill>
                  <pic:spPr bwMode="auto">
                    <a:xfrm>
                      <a:off x="0" y="0"/>
                      <a:ext cx="1701800" cy="1353185"/>
                    </a:xfrm>
                    <a:prstGeom prst="rect">
                      <a:avLst/>
                    </a:prstGeom>
                    <a:noFill/>
                    <a:ln>
                      <a:noFill/>
                    </a:ln>
                  </pic:spPr>
                </pic:pic>
              </a:graphicData>
            </a:graphic>
          </wp:inline>
        </w:drawing>
      </w:r>
    </w:p>
    <w:p w14:paraId="4080306A" w14:textId="77777777" w:rsidR="002F2504" w:rsidRDefault="002F2504" w:rsidP="00F872BF">
      <w:pPr>
        <w:pStyle w:val="Heading4"/>
      </w:pPr>
      <w:r>
        <w:t>System Command Shadowing</w:t>
      </w:r>
    </w:p>
    <w:p w14:paraId="10CE1798" w14:textId="77777777" w:rsidR="002F2504" w:rsidRDefault="002F2504" w:rsidP="002F2504">
      <w:r>
        <w:t>Shadowing a system command can only be displayed by opening up the system interface:</w:t>
      </w:r>
    </w:p>
    <w:p w14:paraId="4D6BE7D4" w14:textId="77777777" w:rsidR="002F2504" w:rsidRDefault="002F2504" w:rsidP="002F2504">
      <w:pPr>
        <w:pStyle w:val="Spacing"/>
      </w:pPr>
    </w:p>
    <w:p w14:paraId="3FA9800A" w14:textId="77777777" w:rsidR="002F2504" w:rsidRPr="004B728A" w:rsidRDefault="002F2504" w:rsidP="002F2504">
      <w:pPr>
        <w:ind w:left="852"/>
      </w:pPr>
      <w:r>
        <w:rPr>
          <w:noProof/>
        </w:rPr>
        <w:drawing>
          <wp:inline distT="0" distB="0" distL="0" distR="0" wp14:anchorId="47FEAB10" wp14:editId="0FF5549D">
            <wp:extent cx="2230755" cy="1701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lum bright="-18000"/>
                      <a:extLst>
                        <a:ext uri="{28A0092B-C50C-407E-A947-70E740481C1C}">
                          <a14:useLocalDpi xmlns:a14="http://schemas.microsoft.com/office/drawing/2010/main" val="0"/>
                        </a:ext>
                      </a:extLst>
                    </a:blip>
                    <a:srcRect/>
                    <a:stretch>
                      <a:fillRect/>
                    </a:stretch>
                  </pic:blipFill>
                  <pic:spPr bwMode="auto">
                    <a:xfrm>
                      <a:off x="0" y="0"/>
                      <a:ext cx="2230755" cy="1701800"/>
                    </a:xfrm>
                    <a:prstGeom prst="rect">
                      <a:avLst/>
                    </a:prstGeom>
                    <a:noFill/>
                    <a:ln>
                      <a:noFill/>
                    </a:ln>
                  </pic:spPr>
                </pic:pic>
              </a:graphicData>
            </a:graphic>
          </wp:inline>
        </w:drawing>
      </w:r>
    </w:p>
    <w:p w14:paraId="64A1D92C" w14:textId="77777777" w:rsidR="00F7094F" w:rsidRDefault="00F7094F" w:rsidP="00BE7AE1">
      <w:pPr>
        <w:pStyle w:val="Heading4"/>
      </w:pPr>
      <w:r>
        <w:t>System Command Extension By Shadowing</w:t>
      </w:r>
    </w:p>
    <w:p w14:paraId="30154926" w14:textId="77777777" w:rsidR="00F7094F" w:rsidRDefault="00F7094F" w:rsidP="00F7094F">
      <w:r>
        <w:t>You can accomplish command extension by employing the shadowing concept. The idea is that you shadow the base command, executing your own procedure and call the base command from your own procedure.</w:t>
      </w:r>
    </w:p>
    <w:p w14:paraId="3BA3FA51" w14:textId="77777777" w:rsidR="00F7094F" w:rsidRDefault="00F7094F" w:rsidP="00F7094F">
      <w:pPr>
        <w:pStyle w:val="Spacing"/>
      </w:pPr>
    </w:p>
    <w:p w14:paraId="1CC6C228" w14:textId="77777777" w:rsidR="00F7094F" w:rsidRDefault="00F7094F" w:rsidP="00F7094F">
      <w:pPr>
        <w:ind w:left="852"/>
      </w:pPr>
      <w:r>
        <w:rPr>
          <w:noProof/>
        </w:rPr>
        <w:drawing>
          <wp:inline distT="0" distB="0" distL="0" distR="0" wp14:anchorId="51BBCFAB" wp14:editId="2D1ABBA6">
            <wp:extent cx="2854325" cy="22466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lum bright="-18000"/>
                      <a:extLst>
                        <a:ext uri="{28A0092B-C50C-407E-A947-70E740481C1C}">
                          <a14:useLocalDpi xmlns:a14="http://schemas.microsoft.com/office/drawing/2010/main" val="0"/>
                        </a:ext>
                      </a:extLst>
                    </a:blip>
                    <a:srcRect/>
                    <a:stretch>
                      <a:fillRect/>
                    </a:stretch>
                  </pic:blipFill>
                  <pic:spPr bwMode="auto">
                    <a:xfrm>
                      <a:off x="0" y="0"/>
                      <a:ext cx="2854325" cy="2246630"/>
                    </a:xfrm>
                    <a:prstGeom prst="rect">
                      <a:avLst/>
                    </a:prstGeom>
                    <a:noFill/>
                    <a:ln>
                      <a:noFill/>
                    </a:ln>
                  </pic:spPr>
                </pic:pic>
              </a:graphicData>
            </a:graphic>
          </wp:inline>
        </w:drawing>
      </w:r>
    </w:p>
    <w:p w14:paraId="10132C03" w14:textId="77777777" w:rsidR="00F7094F" w:rsidRDefault="00F7094F" w:rsidP="00F7094F">
      <w:pPr>
        <w:pStyle w:val="Spacing"/>
      </w:pPr>
    </w:p>
    <w:p w14:paraId="4A8C1A66" w14:textId="77777777" w:rsidR="00F7094F" w:rsidRDefault="00F7094F" w:rsidP="00F7094F">
      <w:r>
        <w:t>Note that the call to the base command has to be qualified with the base object.</w:t>
      </w:r>
    </w:p>
    <w:p w14:paraId="7BDD9471" w14:textId="77777777" w:rsidR="00F7094F" w:rsidRDefault="00F7094F" w:rsidP="00F7094F">
      <w:pPr>
        <w:pStyle w:val="Spacing"/>
      </w:pPr>
    </w:p>
    <w:p w14:paraId="7E94A7A3" w14:textId="77777777" w:rsidR="00F7094F" w:rsidRDefault="00F7094F" w:rsidP="00F7094F">
      <w:r>
        <w:t xml:space="preserve">When anyone tries to call </w:t>
      </w:r>
      <w:r w:rsidRPr="004F5539">
        <w:rPr>
          <w:rStyle w:val="CodeChar"/>
        </w:rPr>
        <w:t>Value Set</w:t>
      </w:r>
      <w:r>
        <w:t>, the shadowing command is run instead, unless someone can qualify the call with the base object.</w:t>
      </w:r>
    </w:p>
    <w:p w14:paraId="27F00A55" w14:textId="77777777" w:rsidR="00F7094F" w:rsidRDefault="00F7094F" w:rsidP="00F7094F">
      <w:pPr>
        <w:pStyle w:val="Spacing"/>
      </w:pPr>
    </w:p>
    <w:p w14:paraId="3EC92AEE" w14:textId="77777777" w:rsidR="00F7094F" w:rsidRDefault="00F7094F" w:rsidP="00F7094F">
      <w:r>
        <w:t>A benefit of system command extension by shadowing compared to normal system command extension is that these extensions only count inside the derived class.</w:t>
      </w:r>
    </w:p>
    <w:p w14:paraId="4680D450" w14:textId="77777777" w:rsidR="00C81A1C" w:rsidRDefault="00C81A1C" w:rsidP="00C81A1C">
      <w:pPr>
        <w:pStyle w:val="Heading4"/>
      </w:pPr>
      <w:r>
        <w:t>System Commands Extension By Overriding (Questionable)</w:t>
      </w:r>
    </w:p>
    <w:p w14:paraId="575DD176" w14:textId="77777777" w:rsidR="00C81A1C" w:rsidRDefault="00C81A1C" w:rsidP="00C81A1C">
      <w:r>
        <w:t>This is a technique that will not work. The idea is that you accomplish command extension by employing the overriding concept. The idea is that you override the base command, executing your own procedure and call the base command from your own procedure.</w:t>
      </w:r>
    </w:p>
    <w:p w14:paraId="453971E3" w14:textId="77777777" w:rsidR="00C81A1C" w:rsidRDefault="00C81A1C" w:rsidP="00C81A1C">
      <w:pPr>
        <w:pStyle w:val="Spacing"/>
      </w:pPr>
    </w:p>
    <w:p w14:paraId="47D2D905" w14:textId="77777777" w:rsidR="00C81A1C" w:rsidRDefault="00C81A1C" w:rsidP="00C81A1C">
      <w:pPr>
        <w:ind w:left="852"/>
      </w:pPr>
      <w:r>
        <w:rPr>
          <w:noProof/>
        </w:rPr>
        <w:drawing>
          <wp:inline distT="0" distB="0" distL="0" distR="0" wp14:anchorId="759D91B0" wp14:editId="38EB0A98">
            <wp:extent cx="2494915" cy="19500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lum bright="-18000"/>
                      <a:extLst>
                        <a:ext uri="{28A0092B-C50C-407E-A947-70E740481C1C}">
                          <a14:useLocalDpi xmlns:a14="http://schemas.microsoft.com/office/drawing/2010/main" val="0"/>
                        </a:ext>
                      </a:extLst>
                    </a:blip>
                    <a:srcRect/>
                    <a:stretch>
                      <a:fillRect/>
                    </a:stretch>
                  </pic:blipFill>
                  <pic:spPr bwMode="auto">
                    <a:xfrm>
                      <a:off x="0" y="0"/>
                      <a:ext cx="2494915" cy="1950085"/>
                    </a:xfrm>
                    <a:prstGeom prst="rect">
                      <a:avLst/>
                    </a:prstGeom>
                    <a:noFill/>
                    <a:ln>
                      <a:noFill/>
                    </a:ln>
                  </pic:spPr>
                </pic:pic>
              </a:graphicData>
            </a:graphic>
          </wp:inline>
        </w:drawing>
      </w:r>
    </w:p>
    <w:p w14:paraId="7EDC808F" w14:textId="77777777" w:rsidR="00C81A1C" w:rsidRDefault="00C81A1C" w:rsidP="00C81A1C">
      <w:pPr>
        <w:pStyle w:val="Spacing"/>
      </w:pPr>
    </w:p>
    <w:p w14:paraId="6C3CF5CB" w14:textId="77777777" w:rsidR="00C81A1C" w:rsidRDefault="00C81A1C" w:rsidP="00C81A1C">
      <w:r>
        <w:t>The problem with this technique however, is that the call to the base command immediately detours to the derived command again, causing an infinite loop.</w:t>
      </w:r>
    </w:p>
    <w:p w14:paraId="79AE52B8" w14:textId="77777777" w:rsidR="00C81A1C" w:rsidRDefault="00C81A1C" w:rsidP="00C81A1C">
      <w:pPr>
        <w:pStyle w:val="Spacing"/>
      </w:pPr>
    </w:p>
    <w:p w14:paraId="2FA8654A" w14:textId="77777777" w:rsidR="00C81A1C" w:rsidRDefault="00C81A1C" w:rsidP="00C81A1C">
      <w:r>
        <w:t xml:space="preserve">However, extending system commands by </w:t>
      </w:r>
      <w:r w:rsidRPr="00064A7F">
        <w:rPr>
          <w:i/>
        </w:rPr>
        <w:t xml:space="preserve">shadowing </w:t>
      </w:r>
      <w:r>
        <w:t>does work.</w:t>
      </w:r>
    </w:p>
    <w:p w14:paraId="6A4298E1" w14:textId="77777777" w:rsidR="002B045D" w:rsidRDefault="002B045D" w:rsidP="00751D2A">
      <w:pPr>
        <w:pStyle w:val="Heading4"/>
      </w:pPr>
      <w:r>
        <w:t>System Command Overriding By Extension</w:t>
      </w:r>
    </w:p>
    <w:p w14:paraId="17EFD724" w14:textId="77777777" w:rsidR="002B045D" w:rsidRDefault="002B045D" w:rsidP="002B045D">
      <w:r>
        <w:t>There is an alternative to overriding: you can implement the pre-extension event of a command and cancel the event.</w:t>
      </w:r>
    </w:p>
    <w:p w14:paraId="671D4D07" w14:textId="77777777" w:rsidR="002B045D" w:rsidRDefault="002B045D" w:rsidP="002B045D">
      <w:pPr>
        <w:pStyle w:val="Spacing"/>
      </w:pPr>
    </w:p>
    <w:p w14:paraId="6A20F449" w14:textId="77777777" w:rsidR="002B045D" w:rsidRDefault="002B045D" w:rsidP="002B045D">
      <w:pPr>
        <w:ind w:left="852"/>
      </w:pPr>
      <w:r>
        <w:rPr>
          <w:noProof/>
        </w:rPr>
        <w:drawing>
          <wp:inline distT="0" distB="0" distL="0" distR="0" wp14:anchorId="2C023439" wp14:editId="6B9A41BA">
            <wp:extent cx="1981835"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lum bright="-18000"/>
                      <a:extLst>
                        <a:ext uri="{28A0092B-C50C-407E-A947-70E740481C1C}">
                          <a14:useLocalDpi xmlns:a14="http://schemas.microsoft.com/office/drawing/2010/main" val="0"/>
                        </a:ext>
                      </a:extLst>
                    </a:blip>
                    <a:srcRect/>
                    <a:stretch>
                      <a:fillRect/>
                    </a:stretch>
                  </pic:blipFill>
                  <pic:spPr bwMode="auto">
                    <a:xfrm>
                      <a:off x="0" y="0"/>
                      <a:ext cx="1981835" cy="1828800"/>
                    </a:xfrm>
                    <a:prstGeom prst="rect">
                      <a:avLst/>
                    </a:prstGeom>
                    <a:noFill/>
                    <a:ln>
                      <a:noFill/>
                    </a:ln>
                  </pic:spPr>
                </pic:pic>
              </a:graphicData>
            </a:graphic>
          </wp:inline>
        </w:drawing>
      </w:r>
    </w:p>
    <w:p w14:paraId="0D488032" w14:textId="77777777" w:rsidR="002B045D" w:rsidRDefault="002B045D" w:rsidP="002B045D">
      <w:pPr>
        <w:pStyle w:val="Spacing"/>
      </w:pPr>
    </w:p>
    <w:p w14:paraId="316AB251" w14:textId="77777777" w:rsidR="002B045D" w:rsidRDefault="002B045D" w:rsidP="002B045D">
      <w:pPr>
        <w:ind w:left="568"/>
      </w:pPr>
      <w:r>
        <w:t>This cancels the execution of the base command.</w:t>
      </w:r>
    </w:p>
    <w:p w14:paraId="65479116" w14:textId="77777777" w:rsidR="00F31857" w:rsidRDefault="00F31857" w:rsidP="00F31857">
      <w:pPr>
        <w:pStyle w:val="Heading3"/>
      </w:pPr>
      <w:r>
        <w:t>Destructive &amp; Non-Destructive Specialization Methods</w:t>
      </w:r>
    </w:p>
    <w:p w14:paraId="0595D3A9" w14:textId="77777777" w:rsidR="00F31857" w:rsidRDefault="00F31857" w:rsidP="00F31857">
      <w:r w:rsidRPr="00551E90">
        <w:t>Most of the specialization methods are extensions.</w:t>
      </w:r>
      <w:r>
        <w:t xml:space="preserve"> </w:t>
      </w:r>
      <w:r w:rsidRPr="00551E90">
        <w:t xml:space="preserve">The extensions are commonly </w:t>
      </w:r>
      <w:r w:rsidRPr="00045360">
        <w:rPr>
          <w:i/>
        </w:rPr>
        <w:t xml:space="preserve">data </w:t>
      </w:r>
      <w:r w:rsidRPr="00551E90">
        <w:t xml:space="preserve">that is </w:t>
      </w:r>
      <w:r w:rsidRPr="00045360">
        <w:rPr>
          <w:i/>
        </w:rPr>
        <w:t>added</w:t>
      </w:r>
      <w:r w:rsidRPr="00551E90">
        <w:t xml:space="preserve"> to the base system.</w:t>
      </w:r>
      <w:r>
        <w:t xml:space="preserve"> </w:t>
      </w:r>
      <w:r w:rsidRPr="00551E90">
        <w:t>There are two specialization techniques that do not only exten</w:t>
      </w:r>
      <w:r>
        <w:t xml:space="preserve">d, but also </w:t>
      </w:r>
      <w:r w:rsidRPr="00880F6A">
        <w:rPr>
          <w:i/>
        </w:rPr>
        <w:t xml:space="preserve">change </w:t>
      </w:r>
      <w:r>
        <w:t xml:space="preserve">the behavior </w:t>
      </w:r>
      <w:r w:rsidRPr="00551E90">
        <w:t>of the base:</w:t>
      </w:r>
    </w:p>
    <w:p w14:paraId="5FE5A5A0" w14:textId="77777777" w:rsidR="00F31857" w:rsidRPr="00551E90" w:rsidRDefault="00F31857" w:rsidP="00F31857">
      <w:pPr>
        <w:pStyle w:val="Spacing"/>
      </w:pPr>
    </w:p>
    <w:p w14:paraId="080FE3EA" w14:textId="77777777" w:rsidR="00F31857" w:rsidRPr="00551E90" w:rsidRDefault="00F31857" w:rsidP="002859B2">
      <w:pPr>
        <w:ind w:left="852"/>
      </w:pPr>
      <w:r w:rsidRPr="00551E90">
        <w:t>- Overriding</w:t>
      </w:r>
    </w:p>
    <w:p w14:paraId="64A733FD" w14:textId="77777777" w:rsidR="00F31857" w:rsidRPr="00551E90" w:rsidRDefault="00F31857" w:rsidP="002859B2">
      <w:pPr>
        <w:ind w:left="852"/>
      </w:pPr>
      <w:r w:rsidRPr="00551E90">
        <w:t>- Pre-extension with cancel</w:t>
      </w:r>
      <w:r>
        <w:t>lation</w:t>
      </w:r>
    </w:p>
    <w:p w14:paraId="7D8262A6" w14:textId="77777777" w:rsidR="00F31857" w:rsidRDefault="00F31857" w:rsidP="00F31857">
      <w:pPr>
        <w:pStyle w:val="Spacing"/>
      </w:pPr>
    </w:p>
    <w:p w14:paraId="0E0F702C" w14:textId="77777777" w:rsidR="00F31857" w:rsidRDefault="00F31857" w:rsidP="00F31857">
      <w:r>
        <w:t xml:space="preserve">These could be considered destructive specialization methods, because they change behavior, while </w:t>
      </w:r>
      <w:r w:rsidRPr="00A25376">
        <w:rPr>
          <w:i/>
        </w:rPr>
        <w:t>extensions</w:t>
      </w:r>
      <w:r>
        <w:t xml:space="preserve"> are mere non-destructive specialization methods.</w:t>
      </w:r>
    </w:p>
    <w:p w14:paraId="014EF0D3" w14:textId="77777777" w:rsidR="005102D0" w:rsidRPr="009861B2" w:rsidRDefault="005102D0" w:rsidP="006364CA">
      <w:pPr>
        <w:rPr>
          <w:i/>
        </w:rPr>
      </w:pPr>
    </w:p>
    <w:sectPr w:rsidR="005102D0" w:rsidRPr="009861B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20"/>
  <w:doNotDisplayPageBoundaries/>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638E"/>
    <w:rsid w:val="00025440"/>
    <w:rsid w:val="00030A27"/>
    <w:rsid w:val="00031913"/>
    <w:rsid w:val="00053E87"/>
    <w:rsid w:val="00064403"/>
    <w:rsid w:val="00074809"/>
    <w:rsid w:val="00076FA4"/>
    <w:rsid w:val="000A23CA"/>
    <w:rsid w:val="000C7D9D"/>
    <w:rsid w:val="000C7FA7"/>
    <w:rsid w:val="000D4BCC"/>
    <w:rsid w:val="000D7022"/>
    <w:rsid w:val="000E5496"/>
    <w:rsid w:val="000F652F"/>
    <w:rsid w:val="001019DB"/>
    <w:rsid w:val="00137D3A"/>
    <w:rsid w:val="0014692F"/>
    <w:rsid w:val="00165146"/>
    <w:rsid w:val="00175EE4"/>
    <w:rsid w:val="00177197"/>
    <w:rsid w:val="001B7346"/>
    <w:rsid w:val="001C0F13"/>
    <w:rsid w:val="001C6508"/>
    <w:rsid w:val="002179E2"/>
    <w:rsid w:val="00247810"/>
    <w:rsid w:val="00264A51"/>
    <w:rsid w:val="00273703"/>
    <w:rsid w:val="0027394B"/>
    <w:rsid w:val="002859B2"/>
    <w:rsid w:val="002A17BE"/>
    <w:rsid w:val="002B045D"/>
    <w:rsid w:val="002C166C"/>
    <w:rsid w:val="002D0639"/>
    <w:rsid w:val="002F2504"/>
    <w:rsid w:val="00311845"/>
    <w:rsid w:val="00317102"/>
    <w:rsid w:val="00321354"/>
    <w:rsid w:val="0032466D"/>
    <w:rsid w:val="003271FC"/>
    <w:rsid w:val="003725DB"/>
    <w:rsid w:val="00397A12"/>
    <w:rsid w:val="003B0442"/>
    <w:rsid w:val="003C31EA"/>
    <w:rsid w:val="003C6A1C"/>
    <w:rsid w:val="003D0455"/>
    <w:rsid w:val="003F7D4C"/>
    <w:rsid w:val="0041620C"/>
    <w:rsid w:val="004348B0"/>
    <w:rsid w:val="00452476"/>
    <w:rsid w:val="00456F05"/>
    <w:rsid w:val="00480BF2"/>
    <w:rsid w:val="00482B73"/>
    <w:rsid w:val="0048397C"/>
    <w:rsid w:val="00486590"/>
    <w:rsid w:val="004B728A"/>
    <w:rsid w:val="004D4169"/>
    <w:rsid w:val="005102D0"/>
    <w:rsid w:val="00510ADB"/>
    <w:rsid w:val="00511272"/>
    <w:rsid w:val="005275CE"/>
    <w:rsid w:val="00532D2F"/>
    <w:rsid w:val="00545E66"/>
    <w:rsid w:val="00571582"/>
    <w:rsid w:val="00574711"/>
    <w:rsid w:val="005A06B6"/>
    <w:rsid w:val="005A1878"/>
    <w:rsid w:val="005D5F00"/>
    <w:rsid w:val="005D734A"/>
    <w:rsid w:val="005E0612"/>
    <w:rsid w:val="005E757B"/>
    <w:rsid w:val="0061025E"/>
    <w:rsid w:val="006177D4"/>
    <w:rsid w:val="006364CA"/>
    <w:rsid w:val="00642755"/>
    <w:rsid w:val="00677240"/>
    <w:rsid w:val="006876A4"/>
    <w:rsid w:val="006A051F"/>
    <w:rsid w:val="006A6768"/>
    <w:rsid w:val="006B64D3"/>
    <w:rsid w:val="006C116A"/>
    <w:rsid w:val="006C19A1"/>
    <w:rsid w:val="006D01CC"/>
    <w:rsid w:val="006D0B64"/>
    <w:rsid w:val="006E75ED"/>
    <w:rsid w:val="006F2631"/>
    <w:rsid w:val="00725211"/>
    <w:rsid w:val="007442B6"/>
    <w:rsid w:val="00751D2A"/>
    <w:rsid w:val="007E7FC4"/>
    <w:rsid w:val="00803676"/>
    <w:rsid w:val="00807465"/>
    <w:rsid w:val="00814A79"/>
    <w:rsid w:val="008167FF"/>
    <w:rsid w:val="0083045A"/>
    <w:rsid w:val="00835937"/>
    <w:rsid w:val="00840264"/>
    <w:rsid w:val="0084355E"/>
    <w:rsid w:val="00846B80"/>
    <w:rsid w:val="008A074D"/>
    <w:rsid w:val="008C6D6B"/>
    <w:rsid w:val="008D043D"/>
    <w:rsid w:val="008D645E"/>
    <w:rsid w:val="008F228C"/>
    <w:rsid w:val="00913BCE"/>
    <w:rsid w:val="00916207"/>
    <w:rsid w:val="00916A8F"/>
    <w:rsid w:val="009344D1"/>
    <w:rsid w:val="00954D31"/>
    <w:rsid w:val="009660A4"/>
    <w:rsid w:val="00976459"/>
    <w:rsid w:val="009861B2"/>
    <w:rsid w:val="009A1E2B"/>
    <w:rsid w:val="009C617F"/>
    <w:rsid w:val="009D5B27"/>
    <w:rsid w:val="009F2C47"/>
    <w:rsid w:val="009F2F2C"/>
    <w:rsid w:val="00A03B50"/>
    <w:rsid w:val="00A37A6A"/>
    <w:rsid w:val="00A531F0"/>
    <w:rsid w:val="00A70F40"/>
    <w:rsid w:val="00A931F6"/>
    <w:rsid w:val="00AA0A55"/>
    <w:rsid w:val="00AC52D1"/>
    <w:rsid w:val="00AC64AE"/>
    <w:rsid w:val="00AD0AD9"/>
    <w:rsid w:val="00B13305"/>
    <w:rsid w:val="00B15E43"/>
    <w:rsid w:val="00B20247"/>
    <w:rsid w:val="00B25223"/>
    <w:rsid w:val="00B33399"/>
    <w:rsid w:val="00B47926"/>
    <w:rsid w:val="00B54CD6"/>
    <w:rsid w:val="00B633F4"/>
    <w:rsid w:val="00B720C0"/>
    <w:rsid w:val="00B72A0A"/>
    <w:rsid w:val="00BA4521"/>
    <w:rsid w:val="00BA58ED"/>
    <w:rsid w:val="00BE7AE1"/>
    <w:rsid w:val="00BF0D7A"/>
    <w:rsid w:val="00BF183D"/>
    <w:rsid w:val="00BF791E"/>
    <w:rsid w:val="00C0182F"/>
    <w:rsid w:val="00C057FC"/>
    <w:rsid w:val="00C077AD"/>
    <w:rsid w:val="00C248FF"/>
    <w:rsid w:val="00C71CC2"/>
    <w:rsid w:val="00C81A1C"/>
    <w:rsid w:val="00C82778"/>
    <w:rsid w:val="00CE1F7B"/>
    <w:rsid w:val="00D06B66"/>
    <w:rsid w:val="00D15CD5"/>
    <w:rsid w:val="00D17BFE"/>
    <w:rsid w:val="00D30585"/>
    <w:rsid w:val="00D42440"/>
    <w:rsid w:val="00D6525C"/>
    <w:rsid w:val="00DA126F"/>
    <w:rsid w:val="00DC1C56"/>
    <w:rsid w:val="00DF5BE0"/>
    <w:rsid w:val="00E21F5B"/>
    <w:rsid w:val="00E270C8"/>
    <w:rsid w:val="00E528EE"/>
    <w:rsid w:val="00E85E3E"/>
    <w:rsid w:val="00E8670E"/>
    <w:rsid w:val="00E9502E"/>
    <w:rsid w:val="00EC095E"/>
    <w:rsid w:val="00EC1DFB"/>
    <w:rsid w:val="00ED2583"/>
    <w:rsid w:val="00EF2C1B"/>
    <w:rsid w:val="00F02CB5"/>
    <w:rsid w:val="00F12FF8"/>
    <w:rsid w:val="00F31857"/>
    <w:rsid w:val="00F32506"/>
    <w:rsid w:val="00F44D6D"/>
    <w:rsid w:val="00F7010E"/>
    <w:rsid w:val="00F7094F"/>
    <w:rsid w:val="00F80C01"/>
    <w:rsid w:val="00F872BF"/>
    <w:rsid w:val="00FB2D75"/>
    <w:rsid w:val="00FC4B51"/>
    <w:rsid w:val="00FD758D"/>
    <w:rsid w:val="00FE5148"/>
    <w:rsid w:val="00FF1A3A"/>
    <w:rsid w:val="00FF3EDE"/>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F33AD2"/>
  <w15:chartTrackingRefBased/>
  <w15:docId w15:val="{B30A459D-4524-4F78-844F-728B32FFE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link w:val="Heading2Char"/>
    <w:qFormat/>
    <w:rsid w:val="00510ADB"/>
    <w:pPr>
      <w:keepNext/>
      <w:spacing w:before="260" w:after="140"/>
      <w:ind w:left="284"/>
      <w:outlineLvl w:val="1"/>
    </w:pPr>
    <w:rPr>
      <w:rFonts w:ascii="Arial" w:hAnsi="Arial" w:cs="Arial"/>
      <w:b/>
      <w:bCs/>
      <w:iCs/>
      <w:sz w:val="36"/>
      <w:szCs w:val="28"/>
    </w:rPr>
  </w:style>
  <w:style w:type="paragraph" w:styleId="Heading3">
    <w:name w:val="heading 3"/>
    <w:basedOn w:val="Normal"/>
    <w:next w:val="Normal"/>
    <w:qFormat/>
    <w:rsid w:val="00E21F5B"/>
    <w:pPr>
      <w:keepNext/>
      <w:spacing w:before="240" w:after="120"/>
      <w:outlineLvl w:val="2"/>
    </w:pPr>
    <w:rPr>
      <w:rFonts w:cs="Arial"/>
      <w:b/>
      <w:bCs/>
      <w:i/>
      <w:sz w:val="24"/>
    </w:rPr>
  </w:style>
  <w:style w:type="paragraph" w:styleId="Heading4">
    <w:name w:val="heading 4"/>
    <w:basedOn w:val="Normal"/>
    <w:next w:val="Normal"/>
    <w:qFormat/>
    <w:rsid w:val="006E75ED"/>
    <w:pPr>
      <w:keepNext/>
      <w:spacing w:before="240" w:after="120"/>
      <w:outlineLvl w:val="3"/>
    </w:pPr>
    <w:rPr>
      <w:b/>
      <w:bCs/>
      <w:szCs w:val="28"/>
    </w:rPr>
  </w:style>
  <w:style w:type="paragraph" w:styleId="Heading5">
    <w:name w:val="heading 5"/>
    <w:basedOn w:val="Normal"/>
    <w:next w:val="Normal"/>
    <w:link w:val="Heading5Char"/>
    <w:uiPriority w:val="9"/>
    <w:unhideWhenUsed/>
    <w:qFormat/>
    <w:rsid w:val="00807465"/>
    <w:pPr>
      <w:keepNext/>
      <w:keepLines/>
      <w:spacing w:before="240" w:after="120"/>
      <w:outlineLvl w:val="4"/>
    </w:pPr>
    <w:rPr>
      <w:rFonts w:eastAsiaTheme="majorEastAsia" w:cstheme="majorBidi"/>
      <w:i/>
    </w:rPr>
  </w:style>
  <w:style w:type="paragraph" w:styleId="Heading9">
    <w:name w:val="heading 9"/>
    <w:basedOn w:val="Normal"/>
    <w:next w:val="Normal"/>
    <w:qFormat/>
    <w:rsid w:val="00B15E43"/>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Heading2Char">
    <w:name w:val="Heading 2 Char"/>
    <w:basedOn w:val="DefaultParagraphFont"/>
    <w:link w:val="Heading2"/>
    <w:rsid w:val="005E757B"/>
    <w:rPr>
      <w:rFonts w:ascii="Arial" w:hAnsi="Arial" w:cs="Arial"/>
      <w:b/>
      <w:bCs/>
      <w:iCs/>
      <w:sz w:val="36"/>
      <w:szCs w:val="28"/>
    </w:rPr>
  </w:style>
  <w:style w:type="character" w:customStyle="1" w:styleId="Heading5Char">
    <w:name w:val="Heading 5 Char"/>
    <w:basedOn w:val="DefaultParagraphFont"/>
    <w:link w:val="Heading5"/>
    <w:uiPriority w:val="9"/>
    <w:rsid w:val="00807465"/>
    <w:rPr>
      <w:rFonts w:ascii="Tahoma" w:eastAsiaTheme="majorEastAsia" w:hAnsi="Tahoma" w:cstheme="majorBidi"/>
      <w:i/>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Pages>
  <Words>1522</Words>
  <Characters>8677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10179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Joost van Zon</cp:lastModifiedBy>
  <cp:revision>41</cp:revision>
  <dcterms:created xsi:type="dcterms:W3CDTF">2020-05-23T17:36:00Z</dcterms:created>
  <dcterms:modified xsi:type="dcterms:W3CDTF">2021-02-26T19:01:00Z</dcterms:modified>
</cp:coreProperties>
</file>