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>in 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 to use it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130A82">
        <w:t>the</w:t>
      </w:r>
      <w:r>
        <w:t xml:space="preserve"> topic</w:t>
      </w:r>
      <w:r w:rsidR="00130A82">
        <w:t>s</w:t>
      </w:r>
      <w:r>
        <w:t xml:space="preserve">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what this</w:t>
      </w:r>
      <w:r w:rsidR="0065617A">
        <w:t xml:space="preserve"> </w:t>
      </w:r>
      <w:r w:rsidR="00285E90">
        <w:t xml:space="preserve">language </w:t>
      </w:r>
      <w:r w:rsidR="004D64B3">
        <w:t>is about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165BAE" w:rsidRPr="00165BAE" w:rsidRDefault="000F416E" w:rsidP="00165BAE">
      <w:pPr>
        <w:ind w:left="1136"/>
      </w:pPr>
      <w:r>
        <w:t xml:space="preserve">Attempts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C0345E">
        <w:t xml:space="preserve"> </w:t>
      </w:r>
      <w:r w:rsidR="00165BAE" w:rsidRPr="00165BAE">
        <w:t>Later in the documentation details about the diagram notation</w:t>
      </w:r>
      <w:r w:rsidR="00264B30">
        <w:t xml:space="preserve"> </w:t>
      </w:r>
      <w:r w:rsidR="00DF4D7F">
        <w:t xml:space="preserve">could </w:t>
      </w:r>
      <w:r w:rsidR="00264B30">
        <w:t>be</w:t>
      </w:r>
      <w:r w:rsidR="00165BAE" w:rsidRPr="00CC0A28">
        <w:rPr>
          <w:color w:val="FF0000"/>
        </w:rPr>
        <w:t xml:space="preserve"> </w:t>
      </w:r>
      <w:r w:rsidR="00165BAE" w:rsidRPr="00165BAE">
        <w:t>covered.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Pr="00C1404D" w:rsidRDefault="00B94B49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Pr="00C1404D" w:rsidRDefault="00B94B49" w:rsidP="00C1404D"/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</w:t>
      </w:r>
      <w:r w:rsidR="005060EE">
        <w:t xml:space="preserve">for </w:t>
      </w:r>
      <w:r>
        <w:t>objects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Pr="00C1404D" w:rsidRDefault="00B94B49" w:rsidP="00C1404D"/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>things to come to light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 xml:space="preserve">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882B69">
        <w:t>(</w:t>
      </w:r>
      <w:r w:rsidR="00AC170F">
        <w:t>creation</w:t>
      </w:r>
      <w:r w:rsidR="00882B69">
        <w:t>)</w:t>
      </w:r>
      <w:r w:rsidR="00AC170F">
        <w:t xml:space="preserve"> behavior</w:t>
      </w:r>
      <w:r w:rsidR="00882B69">
        <w:t>. This documentation tries to evaluate this behavior</w:t>
      </w:r>
      <w:r w:rsidR="00FF05BC">
        <w:t xml:space="preserve"> of commands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Globality</w:t>
      </w:r>
    </w:p>
    <w:p w:rsidR="00B94B49" w:rsidRPr="00C1404D" w:rsidRDefault="00B94B49" w:rsidP="00C1404D"/>
    <w:p w:rsidR="00F46DED" w:rsidRDefault="00F46DED" w:rsidP="00B94B49">
      <w:pPr>
        <w:ind w:left="1136"/>
      </w:pPr>
      <w:r>
        <w:t>(</w:t>
      </w:r>
      <w:r w:rsidR="00D85281">
        <w:t>The made</w:t>
      </w:r>
      <w:r>
        <w:t>-</w:t>
      </w:r>
      <w:r w:rsidR="00D85281">
        <w:t xml:space="preserve">up word 'globality' </w:t>
      </w:r>
      <w:r>
        <w:t>is</w:t>
      </w:r>
      <w:r w:rsidR="00D85281">
        <w:t xml:space="preserve"> </w:t>
      </w:r>
      <w:r>
        <w:t xml:space="preserve">based on the </w:t>
      </w:r>
      <w:r w:rsidR="00D85281">
        <w:t>concept of 'global'</w:t>
      </w:r>
      <w:r>
        <w:t xml:space="preserve"> from </w:t>
      </w:r>
      <w:r w:rsidRPr="00DE2DCD">
        <w:t>Visual Basic</w:t>
      </w:r>
      <w:r w:rsidR="007B02EE">
        <w:t>. B</w:t>
      </w:r>
      <w:r w:rsidR="00D85281">
        <w:t xml:space="preserve">ut </w:t>
      </w:r>
      <w:r w:rsidR="00CF3547">
        <w:t xml:space="preserve">later </w:t>
      </w:r>
      <w:r w:rsidR="00BF0576">
        <w:t xml:space="preserve">the term </w:t>
      </w:r>
      <w:r w:rsidR="00D85281" w:rsidRPr="00D85281">
        <w:rPr>
          <w:i/>
          <w:iCs/>
        </w:rPr>
        <w:t>Modules</w:t>
      </w:r>
      <w:r w:rsidR="00D85281">
        <w:t xml:space="preserve"> might </w:t>
      </w:r>
      <w:r w:rsidR="00BF0576">
        <w:t>used instead.</w:t>
      </w:r>
      <w:r>
        <w:t>)</w:t>
      </w:r>
    </w:p>
    <w:p w:rsidR="00F46DED" w:rsidRDefault="00F46DED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>
        <w:t xml:space="preserve">is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Pr="00C1404D" w:rsidRDefault="00D43472" w:rsidP="00C1404D"/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</w:t>
      </w:r>
      <w:proofErr w:type="spellStart"/>
      <w:r w:rsidR="002C04F6">
        <w:t>attemps</w:t>
      </w:r>
      <w:proofErr w:type="spellEnd"/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D43472" w:rsidRPr="00C1404D" w:rsidRDefault="00D43472" w:rsidP="00C1404D"/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C22100" w:rsidRDefault="00C22100" w:rsidP="00C22100"/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</w:p>
    <w:p w:rsidR="00FC2770" w:rsidRPr="00FC2770" w:rsidRDefault="00D97938" w:rsidP="00FC2770">
      <w:pPr>
        <w:ind w:left="1136"/>
      </w:pPr>
      <w:r>
        <w:t>T</w:t>
      </w:r>
      <w:r w:rsidR="00FC2770" w:rsidRPr="00FC2770">
        <w:t>his documentation</w:t>
      </w:r>
      <w:r w:rsidR="00905429">
        <w:t xml:space="preserve"> might </w:t>
      </w:r>
      <w:r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334423" w:rsidRDefault="00BF011E" w:rsidP="0033442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</w:p>
    <w:p w:rsidR="002C759E" w:rsidRPr="002C759E" w:rsidRDefault="00551B8C" w:rsidP="002C759E">
      <w:pPr>
        <w:keepNext/>
        <w:spacing w:before="160" w:after="160"/>
        <w:ind w:left="284"/>
        <w:outlineLvl w:val="1"/>
        <w:rPr>
          <w:rFonts w:ascii="Arial" w:hAnsi="Arial" w:cs="Arial"/>
          <w:b/>
          <w:bCs/>
          <w:iCs/>
          <w:sz w:val="36"/>
          <w:szCs w:val="28"/>
        </w:rPr>
      </w:pPr>
      <w:bookmarkStart w:id="0" w:name="_Hlk41853334"/>
      <w:r>
        <w:rPr>
          <w:rFonts w:ascii="Arial" w:hAnsi="Arial" w:cs="Arial"/>
          <w:b/>
          <w:bCs/>
          <w:iCs/>
          <w:sz w:val="36"/>
          <w:szCs w:val="28"/>
        </w:rPr>
        <w:t>Loos</w:t>
      </w:r>
      <w:bookmarkStart w:id="1" w:name="_GoBack"/>
      <w:bookmarkEnd w:id="1"/>
      <w:r>
        <w:rPr>
          <w:rFonts w:ascii="Arial" w:hAnsi="Arial" w:cs="Arial"/>
          <w:b/>
          <w:bCs/>
          <w:iCs/>
          <w:sz w:val="36"/>
          <w:szCs w:val="28"/>
        </w:rPr>
        <w:t xml:space="preserve">e </w:t>
      </w:r>
      <w:r w:rsidR="002C759E" w:rsidRPr="002C759E">
        <w:rPr>
          <w:rFonts w:ascii="Arial" w:hAnsi="Arial" w:cs="Arial"/>
          <w:b/>
          <w:bCs/>
          <w:iCs/>
          <w:sz w:val="36"/>
          <w:szCs w:val="28"/>
        </w:rPr>
        <w:t>Ideas</w:t>
      </w:r>
    </w:p>
    <w:p w:rsidR="002C759E" w:rsidRPr="002C759E" w:rsidRDefault="002C759E" w:rsidP="002C759E">
      <w:pPr>
        <w:rPr>
          <w:i/>
        </w:rPr>
      </w:pPr>
      <w:bookmarkStart w:id="2" w:name="_Hlk41853341"/>
      <w:bookmarkEnd w:id="0"/>
      <w:r w:rsidRPr="002C759E">
        <w:rPr>
          <w:i/>
        </w:rPr>
        <w:t>The texts below are loose ideas, yet to be turned into</w:t>
      </w:r>
      <w:r w:rsidR="00027470">
        <w:rPr>
          <w:i/>
        </w:rPr>
        <w:t xml:space="preserve"> more polished</w:t>
      </w:r>
      <w:r w:rsidRPr="000459F1">
        <w:rPr>
          <w:i/>
          <w:color w:val="FF0000"/>
        </w:rPr>
        <w:t xml:space="preserve"> </w:t>
      </w:r>
      <w:r w:rsidRPr="002C759E">
        <w:rPr>
          <w:i/>
        </w:rPr>
        <w:t>documentation.</w:t>
      </w:r>
    </w:p>
    <w:bookmarkEnd w:id="2"/>
    <w:p w:rsidR="002C759E" w:rsidRPr="002C759E" w:rsidRDefault="002C759E" w:rsidP="002C759E"/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  <w:lang w:val="nl-NL"/>
        </w:rPr>
      </w:pPr>
      <w:proofErr w:type="spellStart"/>
      <w:r w:rsidRPr="002C759E">
        <w:rPr>
          <w:rFonts w:cs="Arial"/>
          <w:bCs/>
          <w:i/>
          <w:lang w:val="nl-NL"/>
        </w:rPr>
        <w:t>Other</w:t>
      </w:r>
      <w:proofErr w:type="spellEnd"/>
    </w:p>
    <w:p w:rsidR="00A76A53" w:rsidRDefault="00A76A53" w:rsidP="00A76A53">
      <w:pPr>
        <w:ind w:left="851"/>
        <w:rPr>
          <w:lang w:val="nl-NL"/>
        </w:rPr>
      </w:pP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A76A53">
      <w:pPr>
        <w:ind w:left="1135"/>
        <w:rPr>
          <w:lang w:val="nl-NL"/>
        </w:rPr>
      </w:pP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Referenties naar een copy functie wil je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ook niet in de in de copy </w:t>
      </w:r>
      <w:proofErr w:type="spellStart"/>
      <w:r w:rsidRPr="002C759E">
        <w:rPr>
          <w:lang w:val="nl-NL"/>
        </w:rPr>
        <w:t>command</w:t>
      </w:r>
      <w:proofErr w:type="spellEnd"/>
      <w:r w:rsidRPr="002C759E">
        <w:rPr>
          <w:lang w:val="nl-NL"/>
        </w:rPr>
        <w:t xml:space="preserve"> definitie zelf bijhouden.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Maar je zou wel de mogelijkheid willen hebben om te </w:t>
      </w:r>
      <w:proofErr w:type="spellStart"/>
      <w:r w:rsidRPr="002C759E">
        <w:rPr>
          <w:lang w:val="nl-NL"/>
        </w:rPr>
        <w:t>querien</w:t>
      </w:r>
      <w:proofErr w:type="spellEnd"/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welke </w:t>
      </w:r>
      <w:proofErr w:type="spellStart"/>
      <w:r w:rsidRPr="002C759E">
        <w:rPr>
          <w:lang w:val="nl-NL"/>
        </w:rPr>
        <w:t>kopieeracties</w:t>
      </w:r>
      <w:proofErr w:type="spellEnd"/>
      <w:r w:rsidRPr="002C759E">
        <w:rPr>
          <w:lang w:val="nl-NL"/>
        </w:rPr>
        <w:t xml:space="preserve"> er binnen een bepaald systeem zijn.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Je kunt altijd een ruwe </w:t>
      </w:r>
      <w:proofErr w:type="spellStart"/>
      <w:r w:rsidRPr="002C759E">
        <w:rPr>
          <w:lang w:val="nl-NL"/>
        </w:rPr>
        <w:t>sequentiele</w:t>
      </w:r>
      <w:proofErr w:type="spellEnd"/>
      <w:r w:rsidRPr="002C759E">
        <w:rPr>
          <w:lang w:val="nl-NL"/>
        </w:rPr>
        <w:t xml:space="preserve"> zoek-query uitvoeren op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een subsysteem.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Maar je wilt het misschien ook centraal bijhouden. Dan 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zou je een filter index moeten kunnen maken,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maar een filter index gezet op een elders gedefinieerde</w:t>
      </w:r>
    </w:p>
    <w:p w:rsidR="002C759E" w:rsidRPr="002C759E" w:rsidRDefault="002C759E" w:rsidP="00A76A53">
      <w:pPr>
        <w:ind w:left="1135"/>
        <w:rPr>
          <w:lang w:val="nl-NL"/>
        </w:rPr>
      </w:pPr>
      <w:proofErr w:type="spellStart"/>
      <w:r w:rsidRPr="002C759E">
        <w:rPr>
          <w:lang w:val="nl-NL"/>
        </w:rPr>
        <w:t>method</w:t>
      </w:r>
      <w:proofErr w:type="spellEnd"/>
      <w:r w:rsidRPr="002C759E">
        <w:rPr>
          <w:lang w:val="nl-NL"/>
        </w:rPr>
        <w:t xml:space="preserve"> of class.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Ik heb er toch best moeite mee, dat je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in een stuk diagram niet ziet wat er allemaal naar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een bepaald object verwijst, maar alleen waarnaar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de objecten in de diagram verwijzen.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O, wacht, dat gebeurt voor objecten wel, omdat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de gerelateerde objecten als sub objecten worden getoond.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Heen en weer relaties tussen objecten in principe gelijkwaardig.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Maar bij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is het anders. Die hebben altijd een richting,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en de relatie terug is echt de </w:t>
      </w:r>
      <w:proofErr w:type="spellStart"/>
      <w:r w:rsidRPr="002C759E">
        <w:rPr>
          <w:lang w:val="nl-NL"/>
        </w:rPr>
        <w:t>backwards</w:t>
      </w:r>
      <w:proofErr w:type="spellEnd"/>
      <w:r w:rsidRPr="002C759E">
        <w:rPr>
          <w:lang w:val="nl-NL"/>
        </w:rPr>
        <w:t xml:space="preserve"> verwijzing.</w:t>
      </w:r>
    </w:p>
    <w:p w:rsidR="002C759E" w:rsidRPr="002C759E" w:rsidRDefault="002C759E" w:rsidP="00A76A53">
      <w:pPr>
        <w:ind w:left="1135"/>
        <w:rPr>
          <w:lang w:val="nl-NL"/>
        </w:rPr>
      </w:pP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Het is zeg maar een kwestie van 'belachelijk om allemaal bij te houden'.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Alleen soms wil je voor een definitie, die zijn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niet bijhoudt,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toch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bijhouden.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Eigenlijk moet dan een systeem de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naar een definitie van een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ander systeem bij kunnen houden.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Je maakt bij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eigenlijk ook relaties tussen </w:t>
      </w:r>
      <w:proofErr w:type="spellStart"/>
      <w:r w:rsidRPr="002C759E">
        <w:rPr>
          <w:lang w:val="nl-NL"/>
        </w:rPr>
        <w:t>method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definitions</w:t>
      </w:r>
      <w:proofErr w:type="spellEnd"/>
      <w:r w:rsidRPr="002C759E">
        <w:rPr>
          <w:lang w:val="nl-NL"/>
        </w:rPr>
        <w:t xml:space="preserve"> aan.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 xml:space="preserve">Die zouden dan ook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bij kunnen houden, en een gesynchroniseerde</w:t>
      </w: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relatie aan kunnen gaan.</w:t>
      </w:r>
    </w:p>
    <w:p w:rsidR="002C759E" w:rsidRPr="002C759E" w:rsidRDefault="002C759E" w:rsidP="00A76A53">
      <w:pPr>
        <w:ind w:left="1135"/>
        <w:rPr>
          <w:lang w:val="nl-NL"/>
        </w:rPr>
      </w:pP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JJ</w:t>
      </w:r>
    </w:p>
    <w:p w:rsidR="002C759E" w:rsidRDefault="002C759E" w:rsidP="00A76A53">
      <w:pPr>
        <w:ind w:left="1135"/>
        <w:rPr>
          <w:lang w:val="nl-NL"/>
        </w:rPr>
      </w:pPr>
    </w:p>
    <w:p w:rsidR="00D84661" w:rsidRPr="002C759E" w:rsidRDefault="00D84661" w:rsidP="00A76A53">
      <w:pPr>
        <w:ind w:left="1135"/>
        <w:rPr>
          <w:lang w:val="nl-NL"/>
        </w:rPr>
      </w:pPr>
    </w:p>
    <w:p w:rsidR="002C759E" w:rsidRPr="002C759E" w:rsidRDefault="002C759E" w:rsidP="00A76A53">
      <w:pPr>
        <w:ind w:left="1135"/>
        <w:rPr>
          <w:lang w:val="nl-NL"/>
        </w:rPr>
      </w:pPr>
      <w:r w:rsidRPr="002C759E">
        <w:rPr>
          <w:lang w:val="nl-NL"/>
        </w:rPr>
        <w:t>Software System, General</w:t>
      </w:r>
    </w:p>
    <w:p w:rsidR="002C759E" w:rsidRPr="002C759E" w:rsidRDefault="002C759E" w:rsidP="00A76A53">
      <w:pPr>
        <w:ind w:left="1135"/>
        <w:rPr>
          <w:lang w:val="nl-NL"/>
        </w:rPr>
      </w:pPr>
    </w:p>
    <w:p w:rsidR="002C759E" w:rsidRPr="002C759E" w:rsidRDefault="002C759E" w:rsidP="00A76A53">
      <w:pPr>
        <w:ind w:left="1135"/>
      </w:pPr>
      <w:r w:rsidRPr="002C759E">
        <w:t xml:space="preserve">An application of this new model, that is my software system, </w:t>
      </w:r>
      <w:r w:rsidR="00383847" w:rsidRPr="00383847">
        <w:rPr>
          <w:color w:val="FF0000"/>
        </w:rPr>
        <w:t>would</w:t>
      </w:r>
      <w:r w:rsidRPr="002C759E">
        <w:t xml:space="preserve"> be</w:t>
      </w:r>
    </w:p>
    <w:p w:rsidR="002C759E" w:rsidRPr="002C759E" w:rsidRDefault="002C759E" w:rsidP="00A76A53">
      <w:pPr>
        <w:ind w:left="1135"/>
      </w:pPr>
      <w:r w:rsidRPr="002C759E">
        <w:t>for instance, that someone comes up with something that makes any lengthy</w:t>
      </w:r>
    </w:p>
    <w:p w:rsidR="002C759E" w:rsidRPr="002C759E" w:rsidRDefault="002C759E" w:rsidP="00A76A53">
      <w:pPr>
        <w:ind w:left="1135"/>
      </w:pPr>
      <w:r w:rsidRPr="002C759E">
        <w:t xml:space="preserve">process </w:t>
      </w:r>
      <w:proofErr w:type="spellStart"/>
      <w:r w:rsidRPr="002C759E">
        <w:t>pauzable</w:t>
      </w:r>
      <w:proofErr w:type="spellEnd"/>
      <w:r w:rsidRPr="002C759E">
        <w:t>, items in it skippable, etcetera. Just a handy concept</w:t>
      </w:r>
    </w:p>
    <w:p w:rsidR="002C759E" w:rsidRPr="002C759E" w:rsidRDefault="002C759E" w:rsidP="00A76A53">
      <w:pPr>
        <w:ind w:left="1135"/>
      </w:pPr>
      <w:r w:rsidRPr="002C759E">
        <w:t xml:space="preserve">for handling </w:t>
      </w:r>
      <w:proofErr w:type="spellStart"/>
      <w:r w:rsidRPr="002C759E">
        <w:t>lenghty</w:t>
      </w:r>
      <w:proofErr w:type="spellEnd"/>
      <w:r w:rsidRPr="002C759E">
        <w:t xml:space="preserve"> processes.</w:t>
      </w:r>
    </w:p>
    <w:p w:rsidR="002C759E" w:rsidRPr="00E471D0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>A handy user could inherit an existing system and extend it with a new</w:t>
      </w:r>
    </w:p>
    <w:p w:rsidR="002C759E" w:rsidRPr="002C759E" w:rsidRDefault="002C759E" w:rsidP="00A76A53">
      <w:pPr>
        <w:ind w:left="1135"/>
      </w:pPr>
      <w:r w:rsidRPr="002C759E">
        <w:t>concept, that was not applicable to the system yet.</w:t>
      </w:r>
    </w:p>
    <w:p w:rsidR="002C759E" w:rsidRPr="00E471D0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>I think in order for a system to be adaptable to new concepts, there</w:t>
      </w:r>
    </w:p>
    <w:p w:rsidR="002C759E" w:rsidRPr="002C759E" w:rsidRDefault="002C759E" w:rsidP="00A76A53">
      <w:pPr>
        <w:ind w:left="1135"/>
      </w:pPr>
      <w:r w:rsidRPr="002C759E">
        <w:t>must be a set of standards to be upheld. Otherwise a program might be just</w:t>
      </w:r>
    </w:p>
    <w:p w:rsidR="002C759E" w:rsidRPr="002C759E" w:rsidRDefault="002C759E" w:rsidP="00A76A53">
      <w:pPr>
        <w:ind w:left="1135"/>
      </w:pPr>
      <w:r w:rsidRPr="002C759E">
        <w:t>one big method, and that can not adopt new concepts.</w:t>
      </w:r>
    </w:p>
    <w:p w:rsidR="002C759E" w:rsidRPr="002C759E" w:rsidRDefault="002C759E" w:rsidP="00A76A53">
      <w:pPr>
        <w:ind w:left="1135"/>
      </w:pPr>
      <w:r w:rsidRPr="002C759E">
        <w:t xml:space="preserve">So </w:t>
      </w:r>
      <w:r w:rsidR="009868C3" w:rsidRPr="009868C3">
        <w:rPr>
          <w:color w:val="FF0000"/>
        </w:rPr>
        <w:t>you</w:t>
      </w:r>
      <w:r w:rsidRPr="002C759E">
        <w:t xml:space="preserve"> have to impose design rules in order to make a program</w:t>
      </w:r>
    </w:p>
    <w:p w:rsidR="002C759E" w:rsidRPr="002C759E" w:rsidRDefault="002C759E" w:rsidP="00A76A53">
      <w:pPr>
        <w:ind w:left="1135"/>
      </w:pPr>
      <w:r w:rsidRPr="002C759E">
        <w:t>adaptable to new concepts.</w:t>
      </w: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>JJ</w:t>
      </w: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>Stereotyping</w:t>
      </w: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="009868C3" w:rsidRPr="009868C3">
        <w:rPr>
          <w:color w:val="FF0000"/>
        </w:rPr>
        <w:t>you</w:t>
      </w:r>
      <w:r w:rsidRPr="002C759E">
        <w:t xml:space="preserve">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>JJ</w:t>
      </w: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>Computer Language Functional Design,</w:t>
      </w:r>
    </w:p>
    <w:p w:rsidR="002C759E" w:rsidRPr="002C759E" w:rsidRDefault="002C759E" w:rsidP="00A76A53">
      <w:pPr>
        <w:ind w:left="1135"/>
      </w:pPr>
      <w:r w:rsidRPr="002C759E">
        <w:t>2008-08-31</w:t>
      </w: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>Sometimes it is just clearer to have an article,</w:t>
      </w:r>
    </w:p>
    <w:p w:rsidR="002C759E" w:rsidRPr="002C759E" w:rsidRDefault="002C759E" w:rsidP="00A76A53">
      <w:pPr>
        <w:ind w:left="1135"/>
      </w:pPr>
      <w:r w:rsidRPr="002C759E">
        <w:t>with diagrams in it straight away, without</w:t>
      </w:r>
    </w:p>
    <w:p w:rsidR="002C759E" w:rsidRPr="002C759E" w:rsidRDefault="002C759E" w:rsidP="00A76A53">
      <w:pPr>
        <w:ind w:left="1135"/>
      </w:pPr>
      <w:r w:rsidRPr="002C759E">
        <w:t>any article with just textual explanations.</w:t>
      </w:r>
    </w:p>
    <w:p w:rsidR="002C759E" w:rsidRPr="002C759E" w:rsidRDefault="002C759E" w:rsidP="00A76A53">
      <w:pPr>
        <w:ind w:left="1135"/>
      </w:pPr>
      <w:r w:rsidRPr="002C759E">
        <w:t>In the future, the whole form of the documentation</w:t>
      </w:r>
    </w:p>
    <w:p w:rsidR="002C759E" w:rsidRPr="002C759E" w:rsidRDefault="002C759E" w:rsidP="00A76A53">
      <w:pPr>
        <w:ind w:left="1135"/>
      </w:pPr>
      <w:r w:rsidRPr="002C759E">
        <w:t>might change as such and have diagram expression</w:t>
      </w:r>
    </w:p>
    <w:p w:rsidR="002C759E" w:rsidRPr="002C759E" w:rsidRDefault="002C759E" w:rsidP="00A76A53">
      <w:pPr>
        <w:ind w:left="1135"/>
      </w:pPr>
      <w:r w:rsidRPr="002C759E">
        <w:t>be more present in the conceptual explanations.</w:t>
      </w: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>JJ</w:t>
      </w:r>
    </w:p>
    <w:p w:rsidR="002C759E" w:rsidRDefault="002C759E" w:rsidP="00A76A53">
      <w:pPr>
        <w:ind w:left="1135"/>
        <w:rPr>
          <w:lang w:val="nl-NL"/>
        </w:rPr>
      </w:pPr>
    </w:p>
    <w:p w:rsidR="008852CD" w:rsidRPr="002C759E" w:rsidRDefault="008852CD" w:rsidP="00A76A53">
      <w:pPr>
        <w:ind w:left="1135"/>
        <w:rPr>
          <w:lang w:val="nl-NL"/>
        </w:rPr>
      </w:pPr>
    </w:p>
    <w:p w:rsidR="002C759E" w:rsidRPr="002C759E" w:rsidRDefault="002C759E" w:rsidP="00A76A53">
      <w:pPr>
        <w:ind w:left="1135"/>
      </w:pPr>
      <w:r w:rsidRPr="002C759E">
        <w:t>2008-11</w:t>
      </w:r>
    </w:p>
    <w:p w:rsidR="002C759E" w:rsidRPr="002C759E" w:rsidRDefault="002C759E" w:rsidP="00A76A53">
      <w:pPr>
        <w:ind w:left="1135"/>
      </w:pPr>
    </w:p>
    <w:p w:rsidR="002C759E" w:rsidRPr="002C759E" w:rsidRDefault="002C759E" w:rsidP="00A76A53">
      <w:pPr>
        <w:ind w:left="1135"/>
      </w:pPr>
      <w:r w:rsidRPr="002C759E">
        <w:t>The roles that symbols get when connecting them with lines.</w:t>
      </w:r>
    </w:p>
    <w:p w:rsidR="002C759E" w:rsidRPr="002C759E" w:rsidRDefault="002C759E" w:rsidP="00A76A53">
      <w:pPr>
        <w:ind w:left="1135"/>
      </w:pPr>
    </w:p>
    <w:p w:rsidR="007D6759" w:rsidRPr="008852CD" w:rsidRDefault="002C759E" w:rsidP="008852CD">
      <w:pPr>
        <w:ind w:left="1135"/>
        <w:rPr>
          <w:lang w:val="nl-NL"/>
        </w:rPr>
      </w:pPr>
      <w:r w:rsidRPr="002C759E">
        <w:rPr>
          <w:lang w:val="nl-NL"/>
        </w:rPr>
        <w:t>JJ</w:t>
      </w:r>
    </w:p>
    <w:sectPr w:rsidR="007D6759" w:rsidRPr="00885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20DB"/>
    <w:rsid w:val="000D57BB"/>
    <w:rsid w:val="000D59BA"/>
    <w:rsid w:val="000D67EE"/>
    <w:rsid w:val="000D7022"/>
    <w:rsid w:val="000E09BF"/>
    <w:rsid w:val="000E216B"/>
    <w:rsid w:val="000E2826"/>
    <w:rsid w:val="000E3C18"/>
    <w:rsid w:val="000E6730"/>
    <w:rsid w:val="000E695B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7454"/>
    <w:rsid w:val="00161231"/>
    <w:rsid w:val="00161DA6"/>
    <w:rsid w:val="00163913"/>
    <w:rsid w:val="00163BD8"/>
    <w:rsid w:val="00165BAE"/>
    <w:rsid w:val="00166E76"/>
    <w:rsid w:val="00170787"/>
    <w:rsid w:val="0017152D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ED0"/>
    <w:rsid w:val="001F195F"/>
    <w:rsid w:val="001F2E83"/>
    <w:rsid w:val="001F38E8"/>
    <w:rsid w:val="001F409A"/>
    <w:rsid w:val="00200F4E"/>
    <w:rsid w:val="00201150"/>
    <w:rsid w:val="00201A93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C04F6"/>
    <w:rsid w:val="002C0C64"/>
    <w:rsid w:val="002C166C"/>
    <w:rsid w:val="002C66F2"/>
    <w:rsid w:val="002C74AD"/>
    <w:rsid w:val="002C759E"/>
    <w:rsid w:val="002C7C09"/>
    <w:rsid w:val="002D1386"/>
    <w:rsid w:val="002D3884"/>
    <w:rsid w:val="002D3BD1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634C"/>
    <w:rsid w:val="003367C2"/>
    <w:rsid w:val="00336FCF"/>
    <w:rsid w:val="00337C3F"/>
    <w:rsid w:val="00341C4B"/>
    <w:rsid w:val="00347C40"/>
    <w:rsid w:val="0035001E"/>
    <w:rsid w:val="00350173"/>
    <w:rsid w:val="00351461"/>
    <w:rsid w:val="00354C46"/>
    <w:rsid w:val="00355444"/>
    <w:rsid w:val="00357061"/>
    <w:rsid w:val="00357CAE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4A82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7027B"/>
    <w:rsid w:val="0047286F"/>
    <w:rsid w:val="00472E1A"/>
    <w:rsid w:val="00472FB9"/>
    <w:rsid w:val="0048069F"/>
    <w:rsid w:val="004811FB"/>
    <w:rsid w:val="0048342A"/>
    <w:rsid w:val="0048357A"/>
    <w:rsid w:val="0048406A"/>
    <w:rsid w:val="00485B72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D46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167D"/>
    <w:rsid w:val="00522CD5"/>
    <w:rsid w:val="00522DC3"/>
    <w:rsid w:val="005233B0"/>
    <w:rsid w:val="00524770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5DD8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B1E"/>
    <w:rsid w:val="0065617A"/>
    <w:rsid w:val="006575EE"/>
    <w:rsid w:val="00660634"/>
    <w:rsid w:val="0066192E"/>
    <w:rsid w:val="00662827"/>
    <w:rsid w:val="00664B40"/>
    <w:rsid w:val="00664D67"/>
    <w:rsid w:val="00666C81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54B5"/>
    <w:rsid w:val="00716666"/>
    <w:rsid w:val="00716C1E"/>
    <w:rsid w:val="007202FB"/>
    <w:rsid w:val="00721BC8"/>
    <w:rsid w:val="0072347F"/>
    <w:rsid w:val="007265D0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4DAE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D2C"/>
    <w:rsid w:val="00AE2544"/>
    <w:rsid w:val="00AE502F"/>
    <w:rsid w:val="00AE5D97"/>
    <w:rsid w:val="00AE666B"/>
    <w:rsid w:val="00AF2E06"/>
    <w:rsid w:val="00AF380D"/>
    <w:rsid w:val="00AF71A8"/>
    <w:rsid w:val="00B023B1"/>
    <w:rsid w:val="00B03A0F"/>
    <w:rsid w:val="00B047FE"/>
    <w:rsid w:val="00B04F21"/>
    <w:rsid w:val="00B05E78"/>
    <w:rsid w:val="00B10F5B"/>
    <w:rsid w:val="00B10FA7"/>
    <w:rsid w:val="00B21BE5"/>
    <w:rsid w:val="00B245A3"/>
    <w:rsid w:val="00B25223"/>
    <w:rsid w:val="00B3089B"/>
    <w:rsid w:val="00B30EEB"/>
    <w:rsid w:val="00B34133"/>
    <w:rsid w:val="00B41432"/>
    <w:rsid w:val="00B418D3"/>
    <w:rsid w:val="00B4426D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4728"/>
    <w:rsid w:val="00C95A14"/>
    <w:rsid w:val="00CA1245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59A5"/>
    <w:rsid w:val="00D32F6D"/>
    <w:rsid w:val="00D34F6B"/>
    <w:rsid w:val="00D354C8"/>
    <w:rsid w:val="00D36205"/>
    <w:rsid w:val="00D3669D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6502"/>
    <w:rsid w:val="00E175E4"/>
    <w:rsid w:val="00E20463"/>
    <w:rsid w:val="00E21DA1"/>
    <w:rsid w:val="00E223FA"/>
    <w:rsid w:val="00E241EA"/>
    <w:rsid w:val="00E24D7E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C27"/>
    <w:rsid w:val="00ED4B21"/>
    <w:rsid w:val="00ED5A07"/>
    <w:rsid w:val="00ED73A8"/>
    <w:rsid w:val="00EE0039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320E"/>
    <w:rsid w:val="00FA3828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78A"/>
    <w:rsid w:val="00FC6960"/>
    <w:rsid w:val="00FD0DC7"/>
    <w:rsid w:val="00FD18B4"/>
    <w:rsid w:val="00FD5248"/>
    <w:rsid w:val="00FD52C4"/>
    <w:rsid w:val="00FE0ACB"/>
    <w:rsid w:val="00FE398C"/>
    <w:rsid w:val="00FE6ABB"/>
    <w:rsid w:val="00FF0457"/>
    <w:rsid w:val="00FF05BC"/>
    <w:rsid w:val="00FF182E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68B9C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2529</Words>
  <Characters>14419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915</cp:revision>
  <cp:lastPrinted>1899-12-31T23:00:00Z</cp:lastPrinted>
  <dcterms:created xsi:type="dcterms:W3CDTF">2020-05-23T22:24:00Z</dcterms:created>
  <dcterms:modified xsi:type="dcterms:W3CDTF">2020-05-31T19:45:00Z</dcterms:modified>
</cp:coreProperties>
</file>