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9991"/>
      </w:tblGrid>
      <w:tr w:rsidR="000C1350" w:rsidRPr="00A45115" w:rsidTr="00A45115">
        <w:tc>
          <w:tcPr>
            <w:tcW w:w="5000" w:type="pct"/>
            <w:shd w:val="clear" w:color="auto" w:fill="3366FF"/>
          </w:tcPr>
          <w:p w:rsidR="000C1350" w:rsidRPr="008C33D2" w:rsidRDefault="005B1B1E" w:rsidP="00464A82">
            <w:pPr>
              <w:pStyle w:val="Heading1"/>
            </w:pPr>
            <w:r>
              <w:t>Circle Language Spec</w:t>
            </w:r>
          </w:p>
        </w:tc>
      </w:tr>
    </w:tbl>
    <w:p w:rsidR="002B332D" w:rsidRDefault="00EB467A" w:rsidP="000C1350">
      <w:pPr>
        <w:pStyle w:val="Heading2"/>
      </w:pPr>
      <w:r>
        <w:t>Basic Diagram Elements</w:t>
      </w:r>
    </w:p>
    <w:p w:rsidR="004255DB" w:rsidRDefault="004255DB" w:rsidP="000F6E66">
      <w:r>
        <w:t>The diagrams</w:t>
      </w:r>
      <w:r w:rsidR="003F1D26">
        <w:t xml:space="preserve"> might involve </w:t>
      </w:r>
      <w:r>
        <w:t>set of</w:t>
      </w:r>
      <w:r w:rsidR="003F1D26">
        <w:t xml:space="preserve"> </w:t>
      </w:r>
      <w:r w:rsidR="003F1D26" w:rsidRPr="00434CC9">
        <w:t>basic</w:t>
      </w:r>
      <w:r w:rsidR="003F1D26">
        <w:t xml:space="preserve"> </w:t>
      </w:r>
      <w:r>
        <w:t>elements</w:t>
      </w:r>
      <w:r w:rsidR="00DF67B8">
        <w:t>, that includes the following:</w:t>
      </w:r>
    </w:p>
    <w:p w:rsidR="004255DB" w:rsidRPr="000F6E66" w:rsidRDefault="004255DB" w:rsidP="004255DB"/>
    <w:tbl>
      <w:tblPr>
        <w:tblW w:w="0" w:type="auto"/>
        <w:tblInd w:w="852" w:type="dxa"/>
        <w:tblLook w:val="00A0" w:firstRow="1" w:lastRow="0" w:firstColumn="1" w:lastColumn="0" w:noHBand="0" w:noVBand="0"/>
      </w:tblPr>
      <w:tblGrid>
        <w:gridCol w:w="836"/>
        <w:gridCol w:w="943"/>
        <w:gridCol w:w="879"/>
        <w:gridCol w:w="1080"/>
        <w:gridCol w:w="1080"/>
        <w:gridCol w:w="1006"/>
      </w:tblGrid>
      <w:tr w:rsidR="000F6E66" w:rsidTr="00A45115">
        <w:tc>
          <w:tcPr>
            <w:tcW w:w="836" w:type="dxa"/>
            <w:shd w:val="clear" w:color="auto" w:fill="auto"/>
            <w:vAlign w:val="center"/>
          </w:tcPr>
          <w:p w:rsidR="000F6E66" w:rsidRDefault="00613111" w:rsidP="00A45115">
            <w:pPr>
              <w:ind w:left="0"/>
              <w:jc w:val="center"/>
            </w:pPr>
            <w:r w:rsidRPr="000F6E66">
              <w:rPr>
                <w:noProof/>
              </w:rPr>
              <w:drawing>
                <wp:inline distT="0" distB="0" distL="0" distR="0">
                  <wp:extent cx="337185" cy="342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0F6E66" w:rsidRDefault="00613111" w:rsidP="00A45115">
            <w:pPr>
              <w:ind w:left="0"/>
              <w:jc w:val="center"/>
            </w:pPr>
            <w:r w:rsidRPr="000F6E66">
              <w:rPr>
                <w:noProof/>
              </w:rPr>
              <w:drawing>
                <wp:inline distT="0" distB="0" distL="0" distR="0">
                  <wp:extent cx="376555" cy="325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879" w:type="dxa"/>
            <w:shd w:val="clear" w:color="auto" w:fill="auto"/>
            <w:vAlign w:val="center"/>
          </w:tcPr>
          <w:p w:rsidR="000F6E66" w:rsidRDefault="00613111" w:rsidP="00A45115">
            <w:pPr>
              <w:ind w:left="0"/>
              <w:jc w:val="center"/>
            </w:pPr>
            <w:r w:rsidRPr="000F6E66">
              <w:rPr>
                <w:noProof/>
              </w:rPr>
              <w:drawing>
                <wp:inline distT="0" distB="0" distL="0" distR="0">
                  <wp:extent cx="280035" cy="28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1080" w:type="dxa"/>
            <w:shd w:val="clear" w:color="auto" w:fill="auto"/>
            <w:vAlign w:val="center"/>
          </w:tcPr>
          <w:p w:rsidR="000F6E66" w:rsidRDefault="00613111" w:rsidP="00A45115">
            <w:pPr>
              <w:ind w:left="0"/>
              <w:jc w:val="center"/>
            </w:pPr>
            <w:r w:rsidRPr="000F6E66">
              <w:rPr>
                <w:noProof/>
              </w:rPr>
              <w:drawing>
                <wp:inline distT="0" distB="0" distL="0" distR="0">
                  <wp:extent cx="297180" cy="430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c>
          <w:tcPr>
            <w:tcW w:w="1080" w:type="dxa"/>
            <w:shd w:val="clear" w:color="auto" w:fill="auto"/>
            <w:vAlign w:val="center"/>
          </w:tcPr>
          <w:p w:rsidR="000F6E66" w:rsidRDefault="00613111" w:rsidP="00A45115">
            <w:pPr>
              <w:ind w:left="0"/>
              <w:jc w:val="center"/>
            </w:pPr>
            <w:r w:rsidRPr="000F6E66">
              <w:rPr>
                <w:noProof/>
              </w:rPr>
              <w:drawing>
                <wp:inline distT="0" distB="0" distL="0" distR="0">
                  <wp:extent cx="373380" cy="351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06" w:type="dxa"/>
            <w:shd w:val="clear" w:color="auto" w:fill="auto"/>
            <w:vAlign w:val="center"/>
          </w:tcPr>
          <w:p w:rsidR="000F6E66" w:rsidRDefault="00613111" w:rsidP="00A45115">
            <w:pPr>
              <w:ind w:left="0"/>
              <w:jc w:val="center"/>
            </w:pPr>
            <w:r w:rsidRPr="000F6E66">
              <w:rPr>
                <w:noProof/>
              </w:rPr>
              <w:drawing>
                <wp:inline distT="0" distB="0" distL="0" distR="0">
                  <wp:extent cx="390525" cy="351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EB467A" w:rsidRPr="00F52573" w:rsidRDefault="00EB467A" w:rsidP="00F52573"/>
    <w:tbl>
      <w:tblPr>
        <w:tblW w:w="0" w:type="auto"/>
        <w:tblInd w:w="696" w:type="dxa"/>
        <w:tblLook w:val="00A0" w:firstRow="1" w:lastRow="0" w:firstColumn="1" w:lastColumn="0" w:noHBand="0" w:noVBand="0"/>
      </w:tblPr>
      <w:tblGrid>
        <w:gridCol w:w="16"/>
        <w:gridCol w:w="1260"/>
        <w:gridCol w:w="368"/>
        <w:gridCol w:w="892"/>
        <w:gridCol w:w="647"/>
        <w:gridCol w:w="563"/>
        <w:gridCol w:w="1138"/>
        <w:gridCol w:w="72"/>
        <w:gridCol w:w="1138"/>
        <w:gridCol w:w="72"/>
      </w:tblGrid>
      <w:tr w:rsidR="00EE64EB" w:rsidTr="000C7D7E">
        <w:trPr>
          <w:gridBefore w:val="1"/>
          <w:wBefore w:w="16" w:type="dxa"/>
        </w:trPr>
        <w:tc>
          <w:tcPr>
            <w:tcW w:w="1260" w:type="dxa"/>
            <w:shd w:val="clear" w:color="auto" w:fill="auto"/>
          </w:tcPr>
          <w:p w:rsidR="00EE64EB" w:rsidRDefault="00EE64EB" w:rsidP="00A45115">
            <w:pPr>
              <w:ind w:left="0"/>
              <w:jc w:val="center"/>
            </w:pPr>
            <w:r w:rsidRPr="004255DB">
              <w:rPr>
                <w:noProof/>
              </w:rPr>
              <w:drawing>
                <wp:inline distT="0" distB="0" distL="0" distR="0" wp14:anchorId="3EF130A6" wp14:editId="45E4360F">
                  <wp:extent cx="452755" cy="3282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55" cy="328295"/>
                          </a:xfrm>
                          <a:prstGeom prst="rect">
                            <a:avLst/>
                          </a:prstGeom>
                          <a:noFill/>
                          <a:ln>
                            <a:noFill/>
                          </a:ln>
                        </pic:spPr>
                      </pic:pic>
                    </a:graphicData>
                  </a:graphic>
                </wp:inline>
              </w:drawing>
            </w:r>
          </w:p>
        </w:tc>
        <w:tc>
          <w:tcPr>
            <w:tcW w:w="1260" w:type="dxa"/>
            <w:gridSpan w:val="2"/>
            <w:shd w:val="clear" w:color="auto" w:fill="auto"/>
          </w:tcPr>
          <w:p w:rsidR="00EE64EB" w:rsidRDefault="00EE64EB" w:rsidP="00A45115">
            <w:pPr>
              <w:ind w:left="0"/>
              <w:jc w:val="center"/>
            </w:pPr>
            <w:r w:rsidRPr="004255DB">
              <w:rPr>
                <w:noProof/>
              </w:rPr>
              <w:drawing>
                <wp:inline distT="0" distB="0" distL="0" distR="0" wp14:anchorId="5EFAAA8D" wp14:editId="516DB98A">
                  <wp:extent cx="452755" cy="337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755" cy="337185"/>
                          </a:xfrm>
                          <a:prstGeom prst="rect">
                            <a:avLst/>
                          </a:prstGeom>
                          <a:noFill/>
                          <a:ln>
                            <a:noFill/>
                          </a:ln>
                        </pic:spPr>
                      </pic:pic>
                    </a:graphicData>
                  </a:graphic>
                </wp:inline>
              </w:drawing>
            </w:r>
          </w:p>
        </w:tc>
        <w:tc>
          <w:tcPr>
            <w:tcW w:w="1210" w:type="dxa"/>
            <w:gridSpan w:val="2"/>
            <w:shd w:val="clear" w:color="auto" w:fill="auto"/>
          </w:tcPr>
          <w:p w:rsidR="00EE64EB" w:rsidRDefault="00EE64EB" w:rsidP="00A45115">
            <w:pPr>
              <w:ind w:left="0"/>
              <w:jc w:val="center"/>
            </w:pPr>
            <w:r w:rsidRPr="004255DB">
              <w:rPr>
                <w:noProof/>
              </w:rPr>
              <w:drawing>
                <wp:inline distT="0" distB="0" distL="0" distR="0" wp14:anchorId="7973C68F" wp14:editId="69955D93">
                  <wp:extent cx="461645" cy="345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645" cy="345440"/>
                          </a:xfrm>
                          <a:prstGeom prst="rect">
                            <a:avLst/>
                          </a:prstGeom>
                          <a:noFill/>
                          <a:ln>
                            <a:noFill/>
                          </a:ln>
                        </pic:spPr>
                      </pic:pic>
                    </a:graphicData>
                  </a:graphic>
                </wp:inline>
              </w:drawing>
            </w:r>
          </w:p>
        </w:tc>
        <w:tc>
          <w:tcPr>
            <w:tcW w:w="1210" w:type="dxa"/>
            <w:gridSpan w:val="2"/>
            <w:shd w:val="clear" w:color="auto" w:fill="auto"/>
          </w:tcPr>
          <w:p w:rsidR="00EE64EB" w:rsidRPr="004255DB" w:rsidRDefault="00EE64EB" w:rsidP="00A45115">
            <w:pPr>
              <w:ind w:left="0"/>
              <w:jc w:val="center"/>
            </w:pPr>
            <w:r>
              <w:rPr>
                <w:noProof/>
              </w:rPr>
              <w:drawing>
                <wp:inline distT="0" distB="0" distL="0" distR="0" wp14:anchorId="2233B389" wp14:editId="347B4E29">
                  <wp:extent cx="580390" cy="3536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BEBA8EAE-BF5A-486C-A8C5-ECC9F3942E4B}">
                                <a14:imgProps xmlns:a14="http://schemas.microsoft.com/office/drawing/2010/main">
                                  <a14:imgLayer r:embed="rId18">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80390" cy="353695"/>
                          </a:xfrm>
                          <a:prstGeom prst="rect">
                            <a:avLst/>
                          </a:prstGeom>
                          <a:noFill/>
                          <a:ln>
                            <a:noFill/>
                          </a:ln>
                        </pic:spPr>
                      </pic:pic>
                    </a:graphicData>
                  </a:graphic>
                </wp:inline>
              </w:drawing>
            </w:r>
          </w:p>
        </w:tc>
        <w:tc>
          <w:tcPr>
            <w:tcW w:w="1210" w:type="dxa"/>
            <w:gridSpan w:val="2"/>
          </w:tcPr>
          <w:p w:rsidR="00EE64EB" w:rsidRDefault="00EE64EB" w:rsidP="00A45115">
            <w:pPr>
              <w:ind w:left="0"/>
              <w:jc w:val="center"/>
              <w:rPr>
                <w:noProof/>
              </w:rPr>
            </w:pPr>
            <w:r>
              <w:rPr>
                <w:noProof/>
              </w:rPr>
              <w:drawing>
                <wp:inline distT="0" distB="0" distL="0" distR="0" wp14:anchorId="35107BA9" wp14:editId="5464C767">
                  <wp:extent cx="334010" cy="342265"/>
                  <wp:effectExtent l="0" t="0" r="889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BEBA8EAE-BF5A-486C-A8C5-ECC9F3942E4B}">
                                <a14:imgProps xmlns:a14="http://schemas.microsoft.com/office/drawing/2010/main">
                                  <a14:imgLayer r:embed="rId20">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334010" cy="342265"/>
                          </a:xfrm>
                          <a:prstGeom prst="rect">
                            <a:avLst/>
                          </a:prstGeom>
                          <a:noFill/>
                          <a:ln>
                            <a:noFill/>
                          </a:ln>
                        </pic:spPr>
                      </pic:pic>
                    </a:graphicData>
                  </a:graphic>
                </wp:inline>
              </w:drawing>
            </w:r>
          </w:p>
        </w:tc>
      </w:tr>
      <w:tr w:rsidR="00EE64EB" w:rsidTr="000C7D7E">
        <w:trPr>
          <w:gridAfter w:val="1"/>
          <w:wAfter w:w="72" w:type="dxa"/>
        </w:trPr>
        <w:tc>
          <w:tcPr>
            <w:tcW w:w="1644" w:type="dxa"/>
            <w:gridSpan w:val="3"/>
            <w:shd w:val="clear" w:color="auto" w:fill="auto"/>
          </w:tcPr>
          <w:p w:rsidR="00EE64EB" w:rsidRDefault="00EE64EB" w:rsidP="00A45115">
            <w:pPr>
              <w:ind w:left="0"/>
              <w:jc w:val="center"/>
            </w:pPr>
            <w:r>
              <w:rPr>
                <w:noProof/>
              </w:rPr>
              <w:drawing>
                <wp:inline distT="0" distB="0" distL="0" distR="0" wp14:anchorId="797247FE" wp14:editId="3040D7F5">
                  <wp:extent cx="572135" cy="3536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BEBA8EAE-BF5A-486C-A8C5-ECC9F3942E4B}">
                                <a14:imgProps xmlns:a14="http://schemas.microsoft.com/office/drawing/2010/main">
                                  <a14:imgLayer r:embed="rId22">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353695"/>
                          </a:xfrm>
                          <a:prstGeom prst="rect">
                            <a:avLst/>
                          </a:prstGeom>
                          <a:noFill/>
                          <a:ln>
                            <a:noFill/>
                          </a:ln>
                        </pic:spPr>
                      </pic:pic>
                    </a:graphicData>
                  </a:graphic>
                </wp:inline>
              </w:drawing>
            </w:r>
          </w:p>
        </w:tc>
        <w:tc>
          <w:tcPr>
            <w:tcW w:w="1539" w:type="dxa"/>
            <w:gridSpan w:val="2"/>
            <w:shd w:val="clear" w:color="auto" w:fill="auto"/>
          </w:tcPr>
          <w:p w:rsidR="00EE64EB" w:rsidRDefault="00EE64EB" w:rsidP="00A45115">
            <w:pPr>
              <w:ind w:left="0"/>
              <w:jc w:val="center"/>
            </w:pPr>
            <w:r>
              <w:rPr>
                <w:noProof/>
              </w:rPr>
              <w:drawing>
                <wp:inline distT="0" distB="0" distL="0" distR="0" wp14:anchorId="42A98F12" wp14:editId="7DE280CC">
                  <wp:extent cx="572135" cy="3848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BEBA8EAE-BF5A-486C-A8C5-ECC9F3942E4B}">
                                <a14:imgProps xmlns:a14="http://schemas.microsoft.com/office/drawing/2010/main">
                                  <a14:imgLayer r:embed="rId24">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384810"/>
                          </a:xfrm>
                          <a:prstGeom prst="rect">
                            <a:avLst/>
                          </a:prstGeom>
                          <a:noFill/>
                          <a:ln>
                            <a:noFill/>
                          </a:ln>
                        </pic:spPr>
                      </pic:pic>
                    </a:graphicData>
                  </a:graphic>
                </wp:inline>
              </w:drawing>
            </w:r>
          </w:p>
        </w:tc>
        <w:tc>
          <w:tcPr>
            <w:tcW w:w="1701" w:type="dxa"/>
            <w:gridSpan w:val="2"/>
            <w:shd w:val="clear" w:color="auto" w:fill="auto"/>
          </w:tcPr>
          <w:p w:rsidR="00EE64EB" w:rsidRDefault="00EE64EB" w:rsidP="00A45115">
            <w:pPr>
              <w:ind w:left="0"/>
              <w:jc w:val="center"/>
            </w:pPr>
            <w:r>
              <w:rPr>
                <w:noProof/>
              </w:rPr>
              <w:drawing>
                <wp:inline distT="0" distB="0" distL="0" distR="0" wp14:anchorId="75741B73" wp14:editId="024E0909">
                  <wp:extent cx="572135" cy="401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BEBA8EAE-BF5A-486C-A8C5-ECC9F3942E4B}">
                                <a14:imgProps xmlns:a14="http://schemas.microsoft.com/office/drawing/2010/main">
                                  <a14:imgLayer r:embed="rId26">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401955"/>
                          </a:xfrm>
                          <a:prstGeom prst="rect">
                            <a:avLst/>
                          </a:prstGeom>
                          <a:noFill/>
                          <a:ln>
                            <a:noFill/>
                          </a:ln>
                        </pic:spPr>
                      </pic:pic>
                    </a:graphicData>
                  </a:graphic>
                </wp:inline>
              </w:drawing>
            </w:r>
          </w:p>
        </w:tc>
        <w:tc>
          <w:tcPr>
            <w:tcW w:w="1210" w:type="dxa"/>
            <w:gridSpan w:val="2"/>
          </w:tcPr>
          <w:p w:rsidR="00EE64EB" w:rsidRDefault="00EE64EB" w:rsidP="00A45115">
            <w:pPr>
              <w:ind w:left="0"/>
              <w:jc w:val="center"/>
              <w:rPr>
                <w:noProof/>
              </w:rPr>
            </w:pPr>
          </w:p>
        </w:tc>
      </w:tr>
    </w:tbl>
    <w:p w:rsidR="00A178B2" w:rsidRDefault="00EE64EB" w:rsidP="003C09A9">
      <w:pPr>
        <w:pStyle w:val="Heading3"/>
      </w:pPr>
      <w:r>
        <w:t>Te</w:t>
      </w:r>
      <w:r w:rsidR="003C09A9">
        <w:t>xt</w:t>
      </w:r>
    </w:p>
    <w:p w:rsidR="003C09A9" w:rsidRPr="003C09A9" w:rsidRDefault="00150EB3" w:rsidP="003C09A9">
      <w:r>
        <w:t>D</w:t>
      </w:r>
      <w:r w:rsidR="00325961">
        <w:t>iagrams</w:t>
      </w:r>
      <w:r w:rsidR="00A51989">
        <w:t xml:space="preserve"> might</w:t>
      </w:r>
      <w:r w:rsidR="00325961">
        <w:t xml:space="preserve"> also </w:t>
      </w:r>
      <w:r w:rsidR="00325961" w:rsidRPr="008B5663">
        <w:t>contain</w:t>
      </w:r>
      <w:r w:rsidR="00325961" w:rsidRPr="00577402">
        <w:rPr>
          <w:color w:val="FF0000"/>
        </w:rPr>
        <w:t xml:space="preserve"> </w:t>
      </w:r>
      <w:r w:rsidR="00325961">
        <w:t>text. Shapes</w:t>
      </w:r>
      <w:r w:rsidR="00DE2C4B">
        <w:t xml:space="preserve"> might</w:t>
      </w:r>
      <w:r w:rsidR="00325961">
        <w:t xml:space="preserve"> </w:t>
      </w:r>
      <w:r w:rsidR="00325961" w:rsidRPr="00DE2C4B">
        <w:t xml:space="preserve">have </w:t>
      </w:r>
      <w:r w:rsidR="00325961">
        <w:t>names</w:t>
      </w:r>
      <w:r w:rsidR="008B5663">
        <w:t xml:space="preserve"> that could appear as text</w:t>
      </w:r>
      <w:r w:rsidR="003C09A9">
        <w:t xml:space="preserve">. </w:t>
      </w:r>
      <w:r w:rsidR="00325961">
        <w:t>Numbers and</w:t>
      </w:r>
      <w:r w:rsidR="003C09A9">
        <w:t xml:space="preserve"> dates </w:t>
      </w:r>
      <w:r w:rsidR="00325961">
        <w:t xml:space="preserve">and other values </w:t>
      </w:r>
      <w:r w:rsidR="005837C2">
        <w:t xml:space="preserve">might </w:t>
      </w:r>
      <w:r w:rsidR="00325961">
        <w:t xml:space="preserve">also </w:t>
      </w:r>
      <w:r w:rsidR="00325961" w:rsidRPr="005837C2">
        <w:t xml:space="preserve">appear </w:t>
      </w:r>
      <w:r w:rsidR="00325961">
        <w:t>in the diagram</w:t>
      </w:r>
      <w:r w:rsidR="001F5E58">
        <w:t xml:space="preserve"> as text</w:t>
      </w:r>
      <w:r w:rsidR="00325961">
        <w:t>.</w:t>
      </w:r>
    </w:p>
    <w:p w:rsidR="003C09A9" w:rsidRPr="00F52573" w:rsidRDefault="003C09A9" w:rsidP="00F52573"/>
    <w:p w:rsidR="001E6942" w:rsidRPr="00E90D7A" w:rsidRDefault="001E6942" w:rsidP="00E90D7A">
      <w:pPr>
        <w:ind w:left="852"/>
        <w:rPr>
          <w:rFonts w:eastAsia="Arial Unicode MS"/>
          <w:b/>
          <w:bCs/>
        </w:rPr>
      </w:pPr>
      <w:r w:rsidRPr="00E90D7A">
        <w:rPr>
          <w:rFonts w:eastAsia="Arial Unicode MS"/>
          <w:b/>
          <w:bCs/>
        </w:rPr>
        <w:t>My</w:t>
      </w:r>
      <w:r w:rsidR="00325961" w:rsidRPr="00E90D7A">
        <w:rPr>
          <w:rFonts w:eastAsia="Arial Unicode MS"/>
          <w:b/>
          <w:bCs/>
        </w:rPr>
        <w:t xml:space="preserve"> </w:t>
      </w:r>
      <w:r w:rsidRPr="00E90D7A">
        <w:rPr>
          <w:rFonts w:eastAsia="Arial Unicode MS"/>
          <w:b/>
          <w:bCs/>
        </w:rPr>
        <w:t>Object</w:t>
      </w:r>
    </w:p>
    <w:p w:rsidR="001E6942" w:rsidRPr="00E90D7A" w:rsidRDefault="001E6942" w:rsidP="00E90D7A">
      <w:pPr>
        <w:ind w:left="852"/>
        <w:rPr>
          <w:rFonts w:eastAsia="Arial Unicode MS"/>
          <w:b/>
          <w:bCs/>
        </w:rPr>
      </w:pPr>
      <w:r w:rsidRPr="00E90D7A">
        <w:rPr>
          <w:rFonts w:eastAsia="Arial Unicode MS"/>
          <w:b/>
          <w:bCs/>
        </w:rPr>
        <w:t>My</w:t>
      </w:r>
      <w:r w:rsidR="00325961" w:rsidRPr="00E90D7A">
        <w:rPr>
          <w:rFonts w:eastAsia="Arial Unicode MS"/>
          <w:b/>
          <w:bCs/>
        </w:rPr>
        <w:t xml:space="preserve"> </w:t>
      </w:r>
      <w:r w:rsidRPr="00E90D7A">
        <w:rPr>
          <w:rFonts w:eastAsia="Arial Unicode MS"/>
          <w:b/>
          <w:bCs/>
        </w:rPr>
        <w:t>Site</w:t>
      </w:r>
    </w:p>
    <w:p w:rsidR="00325961" w:rsidRPr="00E90D7A" w:rsidRDefault="00325961" w:rsidP="00E90D7A">
      <w:pPr>
        <w:ind w:left="852"/>
        <w:rPr>
          <w:b/>
          <w:bCs/>
        </w:rPr>
      </w:pPr>
      <w:r w:rsidRPr="00E90D7A">
        <w:rPr>
          <w:b/>
          <w:bCs/>
        </w:rPr>
        <w:t>7</w:t>
      </w:r>
    </w:p>
    <w:p w:rsidR="00325961" w:rsidRPr="00E90D7A" w:rsidRDefault="00325961" w:rsidP="00E90D7A">
      <w:pPr>
        <w:ind w:left="852"/>
        <w:rPr>
          <w:b/>
          <w:bCs/>
        </w:rPr>
      </w:pPr>
      <w:r w:rsidRPr="00E90D7A">
        <w:rPr>
          <w:b/>
          <w:bCs/>
        </w:rPr>
        <w:t>3.141592</w:t>
      </w:r>
    </w:p>
    <w:p w:rsidR="00325961" w:rsidRPr="00E90D7A" w:rsidRDefault="00AB4D92" w:rsidP="00E90D7A">
      <w:pPr>
        <w:ind w:left="852"/>
        <w:rPr>
          <w:b/>
          <w:bCs/>
        </w:rPr>
      </w:pPr>
      <w:r>
        <w:rPr>
          <w:b/>
          <w:bCs/>
        </w:rPr>
        <w:t>2005-08-</w:t>
      </w:r>
      <w:r w:rsidR="00325961" w:rsidRPr="00E90D7A">
        <w:rPr>
          <w:b/>
          <w:bCs/>
        </w:rPr>
        <w:t>14</w:t>
      </w:r>
    </w:p>
    <w:p w:rsidR="00325961" w:rsidRPr="00E90D7A" w:rsidRDefault="00325961" w:rsidP="00E90D7A">
      <w:pPr>
        <w:ind w:left="852"/>
        <w:rPr>
          <w:b/>
          <w:bCs/>
        </w:rPr>
      </w:pPr>
      <w:r w:rsidRPr="00E90D7A">
        <w:rPr>
          <w:b/>
          <w:bCs/>
        </w:rPr>
        <w:t>"Hello"</w:t>
      </w:r>
    </w:p>
    <w:p w:rsidR="00325961" w:rsidRPr="00E90D7A" w:rsidRDefault="00325961" w:rsidP="00E90D7A">
      <w:pPr>
        <w:ind w:left="852"/>
        <w:rPr>
          <w:b/>
          <w:bCs/>
        </w:rPr>
      </w:pPr>
      <w:r w:rsidRPr="00E90D7A">
        <w:rPr>
          <w:b/>
          <w:bCs/>
        </w:rPr>
        <w:t>True</w:t>
      </w:r>
    </w:p>
    <w:p w:rsidR="00325961" w:rsidRPr="00E90D7A" w:rsidRDefault="00325961" w:rsidP="00E90D7A">
      <w:pPr>
        <w:ind w:left="852"/>
        <w:rPr>
          <w:b/>
          <w:bCs/>
        </w:rPr>
      </w:pPr>
      <w:r w:rsidRPr="00E90D7A">
        <w:rPr>
          <w:b/>
          <w:bCs/>
        </w:rPr>
        <w:t>False</w:t>
      </w:r>
    </w:p>
    <w:p w:rsidR="00325961" w:rsidRPr="00E90D7A" w:rsidRDefault="00325961" w:rsidP="00E90D7A">
      <w:pPr>
        <w:ind w:left="852"/>
        <w:rPr>
          <w:b/>
          <w:bCs/>
        </w:rPr>
      </w:pPr>
      <w:r w:rsidRPr="00E90D7A">
        <w:rPr>
          <w:b/>
          <w:bCs/>
        </w:rPr>
        <w:t>On</w:t>
      </w:r>
    </w:p>
    <w:p w:rsidR="00325961" w:rsidRPr="00E90D7A" w:rsidRDefault="00325961" w:rsidP="00E90D7A">
      <w:pPr>
        <w:ind w:left="852"/>
        <w:rPr>
          <w:rFonts w:eastAsia="Arial Unicode MS"/>
          <w:b/>
          <w:bCs/>
        </w:rPr>
      </w:pPr>
      <w:r w:rsidRPr="00E90D7A">
        <w:rPr>
          <w:b/>
          <w:bCs/>
        </w:rPr>
        <w:t>Off</w:t>
      </w:r>
    </w:p>
    <w:p w:rsidR="003C09A9" w:rsidRPr="00E90D7A" w:rsidRDefault="003C09A9" w:rsidP="00E90D7A">
      <w:pPr>
        <w:ind w:left="852"/>
        <w:rPr>
          <w:b/>
          <w:bCs/>
        </w:rPr>
      </w:pPr>
      <w:r w:rsidRPr="00E90D7A">
        <w:rPr>
          <w:b/>
          <w:bCs/>
        </w:rPr>
        <w:t>A  =  B  +  C</w:t>
      </w:r>
    </w:p>
    <w:p w:rsidR="00A26A27" w:rsidRDefault="00A26A27" w:rsidP="00A26A27">
      <w:pPr>
        <w:pStyle w:val="Heading3"/>
      </w:pPr>
      <w:r>
        <w:t xml:space="preserve">Circles &amp; </w:t>
      </w:r>
      <w:r w:rsidR="00AE7620">
        <w:t>T</w:t>
      </w:r>
      <w:r>
        <w:t>riangles</w:t>
      </w:r>
    </w:p>
    <w:p w:rsidR="00A26A27" w:rsidRPr="00F52573" w:rsidRDefault="00613111" w:rsidP="00F52573">
      <w:r w:rsidRPr="00F52573">
        <w:drawing>
          <wp:inline distT="0" distB="0" distL="0" distR="0">
            <wp:extent cx="337185" cy="3422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r w:rsidR="00A26A27" w:rsidRPr="00F52573">
        <w:t xml:space="preserve">  </w:t>
      </w:r>
      <w:r w:rsidRPr="00F52573">
        <w:drawing>
          <wp:inline distT="0" distB="0" distL="0" distR="0">
            <wp:extent cx="376555" cy="3257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p w:rsidR="00A26A27" w:rsidRPr="00F52573" w:rsidRDefault="00A26A27" w:rsidP="00F52573"/>
    <w:p w:rsidR="004255DB" w:rsidRDefault="004255DB" w:rsidP="004255DB">
      <w:r>
        <w:t>Circles and triangles</w:t>
      </w:r>
      <w:r w:rsidR="00756DF4">
        <w:t xml:space="preserve"> might</w:t>
      </w:r>
      <w:r w:rsidR="002327DA">
        <w:t xml:space="preserve"> </w:t>
      </w:r>
      <w:r w:rsidRPr="002327DA">
        <w:t xml:space="preserve">represent </w:t>
      </w:r>
      <w:r>
        <w:t>objects, classes and interfaces.</w:t>
      </w:r>
      <w:r w:rsidR="007B0F53">
        <w:t xml:space="preserve"> </w:t>
      </w:r>
      <w:r>
        <w:t>Objects</w:t>
      </w:r>
      <w:r w:rsidR="002327DA">
        <w:t xml:space="preserve"> may</w:t>
      </w:r>
      <w:r>
        <w:t xml:space="preserve"> </w:t>
      </w:r>
      <w:r w:rsidRPr="0051703E">
        <w:t>serve</w:t>
      </w:r>
      <w:r>
        <w:t xml:space="preserve"> </w:t>
      </w:r>
      <w:r w:rsidR="00DA52A1">
        <w:t xml:space="preserve">as prototypes </w:t>
      </w:r>
      <w:r w:rsidR="00E20F61">
        <w:t xml:space="preserve">or classes </w:t>
      </w:r>
      <w:r w:rsidR="00DA52A1">
        <w:t xml:space="preserve">for other objects. That way an </w:t>
      </w:r>
      <w:r w:rsidR="00A26A27">
        <w:t>object</w:t>
      </w:r>
      <w:r w:rsidR="007B0F53">
        <w:t xml:space="preserve"> might</w:t>
      </w:r>
      <w:r w:rsidR="00A26A27">
        <w:t xml:space="preserve"> </w:t>
      </w:r>
      <w:r w:rsidR="00520A25" w:rsidRPr="0051703E">
        <w:t>serve</w:t>
      </w:r>
      <w:r w:rsidR="00636E6A">
        <w:rPr>
          <w:color w:val="FF0000"/>
        </w:rPr>
        <w:t xml:space="preserve"> </w:t>
      </w:r>
      <w:r w:rsidR="00DA52A1">
        <w:t>as the class of another object</w:t>
      </w:r>
      <w:r>
        <w:t>. An object</w:t>
      </w:r>
      <w:r w:rsidR="00ED6773">
        <w:t xml:space="preserve"> might</w:t>
      </w:r>
      <w:r>
        <w:t xml:space="preserve"> also</w:t>
      </w:r>
      <w:r w:rsidR="002A2D3C">
        <w:t xml:space="preserve"> describe</w:t>
      </w:r>
      <w:r>
        <w:t xml:space="preserve"> </w:t>
      </w:r>
      <w:r w:rsidR="00A26A27">
        <w:t>the interface for another object</w:t>
      </w:r>
      <w:r>
        <w:t xml:space="preserve">. </w:t>
      </w:r>
      <w:r w:rsidR="00ED285F">
        <w:t xml:space="preserve">That </w:t>
      </w:r>
      <w:r w:rsidR="00A901A9">
        <w:t xml:space="preserve">may the base of the choice to have </w:t>
      </w:r>
      <w:r>
        <w:t>objects, classes and interfaces</w:t>
      </w:r>
      <w:r w:rsidR="00A901A9">
        <w:t xml:space="preserve"> be </w:t>
      </w:r>
      <w:r>
        <w:t xml:space="preserve">represented by </w:t>
      </w:r>
      <w:r w:rsidR="00A901A9">
        <w:t xml:space="preserve">similar </w:t>
      </w:r>
      <w:r>
        <w:t>shape</w:t>
      </w:r>
      <w:r w:rsidR="00325961">
        <w:t>s</w:t>
      </w:r>
      <w:r>
        <w:t>.</w:t>
      </w:r>
    </w:p>
    <w:p w:rsidR="00D073E3" w:rsidRPr="00F52573" w:rsidRDefault="00D073E3" w:rsidP="00F52573"/>
    <w:p w:rsidR="00D073E3" w:rsidRDefault="00D073E3" w:rsidP="004255DB">
      <w:r>
        <w:t>A t</w:t>
      </w:r>
      <w:r w:rsidR="00DA52A1">
        <w:t>riangle</w:t>
      </w:r>
      <w:r w:rsidR="00861B73">
        <w:t xml:space="preserve"> might have</w:t>
      </w:r>
      <w:r w:rsidR="00DA52A1">
        <w:t xml:space="preserve"> a</w:t>
      </w:r>
      <w:r w:rsidR="00B55662">
        <w:t xml:space="preserve"> particular</w:t>
      </w:r>
      <w:r w:rsidR="00DA52A1">
        <w:t xml:space="preserve"> function</w:t>
      </w:r>
      <w:r w:rsidR="00661F69">
        <w:t xml:space="preserve"> related to interfaces</w:t>
      </w:r>
      <w:r w:rsidR="00DA52A1">
        <w:t>, that</w:t>
      </w:r>
      <w:r w:rsidR="003F2BDA">
        <w:t xml:space="preserve"> </w:t>
      </w:r>
      <w:r w:rsidR="006C13E2">
        <w:t xml:space="preserve">may </w:t>
      </w:r>
      <w:r w:rsidR="003F2BDA">
        <w:t>become clearer</w:t>
      </w:r>
      <w:r w:rsidR="00DA52A1" w:rsidRPr="00415637">
        <w:rPr>
          <w:color w:val="FF0000"/>
        </w:rPr>
        <w:t xml:space="preserve"> </w:t>
      </w:r>
      <w:r w:rsidR="003F2BDA" w:rsidRPr="003F2BDA">
        <w:t>later</w:t>
      </w:r>
      <w:r w:rsidR="00325961">
        <w:t>.</w:t>
      </w:r>
    </w:p>
    <w:p w:rsidR="00A26A27" w:rsidRDefault="00A26A27" w:rsidP="00A26A27">
      <w:pPr>
        <w:pStyle w:val="Heading3"/>
      </w:pPr>
      <w:r>
        <w:t xml:space="preserve">Squares &amp; </w:t>
      </w:r>
      <w:r w:rsidR="00AE7620">
        <w:t>D</w:t>
      </w:r>
      <w:r>
        <w:t>iamonds</w:t>
      </w:r>
    </w:p>
    <w:tbl>
      <w:tblPr>
        <w:tblW w:w="0" w:type="auto"/>
        <w:tblInd w:w="744" w:type="dxa"/>
        <w:tblLook w:val="00A0" w:firstRow="1" w:lastRow="0" w:firstColumn="1" w:lastColumn="0" w:noHBand="0" w:noVBand="0"/>
      </w:tblPr>
      <w:tblGrid>
        <w:gridCol w:w="696"/>
        <w:gridCol w:w="720"/>
      </w:tblGrid>
      <w:tr w:rsidR="00A26A27" w:rsidTr="00A45115">
        <w:tc>
          <w:tcPr>
            <w:tcW w:w="696" w:type="dxa"/>
            <w:shd w:val="clear" w:color="auto" w:fill="auto"/>
            <w:vAlign w:val="center"/>
          </w:tcPr>
          <w:p w:rsidR="00A26A27" w:rsidRDefault="00613111" w:rsidP="00A45115">
            <w:pPr>
              <w:ind w:left="0"/>
              <w:jc w:val="center"/>
            </w:pPr>
            <w:r w:rsidRPr="000F6E66">
              <w:rPr>
                <w:noProof/>
              </w:rPr>
              <w:drawing>
                <wp:inline distT="0" distB="0" distL="0" distR="0">
                  <wp:extent cx="280035"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720" w:type="dxa"/>
            <w:shd w:val="clear" w:color="auto" w:fill="auto"/>
            <w:vAlign w:val="center"/>
          </w:tcPr>
          <w:p w:rsidR="00A26A27" w:rsidRDefault="00613111" w:rsidP="00A45115">
            <w:pPr>
              <w:ind w:left="0"/>
              <w:jc w:val="center"/>
            </w:pPr>
            <w:r w:rsidRPr="000F6E66">
              <w:rPr>
                <w:noProof/>
              </w:rPr>
              <w:drawing>
                <wp:inline distT="0" distB="0" distL="0" distR="0">
                  <wp:extent cx="297180" cy="430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r>
    </w:tbl>
    <w:p w:rsidR="00A26A27" w:rsidRPr="00F52573" w:rsidRDefault="00A26A27" w:rsidP="00F52573"/>
    <w:p w:rsidR="00DA52A1" w:rsidRDefault="00A26A27" w:rsidP="004255DB">
      <w:r>
        <w:t>Squares and diamonds</w:t>
      </w:r>
      <w:r w:rsidR="001F704E">
        <w:t xml:space="preserve"> may stand for</w:t>
      </w:r>
      <w:r>
        <w:t xml:space="preserve"> </w:t>
      </w:r>
      <w:r w:rsidR="00D715A9" w:rsidRPr="00A52CDA">
        <w:rPr>
          <w:i/>
          <w:iCs/>
        </w:rPr>
        <w:t>command</w:t>
      </w:r>
      <w:r w:rsidRPr="00A52CDA">
        <w:rPr>
          <w:i/>
          <w:iCs/>
        </w:rPr>
        <w:t>s</w:t>
      </w:r>
      <w:r>
        <w:t>.</w:t>
      </w:r>
      <w:r w:rsidR="00325961">
        <w:t xml:space="preserve"> </w:t>
      </w:r>
      <w:r w:rsidR="00DA52A1">
        <w:t>A square</w:t>
      </w:r>
      <w:r w:rsidR="00DC1CD9">
        <w:t xml:space="preserve"> </w:t>
      </w:r>
      <w:r w:rsidR="00A52CDA">
        <w:t xml:space="preserve">may </w:t>
      </w:r>
      <w:r w:rsidR="00DC1CD9">
        <w:t>denote</w:t>
      </w:r>
      <w:r w:rsidR="00DA52A1">
        <w:t xml:space="preserve"> an </w:t>
      </w:r>
      <w:r w:rsidR="00DA52A1" w:rsidRPr="00A52CDA">
        <w:rPr>
          <w:i/>
          <w:iCs/>
        </w:rPr>
        <w:t>inactive</w:t>
      </w:r>
      <w:r w:rsidR="00DA52A1">
        <w:t xml:space="preserve"> </w:t>
      </w:r>
      <w:r w:rsidR="00D715A9">
        <w:t>command</w:t>
      </w:r>
      <w:r w:rsidR="00DA52A1">
        <w:t>, that</w:t>
      </w:r>
      <w:r w:rsidR="00A52CDA">
        <w:t xml:space="preserve"> might not run</w:t>
      </w:r>
      <w:r w:rsidR="00054EE9">
        <w:t xml:space="preserve"> and </w:t>
      </w:r>
      <w:r w:rsidR="006818FE" w:rsidRPr="00F95ACE">
        <w:t>could</w:t>
      </w:r>
      <w:r w:rsidR="006818FE">
        <w:t xml:space="preserve"> be </w:t>
      </w:r>
      <w:r w:rsidR="00054EE9">
        <w:t>use as a definition for other commands</w:t>
      </w:r>
      <w:r w:rsidR="00DA52A1">
        <w:t>.</w:t>
      </w:r>
      <w:r w:rsidR="00325961">
        <w:t xml:space="preserve"> </w:t>
      </w:r>
      <w:r w:rsidR="00054EE9">
        <w:t>A diamond</w:t>
      </w:r>
      <w:r w:rsidR="00065FE7">
        <w:t xml:space="preserve"> might depict</w:t>
      </w:r>
      <w:r w:rsidR="00054EE9">
        <w:t xml:space="preserve"> </w:t>
      </w:r>
      <w:r w:rsidR="00054EE9" w:rsidRPr="00065FE7">
        <w:rPr>
          <w:i/>
          <w:iCs/>
        </w:rPr>
        <w:t>execution</w:t>
      </w:r>
      <w:r w:rsidR="00DA52A1">
        <w:t>. A diamond</w:t>
      </w:r>
      <w:r w:rsidR="00065FE7">
        <w:t xml:space="preserve"> might</w:t>
      </w:r>
      <w:r w:rsidR="00DA52A1">
        <w:t xml:space="preserve"> </w:t>
      </w:r>
      <w:r w:rsidR="00DA52A1" w:rsidRPr="00065FE7">
        <w:t>execute</w:t>
      </w:r>
      <w:r w:rsidR="00DA52A1">
        <w:t xml:space="preserve">, </w:t>
      </w:r>
      <w:r w:rsidR="00065FE7">
        <w:t xml:space="preserve">while </w:t>
      </w:r>
      <w:r w:rsidR="00DA52A1">
        <w:t xml:space="preserve">a square </w:t>
      </w:r>
      <w:r w:rsidR="00065FE7">
        <w:t>may not</w:t>
      </w:r>
      <w:r w:rsidR="00DA52A1">
        <w:t>.</w:t>
      </w:r>
    </w:p>
    <w:p w:rsidR="00A26A27" w:rsidRDefault="00E233FC" w:rsidP="00E233FC">
      <w:pPr>
        <w:pStyle w:val="Heading3"/>
      </w:pPr>
      <w:r>
        <w:t>Pentagons</w:t>
      </w:r>
    </w:p>
    <w:p w:rsidR="00D073E3" w:rsidRDefault="00613111" w:rsidP="00E233FC">
      <w:pPr>
        <w:ind w:left="852"/>
      </w:pPr>
      <w:r w:rsidRPr="000F6E66">
        <w:rPr>
          <w:noProof/>
        </w:rPr>
        <w:drawing>
          <wp:inline distT="0" distB="0" distL="0" distR="0">
            <wp:extent cx="373380" cy="3511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p w:rsidR="00D073E3" w:rsidRPr="00F52573" w:rsidRDefault="00D073E3" w:rsidP="00F52573"/>
    <w:p w:rsidR="00E233FC" w:rsidRDefault="00E233FC" w:rsidP="004255DB">
      <w:r>
        <w:t>A pentagon</w:t>
      </w:r>
      <w:r w:rsidR="00FA27D7">
        <w:t xml:space="preserve"> could</w:t>
      </w:r>
      <w:r>
        <w:t xml:space="preserve"> </w:t>
      </w:r>
      <w:r w:rsidRPr="00FA27D7">
        <w:t>represent</w:t>
      </w:r>
      <w:r w:rsidR="00FA27D7">
        <w:rPr>
          <w:color w:val="FF0000"/>
        </w:rPr>
        <w:t xml:space="preserve"> </w:t>
      </w:r>
      <w:r>
        <w:t xml:space="preserve">a </w:t>
      </w:r>
      <w:r w:rsidR="00CE1147" w:rsidRPr="00CE1147">
        <w:rPr>
          <w:i/>
        </w:rPr>
        <w:t>module</w:t>
      </w:r>
      <w:r>
        <w:t>.</w:t>
      </w:r>
      <w:r w:rsidR="00DA52A1">
        <w:t xml:space="preserve"> </w:t>
      </w:r>
      <w:r>
        <w:t xml:space="preserve">A </w:t>
      </w:r>
      <w:r w:rsidR="00CE1147" w:rsidRPr="00CE1147">
        <w:t xml:space="preserve">module </w:t>
      </w:r>
      <w:r>
        <w:t xml:space="preserve">is like a little world in which objects and </w:t>
      </w:r>
      <w:r w:rsidR="00D715A9">
        <w:t>command</w:t>
      </w:r>
      <w:r>
        <w:t xml:space="preserve">s </w:t>
      </w:r>
      <w:r w:rsidRPr="003C5AEB">
        <w:t>live</w:t>
      </w:r>
      <w:r>
        <w:t>.</w:t>
      </w:r>
      <w:r w:rsidR="00DA52A1">
        <w:t xml:space="preserve"> </w:t>
      </w:r>
      <w:r>
        <w:t xml:space="preserve">A </w:t>
      </w:r>
      <w:r w:rsidR="00EF07CB">
        <w:t>module</w:t>
      </w:r>
      <w:r>
        <w:t xml:space="preserve"> </w:t>
      </w:r>
      <w:r w:rsidR="00A84391">
        <w:t xml:space="preserve">may </w:t>
      </w:r>
      <w:r>
        <w:t>be a site, a computer program, a library or other kind of module.</w:t>
      </w:r>
      <w:r w:rsidR="00916F8A">
        <w:t xml:space="preserve"> A pentagon</w:t>
      </w:r>
      <w:r w:rsidR="003A1C92">
        <w:t xml:space="preserve"> could be</w:t>
      </w:r>
      <w:r w:rsidR="00916F8A">
        <w:t xml:space="preserve"> </w:t>
      </w:r>
      <w:r w:rsidR="00916F8A" w:rsidRPr="00006527">
        <w:t xml:space="preserve">considered </w:t>
      </w:r>
      <w:r w:rsidR="00916F8A">
        <w:t>an object</w:t>
      </w:r>
      <w:r w:rsidR="00325961">
        <w:t xml:space="preserve"> </w:t>
      </w:r>
      <w:r w:rsidR="00325961" w:rsidRPr="00944F2E">
        <w:t xml:space="preserve">like </w:t>
      </w:r>
      <w:r w:rsidR="00325961">
        <w:t>circles and triangles, but a pentagon</w:t>
      </w:r>
      <w:r w:rsidR="00CC3700">
        <w:t xml:space="preserve"> may have</w:t>
      </w:r>
      <w:r w:rsidR="00325961">
        <w:t xml:space="preserve"> special purpose</w:t>
      </w:r>
      <w:r w:rsidR="004D1370">
        <w:t>s</w:t>
      </w:r>
      <w:r w:rsidR="00CC3700">
        <w:t xml:space="preserve"> or behavior</w:t>
      </w:r>
      <w:r w:rsidR="00916F8A">
        <w:t>.</w:t>
      </w:r>
      <w:r w:rsidR="003C52F2">
        <w:t xml:space="preserve"> The pointiness might distinguish it from other shapes.</w:t>
      </w:r>
    </w:p>
    <w:p w:rsidR="00E233FC" w:rsidRDefault="00E233FC" w:rsidP="00E233FC">
      <w:pPr>
        <w:pStyle w:val="Heading3"/>
      </w:pPr>
      <w:r>
        <w:t>Nonagon</w:t>
      </w:r>
    </w:p>
    <w:p w:rsidR="00E233FC" w:rsidRPr="00E233FC" w:rsidRDefault="00613111" w:rsidP="00E233FC">
      <w:pPr>
        <w:ind w:left="852"/>
      </w:pPr>
      <w:r w:rsidRPr="000F6E66">
        <w:rPr>
          <w:noProof/>
        </w:rPr>
        <w:drawing>
          <wp:inline distT="0" distB="0" distL="0" distR="0">
            <wp:extent cx="390525" cy="351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p w:rsidR="00E233FC" w:rsidRPr="00F52573" w:rsidRDefault="00E233FC" w:rsidP="00F52573"/>
    <w:p w:rsidR="00E233FC" w:rsidRDefault="00E233FC" w:rsidP="004255DB">
      <w:r>
        <w:t>A nonagon</w:t>
      </w:r>
      <w:r w:rsidR="00D14301">
        <w:t xml:space="preserve"> may stand for a</w:t>
      </w:r>
      <w:r>
        <w:t xml:space="preserve"> </w:t>
      </w:r>
      <w:r w:rsidR="00DA52A1">
        <w:t>collection</w:t>
      </w:r>
      <w:r w:rsidR="00D14301">
        <w:t xml:space="preserve"> or </w:t>
      </w:r>
      <w:r w:rsidR="008B309A">
        <w:t xml:space="preserve">a </w:t>
      </w:r>
      <w:r w:rsidR="00D14301">
        <w:t>list</w:t>
      </w:r>
      <w:r w:rsidR="008B309A">
        <w:t xml:space="preserve"> of things</w:t>
      </w:r>
      <w:r>
        <w:t xml:space="preserve">. </w:t>
      </w:r>
      <w:r w:rsidR="00DA52A1">
        <w:t>O</w:t>
      </w:r>
      <w:r>
        <w:t>bjects</w:t>
      </w:r>
      <w:r w:rsidR="00B665B5">
        <w:t xml:space="preserve"> mi</w:t>
      </w:r>
      <w:r w:rsidR="00C17282">
        <w:t>g</w:t>
      </w:r>
      <w:r w:rsidR="00B665B5">
        <w:t>ht</w:t>
      </w:r>
      <w:r>
        <w:t xml:space="preserve"> </w:t>
      </w:r>
      <w:r w:rsidR="00325961">
        <w:t xml:space="preserve">be placed inside </w:t>
      </w:r>
      <w:r>
        <w:t xml:space="preserve">the </w:t>
      </w:r>
      <w:r w:rsidR="00325961">
        <w:t>nonagon, to group</w:t>
      </w:r>
      <w:r w:rsidR="00F405A1">
        <w:t xml:space="preserve"> them</w:t>
      </w:r>
      <w:r w:rsidR="00325961">
        <w:t xml:space="preserve"> together</w:t>
      </w:r>
      <w:r w:rsidR="00D5074F">
        <w:t xml:space="preserve"> </w:t>
      </w:r>
      <w:r w:rsidR="00D5074F">
        <w:t>perhaps</w:t>
      </w:r>
      <w:r>
        <w:t>.</w:t>
      </w:r>
      <w:r w:rsidR="00661F69">
        <w:t xml:space="preserve"> </w:t>
      </w:r>
      <w:r w:rsidR="00204C25">
        <w:t xml:space="preserve">Maybe nonagons might not be </w:t>
      </w:r>
      <w:r w:rsidR="00661F69">
        <w:t>draw</w:t>
      </w:r>
      <w:r w:rsidR="00204C25">
        <w:t>n</w:t>
      </w:r>
      <w:r w:rsidR="00661F69">
        <w:t xml:space="preserve"> with</w:t>
      </w:r>
      <w:r w:rsidR="00204C25">
        <w:t xml:space="preserve"> precisely</w:t>
      </w:r>
      <w:r w:rsidR="00661F69">
        <w:t xml:space="preserve"> nine corners.</w:t>
      </w:r>
      <w:r w:rsidR="00204C25">
        <w:t xml:space="preserve"> The idea is that the pointy parts stand for multiplicity.</w:t>
      </w:r>
      <w:r w:rsidR="003C52F2">
        <w:t xml:space="preserve"> </w:t>
      </w:r>
      <w:r w:rsidR="003C52F2">
        <w:t xml:space="preserve">The </w:t>
      </w:r>
      <w:r w:rsidR="003C52F2">
        <w:t xml:space="preserve">exaggerated </w:t>
      </w:r>
      <w:r w:rsidR="003C52F2">
        <w:t>pointiness might distinguish it from other shapes.</w:t>
      </w:r>
    </w:p>
    <w:p w:rsidR="00916F8A" w:rsidRDefault="00916F8A" w:rsidP="00DA52A1">
      <w:pPr>
        <w:pStyle w:val="Heading3"/>
      </w:pPr>
      <w:r>
        <w:t xml:space="preserve">Object </w:t>
      </w:r>
      <w:r w:rsidR="00875536">
        <w:t>S</w:t>
      </w:r>
      <w:r>
        <w:t>ymbols</w:t>
      </w:r>
    </w:p>
    <w:p w:rsidR="00916F8A" w:rsidRDefault="00916F8A" w:rsidP="00916F8A">
      <w:r>
        <w:t>Circles, triangles, pentagons and nonagons</w:t>
      </w:r>
      <w:r w:rsidR="0097745A">
        <w:t xml:space="preserve"> </w:t>
      </w:r>
      <w:r w:rsidR="00DC3214">
        <w:t xml:space="preserve">could </w:t>
      </w:r>
      <w:r w:rsidR="0097745A">
        <w:t>be</w:t>
      </w:r>
      <w:r>
        <w:t xml:space="preserve"> called </w:t>
      </w:r>
      <w:r w:rsidRPr="0056089B">
        <w:rPr>
          <w:i/>
          <w:iCs/>
        </w:rPr>
        <w:t>object symbols</w:t>
      </w:r>
      <w:r>
        <w:t xml:space="preserve">, </w:t>
      </w:r>
      <w:r w:rsidR="00DC3214">
        <w:t xml:space="preserve">since it was suggested they stand for </w:t>
      </w:r>
      <w:r w:rsidR="0097745A">
        <w:t>objects</w:t>
      </w:r>
      <w:r>
        <w:t>.</w:t>
      </w:r>
    </w:p>
    <w:p w:rsidR="00916F8A" w:rsidRPr="000F6E66" w:rsidRDefault="00916F8A" w:rsidP="00916F8A"/>
    <w:tbl>
      <w:tblPr>
        <w:tblW w:w="0" w:type="auto"/>
        <w:tblInd w:w="736" w:type="dxa"/>
        <w:tblLook w:val="00A0" w:firstRow="1" w:lastRow="0" w:firstColumn="1" w:lastColumn="0" w:noHBand="0" w:noVBand="0"/>
      </w:tblPr>
      <w:tblGrid>
        <w:gridCol w:w="836"/>
        <w:gridCol w:w="943"/>
        <w:gridCol w:w="1080"/>
        <w:gridCol w:w="1018"/>
      </w:tblGrid>
      <w:tr w:rsidR="00916F8A" w:rsidTr="00A45115">
        <w:tc>
          <w:tcPr>
            <w:tcW w:w="836" w:type="dxa"/>
            <w:shd w:val="clear" w:color="auto" w:fill="auto"/>
            <w:vAlign w:val="center"/>
          </w:tcPr>
          <w:p w:rsidR="00916F8A" w:rsidRDefault="00613111" w:rsidP="00A45115">
            <w:pPr>
              <w:ind w:left="0"/>
              <w:jc w:val="center"/>
            </w:pPr>
            <w:r w:rsidRPr="000F6E66">
              <w:rPr>
                <w:noProof/>
              </w:rPr>
              <w:drawing>
                <wp:inline distT="0" distB="0" distL="0" distR="0">
                  <wp:extent cx="337185" cy="3422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916F8A" w:rsidRDefault="00613111" w:rsidP="00A45115">
            <w:pPr>
              <w:ind w:left="0"/>
              <w:jc w:val="center"/>
            </w:pPr>
            <w:r w:rsidRPr="000F6E66">
              <w:rPr>
                <w:noProof/>
              </w:rPr>
              <w:drawing>
                <wp:inline distT="0" distB="0" distL="0" distR="0">
                  <wp:extent cx="376555" cy="3257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916F8A" w:rsidRDefault="00613111" w:rsidP="00A45115">
            <w:pPr>
              <w:ind w:left="0"/>
              <w:jc w:val="center"/>
            </w:pPr>
            <w:r w:rsidRPr="000F6E66">
              <w:rPr>
                <w:noProof/>
              </w:rPr>
              <w:drawing>
                <wp:inline distT="0" distB="0" distL="0" distR="0">
                  <wp:extent cx="373380" cy="351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916F8A" w:rsidRDefault="00613111" w:rsidP="00A45115">
            <w:pPr>
              <w:ind w:left="0"/>
              <w:jc w:val="center"/>
            </w:pPr>
            <w:r w:rsidRPr="000F6E66">
              <w:rPr>
                <w:noProof/>
              </w:rPr>
              <w:drawing>
                <wp:inline distT="0" distB="0" distL="0" distR="0">
                  <wp:extent cx="390525" cy="3511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916F8A" w:rsidRDefault="00D715A9" w:rsidP="00916F8A">
      <w:pPr>
        <w:pStyle w:val="Heading3"/>
      </w:pPr>
      <w:r>
        <w:t>Command</w:t>
      </w:r>
      <w:r w:rsidR="00916F8A">
        <w:t xml:space="preserve"> </w:t>
      </w:r>
      <w:r w:rsidR="00875536">
        <w:t>S</w:t>
      </w:r>
      <w:r w:rsidR="00916F8A">
        <w:t>ymbols</w:t>
      </w:r>
    </w:p>
    <w:p w:rsidR="00916F8A" w:rsidRDefault="00916F8A" w:rsidP="00916F8A">
      <w:r>
        <w:t>Squares and diamonds</w:t>
      </w:r>
      <w:r w:rsidR="0056089B">
        <w:t xml:space="preserve"> could be</w:t>
      </w:r>
      <w:r>
        <w:t xml:space="preserve"> called </w:t>
      </w:r>
      <w:r w:rsidR="00D715A9" w:rsidRPr="0056089B">
        <w:rPr>
          <w:i/>
          <w:iCs/>
        </w:rPr>
        <w:t>command</w:t>
      </w:r>
      <w:r>
        <w:t xml:space="preserve"> </w:t>
      </w:r>
      <w:r w:rsidRPr="0056089B">
        <w:rPr>
          <w:i/>
          <w:iCs/>
        </w:rPr>
        <w:t>symbols</w:t>
      </w:r>
      <w:r>
        <w:t>,</w:t>
      </w:r>
      <w:r w:rsidR="0056089B">
        <w:t xml:space="preserve"> since</w:t>
      </w:r>
      <w:r w:rsidR="00244A95">
        <w:t xml:space="preserve"> they appeared</w:t>
      </w:r>
      <w:r w:rsidR="0056089B">
        <w:t xml:space="preserve"> to </w:t>
      </w:r>
      <w:r w:rsidRPr="0056089B">
        <w:t xml:space="preserve">represent </w:t>
      </w:r>
      <w:r w:rsidR="00D715A9">
        <w:t>command</w:t>
      </w:r>
      <w:r>
        <w:t>s.</w:t>
      </w:r>
    </w:p>
    <w:p w:rsidR="00916F8A" w:rsidRPr="00F52573" w:rsidRDefault="00916F8A" w:rsidP="00F52573"/>
    <w:tbl>
      <w:tblPr>
        <w:tblW w:w="0" w:type="auto"/>
        <w:tblInd w:w="744" w:type="dxa"/>
        <w:tblLook w:val="00A0" w:firstRow="1" w:lastRow="0" w:firstColumn="1" w:lastColumn="0" w:noHBand="0" w:noVBand="0"/>
      </w:tblPr>
      <w:tblGrid>
        <w:gridCol w:w="879"/>
        <w:gridCol w:w="1080"/>
      </w:tblGrid>
      <w:tr w:rsidR="00916F8A" w:rsidTr="00A45115">
        <w:tc>
          <w:tcPr>
            <w:tcW w:w="879" w:type="dxa"/>
            <w:shd w:val="clear" w:color="auto" w:fill="auto"/>
            <w:vAlign w:val="center"/>
          </w:tcPr>
          <w:p w:rsidR="00916F8A" w:rsidRDefault="00613111" w:rsidP="00A45115">
            <w:pPr>
              <w:ind w:left="0"/>
              <w:jc w:val="center"/>
            </w:pPr>
            <w:r w:rsidRPr="000F6E66">
              <w:rPr>
                <w:noProof/>
              </w:rPr>
              <w:drawing>
                <wp:inline distT="0" distB="0" distL="0" distR="0">
                  <wp:extent cx="280035" cy="28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1080" w:type="dxa"/>
            <w:shd w:val="clear" w:color="auto" w:fill="auto"/>
            <w:vAlign w:val="center"/>
          </w:tcPr>
          <w:p w:rsidR="00916F8A" w:rsidRDefault="00613111" w:rsidP="00A45115">
            <w:pPr>
              <w:ind w:left="0"/>
              <w:jc w:val="center"/>
            </w:pPr>
            <w:r w:rsidRPr="000F6E66">
              <w:rPr>
                <w:noProof/>
              </w:rPr>
              <w:drawing>
                <wp:inline distT="0" distB="0" distL="0" distR="0">
                  <wp:extent cx="297180" cy="4305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r>
    </w:tbl>
    <w:p w:rsidR="00567F17" w:rsidRDefault="00567F17" w:rsidP="00916F8A">
      <w:pPr>
        <w:pStyle w:val="Heading3"/>
      </w:pPr>
      <w:r>
        <w:t>Lines</w:t>
      </w:r>
    </w:p>
    <w:p w:rsidR="000D000A" w:rsidRDefault="008B5BD7" w:rsidP="00567F17">
      <w:r>
        <w:t>T</w:t>
      </w:r>
      <w:r>
        <w:t>he idea is that</w:t>
      </w:r>
      <w:r>
        <w:t>, w</w:t>
      </w:r>
      <w:r w:rsidR="00567F17">
        <w:t xml:space="preserve">hen symbols are connected with lines, </w:t>
      </w:r>
      <w:r w:rsidR="00067BC4">
        <w:t xml:space="preserve">those symbols have something in </w:t>
      </w:r>
      <w:r w:rsidR="00567F17">
        <w:t>common.</w:t>
      </w:r>
    </w:p>
    <w:p w:rsidR="000D000A" w:rsidRDefault="000D000A" w:rsidP="00567F17"/>
    <w:p w:rsidR="000D000A" w:rsidRDefault="000D000A" w:rsidP="00567F17">
      <w:r>
        <w:rPr>
          <w:noProof/>
        </w:rPr>
        <w:drawing>
          <wp:inline distT="0" distB="0" distL="0" distR="0" wp14:anchorId="18818780" wp14:editId="3C37EBB4">
            <wp:extent cx="1118235" cy="4699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0D000A" w:rsidRDefault="000D000A" w:rsidP="00567F17"/>
    <w:p w:rsidR="00567F17" w:rsidRPr="00567F17" w:rsidRDefault="00590CF5" w:rsidP="00567F17">
      <w:r>
        <w:t>N</w:t>
      </w:r>
      <w:r>
        <w:t>ow follows</w:t>
      </w:r>
      <w:r>
        <w:t xml:space="preserve"> a</w:t>
      </w:r>
      <w:r w:rsidR="00067BC4">
        <w:t xml:space="preserve">n attempt to summarize how that </w:t>
      </w:r>
      <w:r w:rsidR="00A43936">
        <w:t xml:space="preserve">might </w:t>
      </w:r>
      <w:r w:rsidR="00067BC4">
        <w:t>work.</w:t>
      </w:r>
    </w:p>
    <w:p w:rsidR="00916F8A" w:rsidRDefault="00916F8A" w:rsidP="00916F8A">
      <w:pPr>
        <w:pStyle w:val="Heading3"/>
      </w:pPr>
      <w:r>
        <w:t xml:space="preserve">Solid </w:t>
      </w:r>
      <w:r w:rsidR="00B019FC">
        <w:t>L</w:t>
      </w:r>
      <w:r>
        <w:t>ine</w:t>
      </w:r>
    </w:p>
    <w:p w:rsidR="00916F8A" w:rsidRDefault="00613111" w:rsidP="00916F8A">
      <w:pPr>
        <w:ind w:left="852"/>
      </w:pPr>
      <w:r w:rsidRPr="004255DB">
        <w:rPr>
          <w:noProof/>
        </w:rPr>
        <w:drawing>
          <wp:inline distT="0" distB="0" distL="0" distR="0">
            <wp:extent cx="452755" cy="3282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55" cy="328295"/>
                    </a:xfrm>
                    <a:prstGeom prst="rect">
                      <a:avLst/>
                    </a:prstGeom>
                    <a:noFill/>
                    <a:ln>
                      <a:noFill/>
                    </a:ln>
                  </pic:spPr>
                </pic:pic>
              </a:graphicData>
            </a:graphic>
          </wp:inline>
        </w:drawing>
      </w:r>
    </w:p>
    <w:p w:rsidR="00916F8A" w:rsidRPr="00F52573" w:rsidRDefault="00916F8A" w:rsidP="00F52573"/>
    <w:p w:rsidR="00B12D81" w:rsidRDefault="00B12D81" w:rsidP="00916F8A">
      <w:r>
        <w:t>A solid line</w:t>
      </w:r>
      <w:r w:rsidR="0011342A">
        <w:t xml:space="preserve"> may point out an </w:t>
      </w:r>
      <w:r w:rsidRPr="00A55CCB">
        <w:rPr>
          <w:i/>
          <w:iCs/>
        </w:rPr>
        <w:t>object</w:t>
      </w:r>
      <w:r w:rsidR="0011342A">
        <w:t>.</w:t>
      </w:r>
      <w:r>
        <w:t xml:space="preserve"> </w:t>
      </w:r>
      <w:r w:rsidR="006C1C1A" w:rsidRPr="006C1C1A">
        <w:t>S</w:t>
      </w:r>
      <w:r>
        <w:t>ymbols</w:t>
      </w:r>
      <w:r w:rsidR="009D07E8">
        <w:t xml:space="preserve"> </w:t>
      </w:r>
      <w:r w:rsidRPr="009D07E8">
        <w:t xml:space="preserve">connected </w:t>
      </w:r>
      <w:r>
        <w:t xml:space="preserve">by </w:t>
      </w:r>
      <w:r w:rsidR="009D07E8">
        <w:t xml:space="preserve">a </w:t>
      </w:r>
      <w:r>
        <w:t>solid line</w:t>
      </w:r>
      <w:r w:rsidR="00D24431">
        <w:t xml:space="preserve"> might </w:t>
      </w:r>
      <w:r w:rsidR="007414D7">
        <w:t xml:space="preserve">mean </w:t>
      </w:r>
      <w:r w:rsidR="009D07E8">
        <w:t xml:space="preserve">they represent </w:t>
      </w:r>
      <w:r w:rsidRPr="00AF3B73">
        <w:t xml:space="preserve">the </w:t>
      </w:r>
      <w:r w:rsidRPr="009D07E8">
        <w:t xml:space="preserve">same individual </w:t>
      </w:r>
      <w:r>
        <w:t>object.</w:t>
      </w:r>
    </w:p>
    <w:p w:rsidR="00DA52A1" w:rsidRDefault="00DA52A1" w:rsidP="00DA52A1">
      <w:pPr>
        <w:pStyle w:val="Heading3"/>
      </w:pPr>
      <w:r>
        <w:t xml:space="preserve">Dashed </w:t>
      </w:r>
      <w:r w:rsidR="00B019FC">
        <w:t>L</w:t>
      </w:r>
      <w:r>
        <w:t>ine</w:t>
      </w:r>
    </w:p>
    <w:p w:rsidR="00DA52A1" w:rsidRPr="004255DB" w:rsidRDefault="00613111" w:rsidP="00DA52A1">
      <w:pPr>
        <w:ind w:left="852"/>
      </w:pPr>
      <w:r w:rsidRPr="004255DB">
        <w:rPr>
          <w:noProof/>
        </w:rPr>
        <w:drawing>
          <wp:inline distT="0" distB="0" distL="0" distR="0">
            <wp:extent cx="452755" cy="3371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755" cy="337185"/>
                    </a:xfrm>
                    <a:prstGeom prst="rect">
                      <a:avLst/>
                    </a:prstGeom>
                    <a:noFill/>
                    <a:ln>
                      <a:noFill/>
                    </a:ln>
                  </pic:spPr>
                </pic:pic>
              </a:graphicData>
            </a:graphic>
          </wp:inline>
        </w:drawing>
      </w:r>
    </w:p>
    <w:p w:rsidR="00DA52A1" w:rsidRPr="00F52573" w:rsidRDefault="00DA52A1" w:rsidP="00F52573"/>
    <w:p w:rsidR="00867683" w:rsidRDefault="00DA52A1" w:rsidP="00DA52A1">
      <w:r>
        <w:t>A dashed line</w:t>
      </w:r>
      <w:r w:rsidR="007A2CE6">
        <w:t xml:space="preserve"> could point at</w:t>
      </w:r>
      <w:r>
        <w:t xml:space="preserve"> </w:t>
      </w:r>
      <w:r w:rsidR="007A2CE6">
        <w:t>a</w:t>
      </w:r>
      <w:r w:rsidR="00A55CCB">
        <w:t xml:space="preserve"> </w:t>
      </w:r>
      <w:r w:rsidR="00A55CCB" w:rsidRPr="00A55CCB">
        <w:rPr>
          <w:i/>
          <w:iCs/>
        </w:rPr>
        <w:t>class</w:t>
      </w:r>
      <w:r w:rsidR="00A55CCB">
        <w:t xml:space="preserve"> or</w:t>
      </w:r>
      <w:r w:rsidR="007A2CE6">
        <w:t xml:space="preserve"> </w:t>
      </w:r>
      <w:r w:rsidR="00B12D81" w:rsidRPr="00A55CCB">
        <w:rPr>
          <w:i/>
          <w:iCs/>
        </w:rPr>
        <w:t>definition</w:t>
      </w:r>
      <w:r>
        <w:t>.</w:t>
      </w:r>
      <w:r w:rsidR="00325961">
        <w:t xml:space="preserve"> </w:t>
      </w:r>
      <w:r w:rsidR="00D24431">
        <w:t>S</w:t>
      </w:r>
      <w:r w:rsidR="00B12D81">
        <w:t xml:space="preserve">ymbols </w:t>
      </w:r>
      <w:r w:rsidRPr="00D24431">
        <w:t xml:space="preserve">connected </w:t>
      </w:r>
      <w:r w:rsidR="00661F69">
        <w:t xml:space="preserve">by </w:t>
      </w:r>
      <w:r>
        <w:t>d</w:t>
      </w:r>
      <w:r w:rsidR="0020528D">
        <w:t>ashed lines</w:t>
      </w:r>
      <w:r w:rsidR="00D24431">
        <w:t xml:space="preserve"> may be seen as</w:t>
      </w:r>
      <w:r w:rsidR="0020528D">
        <w:t xml:space="preserve"> </w:t>
      </w:r>
      <w:r w:rsidR="00D24431" w:rsidRPr="00D24431">
        <w:t xml:space="preserve">having </w:t>
      </w:r>
      <w:r w:rsidR="0020528D" w:rsidRPr="00AF3B73">
        <w:t xml:space="preserve">the </w:t>
      </w:r>
      <w:r w:rsidR="0020528D" w:rsidRPr="00D24431">
        <w:t xml:space="preserve">same </w:t>
      </w:r>
      <w:r w:rsidR="0020528D">
        <w:t>class</w:t>
      </w:r>
      <w:r>
        <w:t>.</w:t>
      </w:r>
    </w:p>
    <w:p w:rsidR="00DA52A1" w:rsidRDefault="00DA52A1" w:rsidP="00DA52A1">
      <w:pPr>
        <w:pStyle w:val="Heading3"/>
      </w:pPr>
      <w:r>
        <w:t xml:space="preserve">Dotted </w:t>
      </w:r>
      <w:r w:rsidR="00C36422">
        <w:t>L</w:t>
      </w:r>
      <w:r>
        <w:t>ine</w:t>
      </w:r>
    </w:p>
    <w:p w:rsidR="00DA52A1" w:rsidRDefault="00613111" w:rsidP="00DA52A1">
      <w:pPr>
        <w:ind w:left="852"/>
      </w:pPr>
      <w:r w:rsidRPr="004255DB">
        <w:rPr>
          <w:noProof/>
        </w:rPr>
        <w:drawing>
          <wp:inline distT="0" distB="0" distL="0" distR="0">
            <wp:extent cx="461645" cy="3454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645" cy="345440"/>
                    </a:xfrm>
                    <a:prstGeom prst="rect">
                      <a:avLst/>
                    </a:prstGeom>
                    <a:noFill/>
                    <a:ln>
                      <a:noFill/>
                    </a:ln>
                  </pic:spPr>
                </pic:pic>
              </a:graphicData>
            </a:graphic>
          </wp:inline>
        </w:drawing>
      </w:r>
    </w:p>
    <w:p w:rsidR="00DA52A1" w:rsidRPr="00F52573" w:rsidRDefault="00DA52A1" w:rsidP="00F52573"/>
    <w:p w:rsidR="00867683" w:rsidRDefault="00DA52A1" w:rsidP="00867683">
      <w:r>
        <w:t>A dotted line</w:t>
      </w:r>
      <w:r w:rsidR="00A55CCB">
        <w:t xml:space="preserve"> might point to </w:t>
      </w:r>
      <w:r w:rsidR="00A55CCB" w:rsidRPr="00A55CCB">
        <w:t xml:space="preserve">the </w:t>
      </w:r>
      <w:r w:rsidRPr="00A55CCB">
        <w:rPr>
          <w:i/>
          <w:iCs/>
        </w:rPr>
        <w:t>interface</w:t>
      </w:r>
      <w:r w:rsidR="00A55CCB" w:rsidRPr="00A55CCB">
        <w:rPr>
          <w:i/>
          <w:iCs/>
        </w:rPr>
        <w:t>s</w:t>
      </w:r>
      <w:r>
        <w:t>.</w:t>
      </w:r>
      <w:r w:rsidR="00325961">
        <w:t xml:space="preserve"> </w:t>
      </w:r>
      <w:r>
        <w:t xml:space="preserve">Shapes </w:t>
      </w:r>
      <w:r w:rsidRPr="00B43D92">
        <w:t xml:space="preserve">connected </w:t>
      </w:r>
      <w:r w:rsidR="00661F69">
        <w:t xml:space="preserve">by </w:t>
      </w:r>
      <w:r>
        <w:t>dotted lines</w:t>
      </w:r>
      <w:r w:rsidR="00B43D92">
        <w:t xml:space="preserve"> might give them </w:t>
      </w:r>
      <w:r>
        <w:t xml:space="preserve">the </w:t>
      </w:r>
      <w:r w:rsidRPr="00B43D92">
        <w:t xml:space="preserve">same </w:t>
      </w:r>
      <w:r>
        <w:t>interface</w:t>
      </w:r>
      <w:r w:rsidR="001C7FCD">
        <w:t>. The idea behind that is that they may</w:t>
      </w:r>
      <w:r w:rsidR="00916F8A">
        <w:t xml:space="preserve"> </w:t>
      </w:r>
      <w:r w:rsidR="00916F8A" w:rsidRPr="001C7FCD">
        <w:t xml:space="preserve">look </w:t>
      </w:r>
      <w:r w:rsidR="00916F8A">
        <w:t xml:space="preserve">the </w:t>
      </w:r>
      <w:r w:rsidR="00916F8A" w:rsidRPr="001C7FCD">
        <w:t xml:space="preserve">same </w:t>
      </w:r>
      <w:r w:rsidR="00916F8A">
        <w:t>from the outside, but</w:t>
      </w:r>
      <w:r w:rsidR="001C7FCD">
        <w:t xml:space="preserve"> might be </w:t>
      </w:r>
      <w:r w:rsidR="00916F8A" w:rsidRPr="00BD447A">
        <w:t xml:space="preserve">different </w:t>
      </w:r>
      <w:r w:rsidR="00916F8A">
        <w:t>on the inside</w:t>
      </w:r>
      <w:r>
        <w:t>.</w:t>
      </w:r>
    </w:p>
    <w:p w:rsidR="009252DE" w:rsidRDefault="009252DE" w:rsidP="009252DE">
      <w:pPr>
        <w:pStyle w:val="Heading3"/>
      </w:pPr>
      <w:r>
        <w:t xml:space="preserve">Wavy </w:t>
      </w:r>
      <w:r w:rsidR="00C36422">
        <w:t>L</w:t>
      </w:r>
      <w:r>
        <w:t>ine</w:t>
      </w:r>
    </w:p>
    <w:p w:rsidR="009252DE" w:rsidRDefault="00613111" w:rsidP="009252DE">
      <w:pPr>
        <w:ind w:left="852"/>
      </w:pPr>
      <w:r>
        <w:rPr>
          <w:noProof/>
        </w:rPr>
        <w:drawing>
          <wp:inline distT="0" distB="0" distL="0" distR="0">
            <wp:extent cx="580390" cy="353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80390" cy="353695"/>
                    </a:xfrm>
                    <a:prstGeom prst="rect">
                      <a:avLst/>
                    </a:prstGeom>
                    <a:noFill/>
                    <a:ln>
                      <a:noFill/>
                    </a:ln>
                  </pic:spPr>
                </pic:pic>
              </a:graphicData>
            </a:graphic>
          </wp:inline>
        </w:drawing>
      </w:r>
    </w:p>
    <w:p w:rsidR="009252DE" w:rsidRDefault="009252DE" w:rsidP="009252DE"/>
    <w:p w:rsidR="009252DE" w:rsidRPr="009252DE" w:rsidRDefault="009252DE" w:rsidP="009252DE">
      <w:r>
        <w:t>A wavy line</w:t>
      </w:r>
      <w:r w:rsidR="007F694A">
        <w:t xml:space="preserve"> could represent</w:t>
      </w:r>
      <w:r>
        <w:t xml:space="preserve"> </w:t>
      </w:r>
      <w:r w:rsidR="007F694A">
        <w:t xml:space="preserve">the concept of </w:t>
      </w:r>
      <w:r w:rsidRPr="007F694A">
        <w:rPr>
          <w:i/>
          <w:iCs/>
        </w:rPr>
        <w:t>value</w:t>
      </w:r>
      <w:r w:rsidR="007F694A" w:rsidRPr="007F694A">
        <w:rPr>
          <w:i/>
          <w:iCs/>
        </w:rPr>
        <w:t>s</w:t>
      </w:r>
      <w:r>
        <w:t xml:space="preserve">. When shapes </w:t>
      </w:r>
      <w:r w:rsidRPr="000D2E67">
        <w:t xml:space="preserve">are connected </w:t>
      </w:r>
      <w:r>
        <w:t>with a wavy line</w:t>
      </w:r>
      <w:r w:rsidR="004B1FC7">
        <w:t>,</w:t>
      </w:r>
      <w:r>
        <w:t xml:space="preserve"> </w:t>
      </w:r>
      <w:r w:rsidR="002E6F82">
        <w:t>it might mean</w:t>
      </w:r>
      <w:r w:rsidR="004B1FC7">
        <w:t>,</w:t>
      </w:r>
      <w:r w:rsidR="002E6F82">
        <w:t xml:space="preserve"> they have the same value or </w:t>
      </w:r>
      <w:r w:rsidR="007F3178">
        <w:t xml:space="preserve">soon </w:t>
      </w:r>
      <w:r w:rsidR="002E6F82">
        <w:t>will.</w:t>
      </w:r>
    </w:p>
    <w:p w:rsidR="0006035D" w:rsidRDefault="0006035D" w:rsidP="00867683">
      <w:pPr>
        <w:pStyle w:val="Heading3"/>
      </w:pPr>
      <w:r>
        <w:t>Cross</w:t>
      </w:r>
    </w:p>
    <w:p w:rsidR="0006035D" w:rsidRDefault="0006035D" w:rsidP="0006035D">
      <w:r>
        <w:t>A cross</w:t>
      </w:r>
      <w:r w:rsidR="00C04B7F">
        <w:t xml:space="preserve"> might be</w:t>
      </w:r>
      <w:r>
        <w:t xml:space="preserve"> placed inside a symbol to </w:t>
      </w:r>
      <w:r w:rsidRPr="00BD447A">
        <w:t>indicate</w:t>
      </w:r>
      <w:r>
        <w:t xml:space="preserve">, that an symbol is </w:t>
      </w:r>
      <w:r w:rsidR="00356E3E" w:rsidRPr="00356E3E">
        <w:rPr>
          <w:i/>
          <w:iCs/>
        </w:rPr>
        <w:t>n</w:t>
      </w:r>
      <w:r w:rsidRPr="00356E3E">
        <w:rPr>
          <w:i/>
          <w:iCs/>
        </w:rPr>
        <w:t>othing</w:t>
      </w:r>
      <w:r w:rsidR="00356E3E" w:rsidRPr="00356E3E">
        <w:rPr>
          <w:i/>
          <w:iCs/>
        </w:rPr>
        <w:t xml:space="preserve"> / null</w:t>
      </w:r>
      <w:r>
        <w:t xml:space="preserve">: it </w:t>
      </w:r>
      <w:r w:rsidR="00356E3E">
        <w:t xml:space="preserve">might not </w:t>
      </w:r>
      <w:r>
        <w:t xml:space="preserve">refer to </w:t>
      </w:r>
      <w:r w:rsidRPr="00356E3E">
        <w:t xml:space="preserve">any </w:t>
      </w:r>
      <w:r>
        <w:t>object.</w:t>
      </w:r>
    </w:p>
    <w:p w:rsidR="0006035D" w:rsidRPr="00F52573" w:rsidRDefault="0006035D" w:rsidP="00F52573"/>
    <w:p w:rsidR="0006035D" w:rsidRDefault="00613111" w:rsidP="0006035D">
      <w:pPr>
        <w:ind w:left="852"/>
      </w:pPr>
      <w:r>
        <w:rPr>
          <w:noProof/>
        </w:rPr>
        <w:drawing>
          <wp:inline distT="0" distB="0" distL="0" distR="0">
            <wp:extent cx="413385" cy="4133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 cy="413385"/>
                    </a:xfrm>
                    <a:prstGeom prst="rect">
                      <a:avLst/>
                    </a:prstGeom>
                    <a:noFill/>
                    <a:ln>
                      <a:noFill/>
                    </a:ln>
                  </pic:spPr>
                </pic:pic>
              </a:graphicData>
            </a:graphic>
          </wp:inline>
        </w:drawing>
      </w:r>
    </w:p>
    <w:p w:rsidR="00867683" w:rsidRDefault="00867683" w:rsidP="00867683">
      <w:pPr>
        <w:pStyle w:val="Heading3"/>
      </w:pPr>
      <w:r>
        <w:t xml:space="preserve">Object </w:t>
      </w:r>
      <w:r w:rsidR="003E23C1">
        <w:t>S</w:t>
      </w:r>
      <w:r>
        <w:t xml:space="preserve">ymbols </w:t>
      </w:r>
      <w:r w:rsidR="00C57388">
        <w:t>D</w:t>
      </w:r>
      <w:r>
        <w:t xml:space="preserve">rawn with </w:t>
      </w:r>
      <w:r w:rsidR="00C57388">
        <w:t>D</w:t>
      </w:r>
      <w:r>
        <w:t xml:space="preserve">ifferent </w:t>
      </w:r>
      <w:r w:rsidR="00C57388">
        <w:t>L</w:t>
      </w:r>
      <w:r>
        <w:t>ines</w:t>
      </w:r>
    </w:p>
    <w:p w:rsidR="00867683" w:rsidRDefault="00661F69" w:rsidP="00867683">
      <w:r>
        <w:t>An object symbol</w:t>
      </w:r>
      <w:r w:rsidR="00D57DE2">
        <w:t xml:space="preserve"> might</w:t>
      </w:r>
      <w:r>
        <w:t xml:space="preserve"> represent an object, a class or an interface. </w:t>
      </w:r>
    </w:p>
    <w:p w:rsidR="00867683" w:rsidRDefault="00867683" w:rsidP="009C22A1"/>
    <w:tbl>
      <w:tblPr>
        <w:tblW w:w="0" w:type="auto"/>
        <w:tblInd w:w="736" w:type="dxa"/>
        <w:tblLook w:val="00A0" w:firstRow="1" w:lastRow="0" w:firstColumn="1" w:lastColumn="0" w:noHBand="0" w:noVBand="0"/>
      </w:tblPr>
      <w:tblGrid>
        <w:gridCol w:w="836"/>
        <w:gridCol w:w="943"/>
        <w:gridCol w:w="1080"/>
        <w:gridCol w:w="1018"/>
      </w:tblGrid>
      <w:tr w:rsidR="00867683" w:rsidTr="00A45115">
        <w:tc>
          <w:tcPr>
            <w:tcW w:w="836" w:type="dxa"/>
            <w:shd w:val="clear" w:color="auto" w:fill="auto"/>
            <w:vAlign w:val="center"/>
          </w:tcPr>
          <w:p w:rsidR="00867683" w:rsidRDefault="00613111" w:rsidP="00A45115">
            <w:pPr>
              <w:ind w:left="0"/>
              <w:jc w:val="center"/>
            </w:pPr>
            <w:r w:rsidRPr="000F6E66">
              <w:rPr>
                <w:noProof/>
              </w:rPr>
              <w:drawing>
                <wp:inline distT="0" distB="0" distL="0" distR="0">
                  <wp:extent cx="337185" cy="3422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867683" w:rsidRDefault="00613111" w:rsidP="00A45115">
            <w:pPr>
              <w:ind w:left="0"/>
              <w:jc w:val="center"/>
            </w:pPr>
            <w:r w:rsidRPr="000F6E66">
              <w:rPr>
                <w:noProof/>
              </w:rPr>
              <w:drawing>
                <wp:inline distT="0" distB="0" distL="0" distR="0">
                  <wp:extent cx="376555" cy="3257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867683" w:rsidRDefault="00613111" w:rsidP="00A45115">
            <w:pPr>
              <w:ind w:left="0"/>
              <w:jc w:val="center"/>
            </w:pPr>
            <w:r w:rsidRPr="000F6E66">
              <w:rPr>
                <w:noProof/>
              </w:rPr>
              <w:drawing>
                <wp:inline distT="0" distB="0" distL="0" distR="0">
                  <wp:extent cx="373380" cy="351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867683" w:rsidRDefault="00613111" w:rsidP="00A45115">
            <w:pPr>
              <w:ind w:left="0"/>
              <w:jc w:val="center"/>
            </w:pPr>
            <w:r w:rsidRPr="000F6E66">
              <w:rPr>
                <w:noProof/>
              </w:rPr>
              <w:drawing>
                <wp:inline distT="0" distB="0" distL="0" distR="0">
                  <wp:extent cx="390525" cy="3511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867683" w:rsidRDefault="00867683" w:rsidP="009C22A1"/>
    <w:p w:rsidR="00867683" w:rsidRDefault="00867683" w:rsidP="00867683">
      <w:r>
        <w:t>Each object</w:t>
      </w:r>
      <w:r w:rsidR="00D76387">
        <w:t xml:space="preserve"> might</w:t>
      </w:r>
      <w:r>
        <w:t xml:space="preserve"> </w:t>
      </w:r>
      <w:r w:rsidRPr="00D76387">
        <w:t xml:space="preserve">serve </w:t>
      </w:r>
      <w:r>
        <w:t>as another object’s class,</w:t>
      </w:r>
      <w:r w:rsidR="00A1730E">
        <w:t xml:space="preserve"> sort of </w:t>
      </w:r>
      <w:r w:rsidRPr="00A1730E">
        <w:t xml:space="preserve">functioning </w:t>
      </w:r>
      <w:r>
        <w:t xml:space="preserve">as its </w:t>
      </w:r>
      <w:r w:rsidRPr="00A1730E">
        <w:t>prototype</w:t>
      </w:r>
      <w:r>
        <w:t xml:space="preserve">. </w:t>
      </w:r>
      <w:r w:rsidR="003B6199">
        <w:t xml:space="preserve">Any </w:t>
      </w:r>
      <w:r>
        <w:t>object</w:t>
      </w:r>
      <w:r w:rsidR="00041EA8">
        <w:t xml:space="preserve"> might</w:t>
      </w:r>
      <w:r>
        <w:t xml:space="preserve"> also provide the interface for another object,</w:t>
      </w:r>
      <w:r w:rsidR="00E31162">
        <w:t xml:space="preserve"> which may give </w:t>
      </w:r>
      <w:r w:rsidR="00730B07">
        <w:t xml:space="preserve">another object the </w:t>
      </w:r>
      <w:r w:rsidR="00730B07" w:rsidRPr="00E31162">
        <w:t xml:space="preserve">same </w:t>
      </w:r>
      <w:r w:rsidR="00730B07">
        <w:t xml:space="preserve">exterior, </w:t>
      </w:r>
      <w:r w:rsidR="00E31162">
        <w:t xml:space="preserve">while it might be </w:t>
      </w:r>
      <w:r w:rsidR="00730B07">
        <w:t>different on the inside.</w:t>
      </w:r>
    </w:p>
    <w:p w:rsidR="00325961" w:rsidRDefault="00325961" w:rsidP="00F52573"/>
    <w:p w:rsidR="004F70E5" w:rsidRDefault="004F70E5" w:rsidP="00F52573">
      <w:r>
        <w:t xml:space="preserve">There is an idea for drawing the shapes with different line types, for </w:t>
      </w:r>
      <w:r w:rsidR="00050B55">
        <w:t>example:</w:t>
      </w:r>
      <w:r>
        <w:t xml:space="preserve"> dashed or dotted.</w:t>
      </w:r>
    </w:p>
    <w:p w:rsidR="004F70E5" w:rsidRPr="00F52573" w:rsidRDefault="004F70E5" w:rsidP="00F52573"/>
    <w:p w:rsidR="00325961" w:rsidRDefault="004F70E5" w:rsidP="00867683">
      <w:r>
        <w:t xml:space="preserve">One idea is that an object </w:t>
      </w:r>
      <w:r w:rsidR="0020528D" w:rsidRPr="004F70E5">
        <w:t xml:space="preserve">only </w:t>
      </w:r>
      <w:r w:rsidR="0020528D">
        <w:t>used as an object,</w:t>
      </w:r>
      <w:r w:rsidR="00325961">
        <w:t xml:space="preserve"> </w:t>
      </w:r>
      <w:r w:rsidR="00325961" w:rsidRPr="004F70E5">
        <w:t xml:space="preserve">not </w:t>
      </w:r>
      <w:r w:rsidR="00325961">
        <w:t>as a class or an interface</w:t>
      </w:r>
      <w:r>
        <w:t xml:space="preserve"> might be </w:t>
      </w:r>
      <w:r w:rsidR="00325961">
        <w:t xml:space="preserve">drawn with a </w:t>
      </w:r>
      <w:r w:rsidR="00325961" w:rsidRPr="00431F4A">
        <w:rPr>
          <w:i/>
          <w:iCs/>
        </w:rPr>
        <w:t>solid</w:t>
      </w:r>
      <w:r w:rsidR="00325961">
        <w:t xml:space="preserve"> line.</w:t>
      </w:r>
    </w:p>
    <w:p w:rsidR="0020528D" w:rsidRDefault="0020528D" w:rsidP="00867683"/>
    <w:tbl>
      <w:tblPr>
        <w:tblW w:w="0" w:type="auto"/>
        <w:tblInd w:w="736" w:type="dxa"/>
        <w:tblLook w:val="00A0" w:firstRow="1" w:lastRow="0" w:firstColumn="1" w:lastColumn="0" w:noHBand="0" w:noVBand="0"/>
      </w:tblPr>
      <w:tblGrid>
        <w:gridCol w:w="836"/>
        <w:gridCol w:w="943"/>
        <w:gridCol w:w="1080"/>
        <w:gridCol w:w="1018"/>
      </w:tblGrid>
      <w:tr w:rsidR="0020528D" w:rsidTr="00A45115">
        <w:tc>
          <w:tcPr>
            <w:tcW w:w="836" w:type="dxa"/>
            <w:shd w:val="clear" w:color="auto" w:fill="auto"/>
            <w:vAlign w:val="center"/>
          </w:tcPr>
          <w:p w:rsidR="0020528D" w:rsidRDefault="00613111" w:rsidP="00A45115">
            <w:pPr>
              <w:ind w:left="0"/>
              <w:jc w:val="center"/>
            </w:pPr>
            <w:r w:rsidRPr="000F6E66">
              <w:rPr>
                <w:noProof/>
              </w:rPr>
              <w:drawing>
                <wp:inline distT="0" distB="0" distL="0" distR="0">
                  <wp:extent cx="337185" cy="3422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20528D" w:rsidRDefault="00613111" w:rsidP="00A45115">
            <w:pPr>
              <w:ind w:left="0"/>
              <w:jc w:val="center"/>
            </w:pPr>
            <w:r w:rsidRPr="000F6E66">
              <w:rPr>
                <w:noProof/>
              </w:rPr>
              <w:drawing>
                <wp:inline distT="0" distB="0" distL="0" distR="0">
                  <wp:extent cx="376555" cy="3257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20528D" w:rsidRDefault="00613111" w:rsidP="00A45115">
            <w:pPr>
              <w:ind w:left="0"/>
              <w:jc w:val="center"/>
            </w:pPr>
            <w:r w:rsidRPr="000F6E66">
              <w:rPr>
                <w:noProof/>
              </w:rPr>
              <w:drawing>
                <wp:inline distT="0" distB="0" distL="0" distR="0">
                  <wp:extent cx="373380" cy="3511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20528D" w:rsidRDefault="00613111" w:rsidP="00A45115">
            <w:pPr>
              <w:ind w:left="0"/>
              <w:jc w:val="center"/>
            </w:pPr>
            <w:r w:rsidRPr="000F6E66">
              <w:rPr>
                <w:noProof/>
              </w:rPr>
              <w:drawing>
                <wp:inline distT="0" distB="0" distL="0" distR="0">
                  <wp:extent cx="390525" cy="3511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867683" w:rsidRDefault="00867683" w:rsidP="0020528D"/>
    <w:p w:rsidR="00867683" w:rsidRDefault="004E0E3D" w:rsidP="00867683">
      <w:r>
        <w:t>The idea then is</w:t>
      </w:r>
      <w:r w:rsidR="008205F8" w:rsidRPr="008205F8">
        <w:t xml:space="preserve"> that </w:t>
      </w:r>
      <w:r w:rsidR="00707415">
        <w:t>i</w:t>
      </w:r>
      <w:r w:rsidR="00867683">
        <w:t xml:space="preserve">f an object symbol </w:t>
      </w:r>
      <w:r w:rsidR="008205F8">
        <w:t xml:space="preserve">may </w:t>
      </w:r>
      <w:r w:rsidR="00867683">
        <w:t>only used as a class, it</w:t>
      </w:r>
      <w:r w:rsidR="00237607">
        <w:t xml:space="preserve"> might be </w:t>
      </w:r>
      <w:r w:rsidR="00867683">
        <w:t>drawn</w:t>
      </w:r>
      <w:r w:rsidR="00510E62">
        <w:t xml:space="preserve"> out</w:t>
      </w:r>
      <w:r w:rsidR="00867683">
        <w:t xml:space="preserve"> with </w:t>
      </w:r>
      <w:r w:rsidR="00325961">
        <w:t xml:space="preserve">a </w:t>
      </w:r>
      <w:r w:rsidR="00325961" w:rsidRPr="00431F4A">
        <w:rPr>
          <w:i/>
          <w:iCs/>
        </w:rPr>
        <w:t>d</w:t>
      </w:r>
      <w:r w:rsidR="00730B07" w:rsidRPr="00431F4A">
        <w:rPr>
          <w:i/>
          <w:iCs/>
        </w:rPr>
        <w:t>ashed</w:t>
      </w:r>
      <w:r w:rsidR="00730B07">
        <w:t xml:space="preserve"> line</w:t>
      </w:r>
      <w:r w:rsidR="00867683">
        <w:t xml:space="preserve">. </w:t>
      </w:r>
    </w:p>
    <w:p w:rsidR="00867683" w:rsidRDefault="00867683" w:rsidP="00434D24"/>
    <w:tbl>
      <w:tblPr>
        <w:tblW w:w="0" w:type="auto"/>
        <w:tblInd w:w="736" w:type="dxa"/>
        <w:tblLook w:val="00A0" w:firstRow="1" w:lastRow="0" w:firstColumn="1" w:lastColumn="0" w:noHBand="0" w:noVBand="0"/>
      </w:tblPr>
      <w:tblGrid>
        <w:gridCol w:w="836"/>
        <w:gridCol w:w="943"/>
        <w:gridCol w:w="1080"/>
        <w:gridCol w:w="1018"/>
      </w:tblGrid>
      <w:tr w:rsidR="00434D24" w:rsidTr="00A45115">
        <w:tc>
          <w:tcPr>
            <w:tcW w:w="836" w:type="dxa"/>
            <w:shd w:val="clear" w:color="auto" w:fill="auto"/>
            <w:vAlign w:val="center"/>
          </w:tcPr>
          <w:p w:rsidR="00434D24" w:rsidRPr="00434D24" w:rsidRDefault="00613111" w:rsidP="00A45115">
            <w:pPr>
              <w:ind w:left="0"/>
              <w:jc w:val="center"/>
            </w:pPr>
            <w:r w:rsidRPr="00434D24">
              <w:rPr>
                <w:noProof/>
              </w:rPr>
              <w:drawing>
                <wp:inline distT="0" distB="0" distL="0" distR="0">
                  <wp:extent cx="347980" cy="3479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7980" cy="347980"/>
                          </a:xfrm>
                          <a:prstGeom prst="rect">
                            <a:avLst/>
                          </a:prstGeom>
                          <a:noFill/>
                          <a:ln>
                            <a:noFill/>
                          </a:ln>
                        </pic:spPr>
                      </pic:pic>
                    </a:graphicData>
                  </a:graphic>
                </wp:inline>
              </w:drawing>
            </w:r>
          </w:p>
        </w:tc>
        <w:tc>
          <w:tcPr>
            <w:tcW w:w="943" w:type="dxa"/>
            <w:shd w:val="clear" w:color="auto" w:fill="auto"/>
            <w:vAlign w:val="center"/>
          </w:tcPr>
          <w:p w:rsidR="00434D24" w:rsidRPr="00434D24" w:rsidRDefault="00613111" w:rsidP="00A45115">
            <w:pPr>
              <w:ind w:left="0"/>
              <w:jc w:val="center"/>
            </w:pPr>
            <w:r w:rsidRPr="00434D24">
              <w:rPr>
                <w:noProof/>
              </w:rPr>
              <w:drawing>
                <wp:inline distT="0" distB="0" distL="0" distR="0">
                  <wp:extent cx="347980" cy="3054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7980" cy="305435"/>
                          </a:xfrm>
                          <a:prstGeom prst="rect">
                            <a:avLst/>
                          </a:prstGeom>
                          <a:noFill/>
                          <a:ln>
                            <a:noFill/>
                          </a:ln>
                        </pic:spPr>
                      </pic:pic>
                    </a:graphicData>
                  </a:graphic>
                </wp:inline>
              </w:drawing>
            </w:r>
          </w:p>
        </w:tc>
        <w:tc>
          <w:tcPr>
            <w:tcW w:w="1080" w:type="dxa"/>
            <w:shd w:val="clear" w:color="auto" w:fill="auto"/>
            <w:vAlign w:val="center"/>
          </w:tcPr>
          <w:p w:rsidR="00434D24" w:rsidRPr="005809B1" w:rsidRDefault="00613111" w:rsidP="00A45115">
            <w:pPr>
              <w:ind w:left="0"/>
              <w:jc w:val="center"/>
            </w:pPr>
            <w:r w:rsidRPr="005809B1">
              <w:rPr>
                <w:noProof/>
              </w:rPr>
              <w:drawing>
                <wp:inline distT="0" distB="0" distL="0" distR="0">
                  <wp:extent cx="387985" cy="3651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7985" cy="365125"/>
                          </a:xfrm>
                          <a:prstGeom prst="rect">
                            <a:avLst/>
                          </a:prstGeom>
                          <a:noFill/>
                          <a:ln>
                            <a:noFill/>
                          </a:ln>
                        </pic:spPr>
                      </pic:pic>
                    </a:graphicData>
                  </a:graphic>
                </wp:inline>
              </w:drawing>
            </w:r>
          </w:p>
        </w:tc>
        <w:tc>
          <w:tcPr>
            <w:tcW w:w="1018" w:type="dxa"/>
            <w:shd w:val="clear" w:color="auto" w:fill="auto"/>
            <w:vAlign w:val="center"/>
          </w:tcPr>
          <w:p w:rsidR="00434D24" w:rsidRPr="005809B1" w:rsidRDefault="00613111" w:rsidP="00A45115">
            <w:pPr>
              <w:ind w:left="0"/>
              <w:jc w:val="center"/>
            </w:pPr>
            <w:r w:rsidRPr="005809B1">
              <w:rPr>
                <w:noProof/>
              </w:rPr>
              <w:drawing>
                <wp:inline distT="0" distB="0" distL="0" distR="0">
                  <wp:extent cx="413385" cy="3790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3385" cy="379095"/>
                          </a:xfrm>
                          <a:prstGeom prst="rect">
                            <a:avLst/>
                          </a:prstGeom>
                          <a:noFill/>
                          <a:ln>
                            <a:noFill/>
                          </a:ln>
                        </pic:spPr>
                      </pic:pic>
                    </a:graphicData>
                  </a:graphic>
                </wp:inline>
              </w:drawing>
            </w:r>
          </w:p>
        </w:tc>
      </w:tr>
    </w:tbl>
    <w:p w:rsidR="005809B1" w:rsidRDefault="005809B1" w:rsidP="005809B1"/>
    <w:p w:rsidR="00730B07" w:rsidRDefault="00E91709" w:rsidP="00E91709">
      <w:r>
        <w:t xml:space="preserve">An idea is also that </w:t>
      </w:r>
      <w:r w:rsidR="00730B07">
        <w:t>an ob</w:t>
      </w:r>
      <w:r w:rsidR="00BC1B56">
        <w:t>j</w:t>
      </w:r>
      <w:r w:rsidR="00730B07">
        <w:t>ect symbol</w:t>
      </w:r>
      <w:r>
        <w:t xml:space="preserve"> may </w:t>
      </w:r>
      <w:r w:rsidR="00730B07">
        <w:t xml:space="preserve">only </w:t>
      </w:r>
      <w:r>
        <w:t xml:space="preserve">be </w:t>
      </w:r>
      <w:r w:rsidR="00730B07">
        <w:t xml:space="preserve">used as an interface, </w:t>
      </w:r>
      <w:r w:rsidR="00730B07" w:rsidRPr="00E91709">
        <w:t>then</w:t>
      </w:r>
      <w:r>
        <w:rPr>
          <w:color w:val="FF0000"/>
        </w:rPr>
        <w:t xml:space="preserve"> </w:t>
      </w:r>
      <w:r w:rsidR="00730B07">
        <w:t>it</w:t>
      </w:r>
      <w:r>
        <w:t xml:space="preserve"> might be</w:t>
      </w:r>
      <w:r w:rsidR="00730B07">
        <w:t xml:space="preserve"> </w:t>
      </w:r>
      <w:r w:rsidR="002A0361">
        <w:t>traced</w:t>
      </w:r>
      <w:r w:rsidR="00730B07">
        <w:t xml:space="preserve"> with a </w:t>
      </w:r>
      <w:r w:rsidR="00730B07" w:rsidRPr="00431F4A">
        <w:rPr>
          <w:i/>
          <w:iCs/>
        </w:rPr>
        <w:t>dotted</w:t>
      </w:r>
      <w:r w:rsidR="00730B07">
        <w:t xml:space="preserve"> line</w:t>
      </w:r>
      <w:r w:rsidR="00307EEE">
        <w:t>.</w:t>
      </w:r>
    </w:p>
    <w:p w:rsidR="00730B07" w:rsidRDefault="00730B07" w:rsidP="005809B1"/>
    <w:tbl>
      <w:tblPr>
        <w:tblW w:w="0" w:type="auto"/>
        <w:tblInd w:w="736" w:type="dxa"/>
        <w:tblLook w:val="00A0" w:firstRow="1" w:lastRow="0" w:firstColumn="1" w:lastColumn="0" w:noHBand="0" w:noVBand="0"/>
      </w:tblPr>
      <w:tblGrid>
        <w:gridCol w:w="836"/>
        <w:gridCol w:w="943"/>
        <w:gridCol w:w="1080"/>
        <w:gridCol w:w="1018"/>
      </w:tblGrid>
      <w:tr w:rsidR="005809B1" w:rsidTr="00A45115">
        <w:tc>
          <w:tcPr>
            <w:tcW w:w="836" w:type="dxa"/>
            <w:shd w:val="clear" w:color="auto" w:fill="auto"/>
            <w:vAlign w:val="center"/>
          </w:tcPr>
          <w:p w:rsidR="005809B1" w:rsidRPr="005809B1" w:rsidRDefault="00613111" w:rsidP="00A45115">
            <w:pPr>
              <w:ind w:left="0"/>
              <w:jc w:val="center"/>
            </w:pPr>
            <w:r w:rsidRPr="005809B1">
              <w:rPr>
                <w:noProof/>
              </w:rPr>
              <w:drawing>
                <wp:inline distT="0" distB="0" distL="0" distR="0">
                  <wp:extent cx="337185" cy="337185"/>
                  <wp:effectExtent l="0" t="0" r="5715"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4">
                            <a:lum bright="20000"/>
                            <a:extLst>
                              <a:ext uri="{28A0092B-C50C-407E-A947-70E740481C1C}">
                                <a14:useLocalDpi xmlns:a14="http://schemas.microsoft.com/office/drawing/2010/main" val="0"/>
                              </a:ext>
                            </a:extLst>
                          </a:blip>
                          <a:srcRect/>
                          <a:stretch>
                            <a:fillRect/>
                          </a:stretch>
                        </pic:blipFill>
                        <pic:spPr bwMode="auto">
                          <a:xfrm>
                            <a:off x="0" y="0"/>
                            <a:ext cx="337185" cy="337185"/>
                          </a:xfrm>
                          <a:prstGeom prst="rect">
                            <a:avLst/>
                          </a:prstGeom>
                          <a:noFill/>
                          <a:ln>
                            <a:noFill/>
                          </a:ln>
                        </pic:spPr>
                      </pic:pic>
                    </a:graphicData>
                  </a:graphic>
                </wp:inline>
              </w:drawing>
            </w:r>
          </w:p>
        </w:tc>
        <w:tc>
          <w:tcPr>
            <w:tcW w:w="943" w:type="dxa"/>
            <w:shd w:val="clear" w:color="auto" w:fill="auto"/>
            <w:vAlign w:val="center"/>
          </w:tcPr>
          <w:p w:rsidR="005809B1" w:rsidRPr="005809B1" w:rsidRDefault="00613111" w:rsidP="00A45115">
            <w:pPr>
              <w:ind w:left="0"/>
              <w:jc w:val="center"/>
            </w:pPr>
            <w:r w:rsidRPr="005809B1">
              <w:rPr>
                <w:noProof/>
              </w:rPr>
              <w:drawing>
                <wp:inline distT="0" distB="0" distL="0" distR="0">
                  <wp:extent cx="351155" cy="3054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5">
                            <a:lum bright="20000"/>
                            <a:extLst>
                              <a:ext uri="{28A0092B-C50C-407E-A947-70E740481C1C}">
                                <a14:useLocalDpi xmlns:a14="http://schemas.microsoft.com/office/drawing/2010/main" val="0"/>
                              </a:ext>
                            </a:extLst>
                          </a:blip>
                          <a:srcRect/>
                          <a:stretch>
                            <a:fillRect/>
                          </a:stretch>
                        </pic:blipFill>
                        <pic:spPr bwMode="auto">
                          <a:xfrm>
                            <a:off x="0" y="0"/>
                            <a:ext cx="351155" cy="305435"/>
                          </a:xfrm>
                          <a:prstGeom prst="rect">
                            <a:avLst/>
                          </a:prstGeom>
                          <a:noFill/>
                          <a:ln>
                            <a:noFill/>
                          </a:ln>
                        </pic:spPr>
                      </pic:pic>
                    </a:graphicData>
                  </a:graphic>
                </wp:inline>
              </w:drawing>
            </w:r>
          </w:p>
        </w:tc>
        <w:tc>
          <w:tcPr>
            <w:tcW w:w="1080" w:type="dxa"/>
            <w:shd w:val="clear" w:color="auto" w:fill="auto"/>
            <w:vAlign w:val="center"/>
          </w:tcPr>
          <w:p w:rsidR="005809B1" w:rsidRPr="005809B1" w:rsidRDefault="00613111" w:rsidP="00A45115">
            <w:pPr>
              <w:ind w:left="0"/>
              <w:jc w:val="center"/>
            </w:pPr>
            <w:r w:rsidRPr="005809B1">
              <w:rPr>
                <w:noProof/>
              </w:rPr>
              <w:drawing>
                <wp:inline distT="0" distB="0" distL="0" distR="0">
                  <wp:extent cx="379095" cy="3625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9095" cy="362585"/>
                          </a:xfrm>
                          <a:prstGeom prst="rect">
                            <a:avLst/>
                          </a:prstGeom>
                          <a:noFill/>
                          <a:ln>
                            <a:noFill/>
                          </a:ln>
                        </pic:spPr>
                      </pic:pic>
                    </a:graphicData>
                  </a:graphic>
                </wp:inline>
              </w:drawing>
            </w:r>
          </w:p>
        </w:tc>
        <w:tc>
          <w:tcPr>
            <w:tcW w:w="1018" w:type="dxa"/>
            <w:shd w:val="clear" w:color="auto" w:fill="auto"/>
            <w:vAlign w:val="center"/>
          </w:tcPr>
          <w:p w:rsidR="005809B1" w:rsidRPr="005809B1" w:rsidRDefault="00613111" w:rsidP="00A45115">
            <w:pPr>
              <w:ind w:left="0"/>
              <w:jc w:val="center"/>
            </w:pPr>
            <w:r w:rsidRPr="005809B1">
              <w:rPr>
                <w:noProof/>
              </w:rPr>
              <w:drawing>
                <wp:inline distT="0" distB="0" distL="0" distR="0">
                  <wp:extent cx="390525" cy="35687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0525" cy="356870"/>
                          </a:xfrm>
                          <a:prstGeom prst="rect">
                            <a:avLst/>
                          </a:prstGeom>
                          <a:noFill/>
                          <a:ln>
                            <a:noFill/>
                          </a:ln>
                        </pic:spPr>
                      </pic:pic>
                    </a:graphicData>
                  </a:graphic>
                </wp:inline>
              </w:drawing>
            </w:r>
          </w:p>
        </w:tc>
      </w:tr>
    </w:tbl>
    <w:p w:rsidR="00307EEE" w:rsidRDefault="00307EEE" w:rsidP="00F52573"/>
    <w:p w:rsidR="006C0175" w:rsidRDefault="006C0175" w:rsidP="00F52573">
      <w:r>
        <w:t xml:space="preserve">There may be different ideas, for when it could be appropriate to </w:t>
      </w:r>
      <w:r w:rsidR="004F6065">
        <w:t xml:space="preserve">draw shapes with different types of </w:t>
      </w:r>
      <w:r>
        <w:t>line</w:t>
      </w:r>
      <w:r w:rsidR="004F6065">
        <w:t>s</w:t>
      </w:r>
      <w:r w:rsidR="00AA5017">
        <w:t>.</w:t>
      </w:r>
    </w:p>
    <w:p w:rsidR="006C0175" w:rsidRDefault="006C0175" w:rsidP="00F52573"/>
    <w:p w:rsidR="002059E9" w:rsidRDefault="004F6065" w:rsidP="00307EEE">
      <w:r>
        <w:t>Perhaps if</w:t>
      </w:r>
      <w:r w:rsidR="002059E9" w:rsidRPr="00212425">
        <w:rPr>
          <w:color w:val="FF0000"/>
        </w:rPr>
        <w:t xml:space="preserve"> </w:t>
      </w:r>
      <w:r w:rsidR="002059E9">
        <w:t>object symbols</w:t>
      </w:r>
      <w:r w:rsidR="00F854E3">
        <w:t xml:space="preserve"> would be</w:t>
      </w:r>
      <w:r w:rsidR="002059E9">
        <w:t xml:space="preserve"> used in </w:t>
      </w:r>
      <w:r w:rsidR="0020528D">
        <w:t>several</w:t>
      </w:r>
      <w:r w:rsidR="002059E9">
        <w:t xml:space="preserve"> ways, for instance as an object as well as other objects’ class, </w:t>
      </w:r>
      <w:r w:rsidR="00661F69">
        <w:t xml:space="preserve">the </w:t>
      </w:r>
      <w:r w:rsidR="0020528D">
        <w:t xml:space="preserve">symbol </w:t>
      </w:r>
      <w:r w:rsidR="00F854E3">
        <w:t xml:space="preserve">might </w:t>
      </w:r>
      <w:r w:rsidR="002059E9" w:rsidRPr="00F854E3">
        <w:t>get</w:t>
      </w:r>
      <w:r w:rsidR="002059E9" w:rsidRPr="008F16F6">
        <w:rPr>
          <w:color w:val="FF0000"/>
        </w:rPr>
        <w:t xml:space="preserve"> </w:t>
      </w:r>
      <w:r w:rsidR="0020528D">
        <w:t>multiple borders</w:t>
      </w:r>
      <w:r w:rsidR="002059E9">
        <w:t>. Here</w:t>
      </w:r>
      <w:r w:rsidR="00856D50">
        <w:t xml:space="preserve"> might be</w:t>
      </w:r>
      <w:r w:rsidR="00B33C4C">
        <w:t xml:space="preserve"> </w:t>
      </w:r>
      <w:r w:rsidR="002059E9">
        <w:t xml:space="preserve">an object symbol </w:t>
      </w:r>
      <w:r w:rsidR="00582EE9">
        <w:t>that</w:t>
      </w:r>
      <w:r w:rsidR="00856D50">
        <w:t xml:space="preserve"> might </w:t>
      </w:r>
      <w:r w:rsidR="00582EE9" w:rsidRPr="00856D50">
        <w:t>serve</w:t>
      </w:r>
      <w:r w:rsidR="00856D50" w:rsidRPr="00856D50">
        <w:t xml:space="preserve"> </w:t>
      </w:r>
      <w:r w:rsidR="002059E9">
        <w:t>as both an object and a class:</w:t>
      </w:r>
    </w:p>
    <w:p w:rsidR="008222C1" w:rsidRDefault="008222C1" w:rsidP="00307EEE"/>
    <w:p w:rsidR="00307EEE" w:rsidRPr="00F52573" w:rsidRDefault="00613111" w:rsidP="00F52573">
      <w:r w:rsidRPr="00F52573">
        <w:drawing>
          <wp:inline distT="0" distB="0" distL="0" distR="0">
            <wp:extent cx="554990" cy="5549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4990" cy="554990"/>
                    </a:xfrm>
                    <a:prstGeom prst="rect">
                      <a:avLst/>
                    </a:prstGeom>
                    <a:noFill/>
                    <a:ln>
                      <a:noFill/>
                    </a:ln>
                  </pic:spPr>
                </pic:pic>
              </a:graphicData>
            </a:graphic>
          </wp:inline>
        </w:drawing>
      </w:r>
    </w:p>
    <w:p w:rsidR="00680037" w:rsidRDefault="00680037" w:rsidP="00307EEE"/>
    <w:p w:rsidR="00307EEE" w:rsidRDefault="00707415" w:rsidP="00307EEE">
      <w:r w:rsidRPr="004E7274">
        <w:t xml:space="preserve">That way </w:t>
      </w:r>
      <w:r w:rsidR="00307EEE">
        <w:t>an object symbol</w:t>
      </w:r>
      <w:r w:rsidR="004E7274">
        <w:t xml:space="preserve"> could</w:t>
      </w:r>
      <w:r w:rsidR="00307EEE">
        <w:t xml:space="preserve"> </w:t>
      </w:r>
      <w:r w:rsidR="004E7274" w:rsidRPr="004E7274">
        <w:t xml:space="preserve">also </w:t>
      </w:r>
      <w:r w:rsidR="008222C1">
        <w:t xml:space="preserve">have </w:t>
      </w:r>
      <w:r w:rsidR="00307EEE">
        <w:t xml:space="preserve">three </w:t>
      </w:r>
      <w:r w:rsidR="0020528D">
        <w:t>borders</w:t>
      </w:r>
      <w:r w:rsidR="004E7274">
        <w:t xml:space="preserve"> at the same time or more</w:t>
      </w:r>
      <w:r w:rsidR="004E7274">
        <w:rPr>
          <w:color w:val="FF0000"/>
        </w:rPr>
        <w:t>.</w:t>
      </w:r>
    </w:p>
    <w:p w:rsidR="00707415" w:rsidRPr="00F52573" w:rsidRDefault="00707415" w:rsidP="00F52573"/>
    <w:p w:rsidR="00902A0D" w:rsidRDefault="00902A0D" w:rsidP="00707415">
      <w:r>
        <w:t>It is no</w:t>
      </w:r>
      <w:r w:rsidR="00971524">
        <w:t>t a hard rule</w:t>
      </w:r>
      <w:r>
        <w:t xml:space="preserve"> to </w:t>
      </w:r>
      <w:r w:rsidR="00971524">
        <w:t xml:space="preserve">use </w:t>
      </w:r>
      <w:r>
        <w:t xml:space="preserve">different line types for symbols. </w:t>
      </w:r>
      <w:r w:rsidR="001F3CB3">
        <w:t>But it may work intuitively to use different line types.</w:t>
      </w:r>
    </w:p>
    <w:p w:rsidR="008222C1" w:rsidRDefault="00D715A9" w:rsidP="008222C1">
      <w:pPr>
        <w:pStyle w:val="Heading3"/>
      </w:pPr>
      <w:r>
        <w:t>Command</w:t>
      </w:r>
      <w:r w:rsidR="008222C1">
        <w:t xml:space="preserve"> </w:t>
      </w:r>
      <w:r w:rsidR="00E067E9">
        <w:t>S</w:t>
      </w:r>
      <w:r w:rsidR="008222C1">
        <w:t xml:space="preserve">ymbols </w:t>
      </w:r>
      <w:r w:rsidR="00E067E9">
        <w:t>D</w:t>
      </w:r>
      <w:r w:rsidR="008222C1">
        <w:t xml:space="preserve">rawn with </w:t>
      </w:r>
      <w:r w:rsidR="00E067E9">
        <w:t>D</w:t>
      </w:r>
      <w:r w:rsidR="008222C1">
        <w:t xml:space="preserve">ifferent </w:t>
      </w:r>
      <w:r w:rsidR="00E067E9">
        <w:t>L</w:t>
      </w:r>
      <w:r w:rsidR="008222C1">
        <w:t>ines</w:t>
      </w:r>
    </w:p>
    <w:p w:rsidR="002B3221" w:rsidRDefault="002B3221" w:rsidP="002B3221">
      <w:r>
        <w:t xml:space="preserve">A diamond </w:t>
      </w:r>
      <w:r w:rsidRPr="00CB7F0B">
        <w:rPr>
          <w:color w:val="FF0000"/>
        </w:rPr>
        <w:t xml:space="preserve">is </w:t>
      </w:r>
      <w:bookmarkStart w:id="0" w:name="_GoBack"/>
      <w:r w:rsidRPr="00DB357C">
        <w:rPr>
          <w:color w:val="FF0000"/>
        </w:rPr>
        <w:t xml:space="preserve">usually </w:t>
      </w:r>
      <w:bookmarkEnd w:id="0"/>
      <w:r>
        <w:t xml:space="preserve">an instance of a square, that </w:t>
      </w:r>
      <w:r w:rsidRPr="00B843C3">
        <w:rPr>
          <w:color w:val="FF0000"/>
        </w:rPr>
        <w:t xml:space="preserve">represents </w:t>
      </w:r>
      <w:r>
        <w:t xml:space="preserve">the definition. A diamond </w:t>
      </w:r>
      <w:r w:rsidRPr="00B843C3">
        <w:rPr>
          <w:color w:val="FF0000"/>
        </w:rPr>
        <w:t xml:space="preserve">is </w:t>
      </w:r>
      <w:r>
        <w:t xml:space="preserve">always seen as an instantiation, so an object. But a diamond will sometimes be used as a definition, so a class. </w:t>
      </w:r>
      <w:r w:rsidRPr="002B0AE2">
        <w:rPr>
          <w:color w:val="FF0000"/>
        </w:rPr>
        <w:t>If</w:t>
      </w:r>
      <w:r w:rsidR="002B0AE2">
        <w:rPr>
          <w:color w:val="FF0000"/>
        </w:rPr>
        <w:t>*</w:t>
      </w:r>
      <w:r w:rsidRPr="002B0AE2">
        <w:rPr>
          <w:color w:val="FF0000"/>
        </w:rPr>
        <w:t xml:space="preserve"> </w:t>
      </w:r>
      <w:r>
        <w:t xml:space="preserve">a diamond </w:t>
      </w:r>
      <w:r w:rsidRPr="009A370D">
        <w:rPr>
          <w:color w:val="FF0000"/>
        </w:rPr>
        <w:t xml:space="preserve">is </w:t>
      </w:r>
      <w:r>
        <w:t xml:space="preserve">used as a definition, it </w:t>
      </w:r>
      <w:r w:rsidRPr="009A370D">
        <w:rPr>
          <w:color w:val="FF0000"/>
        </w:rPr>
        <w:t xml:space="preserve">will </w:t>
      </w:r>
      <w:r>
        <w:t xml:space="preserve">be seen as both an object and a class, and it </w:t>
      </w:r>
      <w:r w:rsidRPr="0083286A">
        <w:rPr>
          <w:color w:val="FF0000"/>
        </w:rPr>
        <w:t xml:space="preserve">will </w:t>
      </w:r>
      <w:r>
        <w:t>get both a solid border as well as a dashed border, indicating that i</w:t>
      </w:r>
      <w:r w:rsidR="0083286A">
        <w:t>t</w:t>
      </w:r>
      <w:r>
        <w:t xml:space="preserve"> </w:t>
      </w:r>
      <w:r w:rsidRPr="0083286A">
        <w:rPr>
          <w:color w:val="FF0000"/>
        </w:rPr>
        <w:t>i</w:t>
      </w:r>
      <w:r w:rsidR="0083286A" w:rsidRPr="0083286A">
        <w:rPr>
          <w:color w:val="FF0000"/>
        </w:rPr>
        <w:t>s</w:t>
      </w:r>
      <w:r>
        <w:t xml:space="preserve"> both an instance, and a definition.</w:t>
      </w:r>
    </w:p>
    <w:p w:rsidR="002B3221" w:rsidRPr="00F52573" w:rsidRDefault="002B3221" w:rsidP="00F52573"/>
    <w:p w:rsidR="002B3221" w:rsidRPr="00F52573" w:rsidRDefault="00613111" w:rsidP="00F52573">
      <w:r w:rsidRPr="00F52573">
        <w:drawing>
          <wp:inline distT="0" distB="0" distL="0" distR="0">
            <wp:extent cx="444500" cy="82105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9">
                      <a:lum bright="-24000"/>
                      <a:extLst>
                        <a:ext uri="{28A0092B-C50C-407E-A947-70E740481C1C}">
                          <a14:useLocalDpi xmlns:a14="http://schemas.microsoft.com/office/drawing/2010/main" val="0"/>
                        </a:ext>
                      </a:extLst>
                    </a:blip>
                    <a:srcRect/>
                    <a:stretch>
                      <a:fillRect/>
                    </a:stretch>
                  </pic:blipFill>
                  <pic:spPr bwMode="auto">
                    <a:xfrm>
                      <a:off x="0" y="0"/>
                      <a:ext cx="444500" cy="821055"/>
                    </a:xfrm>
                    <a:prstGeom prst="rect">
                      <a:avLst/>
                    </a:prstGeom>
                    <a:noFill/>
                    <a:ln>
                      <a:noFill/>
                    </a:ln>
                  </pic:spPr>
                </pic:pic>
              </a:graphicData>
            </a:graphic>
          </wp:inline>
        </w:drawing>
      </w:r>
    </w:p>
    <w:p w:rsidR="002B3221" w:rsidRPr="00F52573" w:rsidRDefault="002B3221" w:rsidP="00F52573"/>
    <w:p w:rsidR="002B3221" w:rsidRDefault="002B3221" w:rsidP="00707415">
      <w:r w:rsidRPr="00857CBD">
        <w:rPr>
          <w:color w:val="FF0000"/>
        </w:rPr>
        <w:t>When</w:t>
      </w:r>
      <w:r w:rsidR="00857CBD">
        <w:rPr>
          <w:color w:val="FF0000"/>
        </w:rPr>
        <w:t>*</w:t>
      </w:r>
      <w:r w:rsidRPr="00857CBD">
        <w:rPr>
          <w:color w:val="FF0000"/>
        </w:rPr>
        <w:t xml:space="preserve"> </w:t>
      </w:r>
      <w:r>
        <w:t xml:space="preserve">a diamond </w:t>
      </w:r>
      <w:r w:rsidRPr="00857CBD">
        <w:rPr>
          <w:color w:val="FF0000"/>
        </w:rPr>
        <w:t xml:space="preserve">is </w:t>
      </w:r>
      <w:r>
        <w:t xml:space="preserve">not used as a definition, it </w:t>
      </w:r>
      <w:r w:rsidRPr="00857CBD">
        <w:rPr>
          <w:color w:val="FF0000"/>
        </w:rPr>
        <w:t xml:space="preserve">only gets </w:t>
      </w:r>
      <w:r>
        <w:t>a solid border.</w:t>
      </w:r>
    </w:p>
    <w:p w:rsidR="002B3221" w:rsidRPr="00F52573" w:rsidRDefault="002B3221" w:rsidP="00F52573"/>
    <w:p w:rsidR="002B3221" w:rsidRDefault="00613111" w:rsidP="002B3221">
      <w:pPr>
        <w:ind w:left="852"/>
      </w:pPr>
      <w:r>
        <w:rPr>
          <w:noProof/>
        </w:rPr>
        <w:drawing>
          <wp:inline distT="0" distB="0" distL="0" distR="0">
            <wp:extent cx="447040" cy="8718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7040" cy="871855"/>
                    </a:xfrm>
                    <a:prstGeom prst="rect">
                      <a:avLst/>
                    </a:prstGeom>
                    <a:noFill/>
                    <a:ln>
                      <a:noFill/>
                    </a:ln>
                  </pic:spPr>
                </pic:pic>
              </a:graphicData>
            </a:graphic>
          </wp:inline>
        </w:drawing>
      </w:r>
    </w:p>
    <w:p w:rsidR="002B3221" w:rsidRPr="00F52573" w:rsidRDefault="002B3221" w:rsidP="00F52573"/>
    <w:p w:rsidR="00E035B8" w:rsidRDefault="00E035B8" w:rsidP="00707415">
      <w:r>
        <w:t xml:space="preserve">A diamond </w:t>
      </w:r>
      <w:r w:rsidRPr="00A22FAD">
        <w:rPr>
          <w:color w:val="FF0000"/>
        </w:rPr>
        <w:t xml:space="preserve">is always </w:t>
      </w:r>
      <w:r>
        <w:t xml:space="preserve">considered an instance, so it </w:t>
      </w:r>
      <w:r w:rsidRPr="00A22FAD">
        <w:rPr>
          <w:color w:val="FF0000"/>
        </w:rPr>
        <w:t>wi</w:t>
      </w:r>
      <w:r w:rsidR="00A869C0" w:rsidRPr="00A22FAD">
        <w:rPr>
          <w:color w:val="FF0000"/>
        </w:rPr>
        <w:t xml:space="preserve">ll always </w:t>
      </w:r>
      <w:r w:rsidR="00A869C0">
        <w:t xml:space="preserve">have its solid border, and </w:t>
      </w:r>
      <w:r w:rsidR="00A869C0" w:rsidRPr="00A22FAD">
        <w:rPr>
          <w:color w:val="FF0000"/>
        </w:rPr>
        <w:t xml:space="preserve">is never </w:t>
      </w:r>
      <w:r w:rsidR="00A869C0">
        <w:t xml:space="preserve">drawn with </w:t>
      </w:r>
      <w:r w:rsidR="00A869C0" w:rsidRPr="00A22FAD">
        <w:rPr>
          <w:color w:val="FF0000"/>
        </w:rPr>
        <w:t xml:space="preserve">just </w:t>
      </w:r>
      <w:r w:rsidR="00A869C0">
        <w:t>a dashed line:</w:t>
      </w:r>
    </w:p>
    <w:p w:rsidR="00A869C0" w:rsidRPr="00F52573" w:rsidRDefault="00A869C0" w:rsidP="00F52573"/>
    <w:p w:rsidR="00A869C0" w:rsidRDefault="00613111" w:rsidP="00A869C0">
      <w:pPr>
        <w:ind w:left="852"/>
      </w:pPr>
      <w:r>
        <w:rPr>
          <w:noProof/>
        </w:rPr>
        <w:drawing>
          <wp:inline distT="0" distB="0" distL="0" distR="0">
            <wp:extent cx="438785" cy="8210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8785" cy="821055"/>
                    </a:xfrm>
                    <a:prstGeom prst="rect">
                      <a:avLst/>
                    </a:prstGeom>
                    <a:noFill/>
                    <a:ln>
                      <a:noFill/>
                    </a:ln>
                  </pic:spPr>
                </pic:pic>
              </a:graphicData>
            </a:graphic>
          </wp:inline>
        </w:drawing>
      </w:r>
    </w:p>
    <w:p w:rsidR="00E035B8" w:rsidRPr="00F52573" w:rsidRDefault="00E035B8" w:rsidP="00F52573"/>
    <w:p w:rsidR="002B3221" w:rsidRDefault="002B3221" w:rsidP="00707415">
      <w:r>
        <w:t xml:space="preserve">A square </w:t>
      </w:r>
      <w:r w:rsidRPr="004B538D">
        <w:rPr>
          <w:color w:val="FF0000"/>
        </w:rPr>
        <w:t xml:space="preserve">is commonly </w:t>
      </w:r>
      <w:r>
        <w:t xml:space="preserve">used as a definition. </w:t>
      </w:r>
      <w:r w:rsidRPr="004B538D">
        <w:rPr>
          <w:color w:val="FF0000"/>
        </w:rPr>
        <w:t>When</w:t>
      </w:r>
      <w:r w:rsidR="004B538D">
        <w:rPr>
          <w:color w:val="FF0000"/>
        </w:rPr>
        <w:t>*</w:t>
      </w:r>
      <w:r w:rsidRPr="004B538D">
        <w:rPr>
          <w:color w:val="FF0000"/>
        </w:rPr>
        <w:t xml:space="preserve"> </w:t>
      </w:r>
      <w:r>
        <w:t xml:space="preserve">something </w:t>
      </w:r>
      <w:r w:rsidRPr="00E1012E">
        <w:rPr>
          <w:color w:val="FF0000"/>
        </w:rPr>
        <w:t xml:space="preserve">is </w:t>
      </w:r>
      <w:r>
        <w:t xml:space="preserve">used as a definition, it </w:t>
      </w:r>
      <w:r w:rsidRPr="00907FDD">
        <w:rPr>
          <w:color w:val="FF0000"/>
        </w:rPr>
        <w:t xml:space="preserve">is supposed </w:t>
      </w:r>
      <w:r>
        <w:t xml:space="preserve">to </w:t>
      </w:r>
      <w:r w:rsidRPr="00907FDD">
        <w:rPr>
          <w:color w:val="FF0000"/>
        </w:rPr>
        <w:t xml:space="preserve">get </w:t>
      </w:r>
      <w:r>
        <w:t>a dashed line:</w:t>
      </w:r>
    </w:p>
    <w:p w:rsidR="00A869C0" w:rsidRPr="00F52573" w:rsidRDefault="00A869C0" w:rsidP="00F52573"/>
    <w:p w:rsidR="00A869C0" w:rsidRDefault="00613111" w:rsidP="00A869C0">
      <w:pPr>
        <w:ind w:left="852"/>
      </w:pPr>
      <w:r>
        <w:rPr>
          <w:noProof/>
        </w:rPr>
        <w:drawing>
          <wp:inline distT="0" distB="0" distL="0" distR="0">
            <wp:extent cx="506730" cy="56070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6730" cy="560705"/>
                    </a:xfrm>
                    <a:prstGeom prst="rect">
                      <a:avLst/>
                    </a:prstGeom>
                    <a:noFill/>
                    <a:ln>
                      <a:noFill/>
                    </a:ln>
                  </pic:spPr>
                </pic:pic>
              </a:graphicData>
            </a:graphic>
          </wp:inline>
        </w:drawing>
      </w:r>
    </w:p>
    <w:p w:rsidR="002B3221" w:rsidRPr="00F52573" w:rsidRDefault="002B3221" w:rsidP="00F52573"/>
    <w:p w:rsidR="002B3221" w:rsidRDefault="002B3221" w:rsidP="00707415">
      <w:r w:rsidRPr="00E1012E">
        <w:rPr>
          <w:color w:val="FF0000"/>
        </w:rPr>
        <w:t>But</w:t>
      </w:r>
      <w:r w:rsidR="00E1012E">
        <w:rPr>
          <w:color w:val="FF0000"/>
        </w:rPr>
        <w:t>*</w:t>
      </w:r>
      <w:r w:rsidRPr="00E1012E">
        <w:rPr>
          <w:color w:val="FF0000"/>
        </w:rPr>
        <w:t xml:space="preserve"> </w:t>
      </w:r>
      <w:r>
        <w:t xml:space="preserve">in case of squares, this </w:t>
      </w:r>
      <w:r w:rsidRPr="00261C0C">
        <w:rPr>
          <w:color w:val="FF0000"/>
        </w:rPr>
        <w:t xml:space="preserve">is not </w:t>
      </w:r>
      <w:r>
        <w:t xml:space="preserve">done, </w:t>
      </w:r>
      <w:r w:rsidRPr="00261C0C">
        <w:rPr>
          <w:color w:val="FF0000"/>
        </w:rPr>
        <w:t xml:space="preserve">because </w:t>
      </w:r>
      <w:r>
        <w:t xml:space="preserve">this </w:t>
      </w:r>
      <w:r w:rsidRPr="00261C0C">
        <w:rPr>
          <w:color w:val="FF0000"/>
        </w:rPr>
        <w:t xml:space="preserve">would clutter </w:t>
      </w:r>
      <w:r>
        <w:t>the diagrams with dashed squares:</w:t>
      </w:r>
    </w:p>
    <w:p w:rsidR="002B3221" w:rsidRPr="00F52573" w:rsidRDefault="002B3221" w:rsidP="00F52573"/>
    <w:p w:rsidR="002B3221" w:rsidRDefault="00613111" w:rsidP="002B3221">
      <w:pPr>
        <w:ind w:left="852"/>
      </w:pPr>
      <w:r>
        <w:rPr>
          <w:noProof/>
        </w:rPr>
        <w:drawing>
          <wp:inline distT="0" distB="0" distL="0" distR="0">
            <wp:extent cx="580390" cy="5549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0390" cy="554990"/>
                    </a:xfrm>
                    <a:prstGeom prst="rect">
                      <a:avLst/>
                    </a:prstGeom>
                    <a:noFill/>
                    <a:ln>
                      <a:noFill/>
                    </a:ln>
                  </pic:spPr>
                </pic:pic>
              </a:graphicData>
            </a:graphic>
          </wp:inline>
        </w:drawing>
      </w:r>
    </w:p>
    <w:p w:rsidR="002B3221" w:rsidRPr="00F52573" w:rsidRDefault="002B3221" w:rsidP="00F52573"/>
    <w:p w:rsidR="009A79BC" w:rsidRDefault="009A79BC" w:rsidP="00707415">
      <w:r>
        <w:t xml:space="preserve">Both </w:t>
      </w:r>
      <w:r w:rsidR="00D715A9">
        <w:t>command</w:t>
      </w:r>
      <w:r>
        <w:t xml:space="preserve"> calls and </w:t>
      </w:r>
      <w:r w:rsidR="00D715A9">
        <w:t>command</w:t>
      </w:r>
      <w:r>
        <w:t xml:space="preserve"> definitions </w:t>
      </w:r>
      <w:r w:rsidRPr="00CB5752">
        <w:rPr>
          <w:color w:val="FF0000"/>
        </w:rPr>
        <w:t xml:space="preserve">can </w:t>
      </w:r>
      <w:r>
        <w:t xml:space="preserve">function as the interface for another </w:t>
      </w:r>
      <w:r w:rsidR="00D715A9">
        <w:t>command</w:t>
      </w:r>
      <w:r>
        <w:t xml:space="preserve"> symbol. </w:t>
      </w:r>
      <w:r w:rsidRPr="00CB5752">
        <w:rPr>
          <w:color w:val="FF0000"/>
        </w:rPr>
        <w:t>In that case</w:t>
      </w:r>
      <w:r w:rsidR="00CB5752">
        <w:rPr>
          <w:color w:val="FF0000"/>
        </w:rPr>
        <w:t>*</w:t>
      </w:r>
      <w:r w:rsidRPr="00CB5752">
        <w:rPr>
          <w:color w:val="FF0000"/>
        </w:rPr>
        <w:t xml:space="preserve"> </w:t>
      </w:r>
      <w:r>
        <w:t xml:space="preserve">the </w:t>
      </w:r>
      <w:r w:rsidR="00D715A9">
        <w:t>command</w:t>
      </w:r>
      <w:r>
        <w:t xml:space="preserve"> symbol </w:t>
      </w:r>
      <w:r w:rsidR="002B3221" w:rsidRPr="00CB5752">
        <w:rPr>
          <w:color w:val="FF0000"/>
        </w:rPr>
        <w:t xml:space="preserve">can </w:t>
      </w:r>
      <w:r w:rsidR="002B3221">
        <w:t>get</w:t>
      </w:r>
      <w:r>
        <w:t xml:space="preserve"> an extra dotted border.</w:t>
      </w:r>
    </w:p>
    <w:p w:rsidR="009A79BC" w:rsidRPr="00F52573" w:rsidRDefault="009A79BC" w:rsidP="00F52573"/>
    <w:p w:rsidR="009A79BC" w:rsidRPr="00EF0EF9" w:rsidRDefault="00613111" w:rsidP="00EF0EF9">
      <w:pPr>
        <w:ind w:left="852"/>
      </w:pPr>
      <w:r w:rsidRPr="00EF0EF9">
        <w:rPr>
          <w:noProof/>
        </w:rPr>
        <w:drawing>
          <wp:inline distT="0" distB="0" distL="0" distR="0">
            <wp:extent cx="1050290" cy="78676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4">
                      <a:lum bright="-24000"/>
                      <a:extLst>
                        <a:ext uri="{28A0092B-C50C-407E-A947-70E740481C1C}">
                          <a14:useLocalDpi xmlns:a14="http://schemas.microsoft.com/office/drawing/2010/main" val="0"/>
                        </a:ext>
                      </a:extLst>
                    </a:blip>
                    <a:srcRect/>
                    <a:stretch>
                      <a:fillRect/>
                    </a:stretch>
                  </pic:blipFill>
                  <pic:spPr bwMode="auto">
                    <a:xfrm>
                      <a:off x="0" y="0"/>
                      <a:ext cx="1050290" cy="786765"/>
                    </a:xfrm>
                    <a:prstGeom prst="rect">
                      <a:avLst/>
                    </a:prstGeom>
                    <a:noFill/>
                    <a:ln>
                      <a:noFill/>
                    </a:ln>
                  </pic:spPr>
                </pic:pic>
              </a:graphicData>
            </a:graphic>
          </wp:inline>
        </w:drawing>
      </w:r>
    </w:p>
    <w:p w:rsidR="001775C9" w:rsidRPr="00F52573" w:rsidRDefault="001775C9" w:rsidP="00F52573"/>
    <w:p w:rsidR="001775C9" w:rsidRDefault="001775C9" w:rsidP="001775C9">
      <w:r>
        <w:t xml:space="preserve">A square </w:t>
      </w:r>
      <w:r w:rsidRPr="0028668C">
        <w:rPr>
          <w:color w:val="FF0000"/>
        </w:rPr>
        <w:t xml:space="preserve">can </w:t>
      </w:r>
      <w:r>
        <w:t xml:space="preserve">also function </w:t>
      </w:r>
      <w:r w:rsidRPr="0028668C">
        <w:rPr>
          <w:color w:val="FF0000"/>
        </w:rPr>
        <w:t xml:space="preserve">solely </w:t>
      </w:r>
      <w:r>
        <w:t xml:space="preserve">as an interface for a </w:t>
      </w:r>
      <w:r w:rsidR="00D715A9">
        <w:t>command</w:t>
      </w:r>
      <w:r>
        <w:t xml:space="preserve">. </w:t>
      </w:r>
      <w:r w:rsidRPr="0028668C">
        <w:rPr>
          <w:color w:val="FF0000"/>
        </w:rPr>
        <w:t>In that case</w:t>
      </w:r>
      <w:r w:rsidR="0028668C" w:rsidRPr="0028668C">
        <w:rPr>
          <w:color w:val="FF0000"/>
        </w:rPr>
        <w:t>*</w:t>
      </w:r>
      <w:r w:rsidRPr="0028668C">
        <w:rPr>
          <w:color w:val="FF0000"/>
        </w:rPr>
        <w:t xml:space="preserve"> </w:t>
      </w:r>
      <w:r>
        <w:t xml:space="preserve">it </w:t>
      </w:r>
      <w:r w:rsidRPr="0028668C">
        <w:rPr>
          <w:color w:val="FF0000"/>
        </w:rPr>
        <w:t xml:space="preserve">is </w:t>
      </w:r>
      <w:r>
        <w:t xml:space="preserve">drawn with </w:t>
      </w:r>
      <w:r w:rsidRPr="006A3620">
        <w:rPr>
          <w:color w:val="FF0000"/>
        </w:rPr>
        <w:t xml:space="preserve">just </w:t>
      </w:r>
      <w:r>
        <w:t>a dotted border:</w:t>
      </w:r>
    </w:p>
    <w:p w:rsidR="001775C9" w:rsidRDefault="001775C9" w:rsidP="001775C9"/>
    <w:p w:rsidR="001775C9" w:rsidRPr="001775C9" w:rsidRDefault="00613111" w:rsidP="001775C9">
      <w:pPr>
        <w:ind w:left="852"/>
      </w:pPr>
      <w:r w:rsidRPr="001775C9">
        <w:rPr>
          <w:noProof/>
        </w:rPr>
        <w:drawing>
          <wp:inline distT="0" distB="0" distL="0" distR="0">
            <wp:extent cx="410210" cy="43053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0210" cy="430530"/>
                    </a:xfrm>
                    <a:prstGeom prst="rect">
                      <a:avLst/>
                    </a:prstGeom>
                    <a:noFill/>
                    <a:ln>
                      <a:noFill/>
                    </a:ln>
                  </pic:spPr>
                </pic:pic>
              </a:graphicData>
            </a:graphic>
          </wp:inline>
        </w:drawing>
      </w:r>
    </w:p>
    <w:p w:rsidR="001775C9" w:rsidRPr="00F52573" w:rsidRDefault="001775C9" w:rsidP="00F52573"/>
    <w:p w:rsidR="00A869C0" w:rsidRDefault="00A869C0" w:rsidP="00826376">
      <w:r>
        <w:t xml:space="preserve">A diamond </w:t>
      </w:r>
      <w:r w:rsidRPr="000C1417">
        <w:rPr>
          <w:color w:val="FF0000"/>
        </w:rPr>
        <w:t xml:space="preserve">is </w:t>
      </w:r>
      <w:r>
        <w:t xml:space="preserve">always considered an instance, so it </w:t>
      </w:r>
      <w:r w:rsidRPr="000C1417">
        <w:rPr>
          <w:color w:val="FF0000"/>
        </w:rPr>
        <w:t xml:space="preserve">is never </w:t>
      </w:r>
      <w:r>
        <w:t xml:space="preserve">drawn with </w:t>
      </w:r>
      <w:r w:rsidRPr="009420C1">
        <w:rPr>
          <w:color w:val="FF0000"/>
        </w:rPr>
        <w:t xml:space="preserve">just </w:t>
      </w:r>
      <w:r>
        <w:t>a dotted border:</w:t>
      </w:r>
    </w:p>
    <w:p w:rsidR="00A869C0" w:rsidRPr="00F52573" w:rsidRDefault="00A869C0" w:rsidP="00F52573"/>
    <w:p w:rsidR="00A869C0" w:rsidRDefault="00613111" w:rsidP="00A869C0">
      <w:pPr>
        <w:ind w:left="852"/>
      </w:pPr>
      <w:r>
        <w:rPr>
          <w:noProof/>
        </w:rPr>
        <w:drawing>
          <wp:inline distT="0" distB="0" distL="0" distR="0">
            <wp:extent cx="405130" cy="6934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5130" cy="693420"/>
                    </a:xfrm>
                    <a:prstGeom prst="rect">
                      <a:avLst/>
                    </a:prstGeom>
                    <a:noFill/>
                    <a:ln>
                      <a:noFill/>
                    </a:ln>
                  </pic:spPr>
                </pic:pic>
              </a:graphicData>
            </a:graphic>
          </wp:inline>
        </w:drawing>
      </w:r>
    </w:p>
    <w:p w:rsidR="00A869C0" w:rsidRPr="00F52573" w:rsidRDefault="00A869C0" w:rsidP="00F52573"/>
    <w:p w:rsidR="00826376" w:rsidRDefault="00826376" w:rsidP="00826376">
      <w:r>
        <w:t xml:space="preserve">There is an </w:t>
      </w:r>
      <w:r w:rsidRPr="0038158C">
        <w:rPr>
          <w:color w:val="FF0000"/>
        </w:rPr>
        <w:t xml:space="preserve">exceptional </w:t>
      </w:r>
      <w:r>
        <w:t xml:space="preserve">case where squares </w:t>
      </w:r>
      <w:r w:rsidRPr="0038158C">
        <w:rPr>
          <w:color w:val="FF0000"/>
        </w:rPr>
        <w:t xml:space="preserve">are </w:t>
      </w:r>
      <w:r>
        <w:t xml:space="preserve">drawn with dashed lines, </w:t>
      </w:r>
      <w:r w:rsidRPr="0038158C">
        <w:rPr>
          <w:color w:val="FF0000"/>
        </w:rPr>
        <w:t>but</w:t>
      </w:r>
      <w:r w:rsidR="0038158C">
        <w:rPr>
          <w:color w:val="FF0000"/>
        </w:rPr>
        <w:t>*</w:t>
      </w:r>
      <w:r w:rsidRPr="0038158C">
        <w:rPr>
          <w:color w:val="FF0000"/>
        </w:rPr>
        <w:t xml:space="preserve"> </w:t>
      </w:r>
      <w:r>
        <w:t xml:space="preserve">this </w:t>
      </w:r>
      <w:r w:rsidRPr="0038158C">
        <w:rPr>
          <w:color w:val="FF0000"/>
        </w:rPr>
        <w:t xml:space="preserve">is </w:t>
      </w:r>
      <w:r>
        <w:t xml:space="preserve">explained in a section </w:t>
      </w:r>
      <w:r w:rsidRPr="00EF1D46">
        <w:rPr>
          <w:color w:val="FF0000"/>
        </w:rPr>
        <w:t>further down</w:t>
      </w:r>
      <w:r>
        <w:t>.</w:t>
      </w:r>
    </w:p>
    <w:p w:rsidR="00B12628" w:rsidRDefault="00B12628" w:rsidP="00B12628">
      <w:pPr>
        <w:pStyle w:val="Heading3"/>
      </w:pPr>
      <w:r>
        <w:t xml:space="preserve">Connecting </w:t>
      </w:r>
      <w:r w:rsidR="00DE5F5E">
        <w:t>O</w:t>
      </w:r>
      <w:r>
        <w:t xml:space="preserve">bject </w:t>
      </w:r>
      <w:r w:rsidR="00DE5F5E">
        <w:t>S</w:t>
      </w:r>
      <w:r>
        <w:t>ymbols</w:t>
      </w:r>
    </w:p>
    <w:p w:rsidR="009A79BC" w:rsidRDefault="00867683" w:rsidP="00867683">
      <w:r>
        <w:t xml:space="preserve">Object symbols </w:t>
      </w:r>
      <w:r w:rsidRPr="00494D1E">
        <w:rPr>
          <w:color w:val="FF0000"/>
        </w:rPr>
        <w:t xml:space="preserve">can </w:t>
      </w:r>
      <w:r w:rsidR="009A79BC">
        <w:t xml:space="preserve">be connected </w:t>
      </w:r>
      <w:r w:rsidR="00661F69">
        <w:t>by</w:t>
      </w:r>
      <w:r w:rsidR="009A79BC">
        <w:t xml:space="preserve"> different </w:t>
      </w:r>
      <w:r w:rsidR="00E53E3A">
        <w:t xml:space="preserve">types of </w:t>
      </w:r>
      <w:r w:rsidR="009A79BC">
        <w:t>lines.</w:t>
      </w:r>
    </w:p>
    <w:p w:rsidR="009A79BC" w:rsidRPr="00F52573" w:rsidRDefault="009A79BC" w:rsidP="00F52573"/>
    <w:p w:rsidR="00867683" w:rsidRDefault="009A79BC" w:rsidP="00867683">
      <w:r w:rsidRPr="00624E28">
        <w:rPr>
          <w:color w:val="FF0000"/>
        </w:rPr>
        <w:t>If</w:t>
      </w:r>
      <w:r w:rsidR="00624E28">
        <w:rPr>
          <w:color w:val="FF0000"/>
        </w:rPr>
        <w:t>*</w:t>
      </w:r>
      <w:r w:rsidRPr="00624E28">
        <w:rPr>
          <w:color w:val="FF0000"/>
        </w:rPr>
        <w:t xml:space="preserve"> </w:t>
      </w:r>
      <w:r>
        <w:t xml:space="preserve">two object symbols </w:t>
      </w:r>
      <w:r w:rsidRPr="00624E28">
        <w:rPr>
          <w:color w:val="FF0000"/>
        </w:rPr>
        <w:t xml:space="preserve">are </w:t>
      </w:r>
      <w:r>
        <w:t xml:space="preserve">connected </w:t>
      </w:r>
      <w:r w:rsidR="00661F69">
        <w:t>by</w:t>
      </w:r>
      <w:r>
        <w:t xml:space="preserve"> a solid line, it </w:t>
      </w:r>
      <w:r w:rsidRPr="00624E28">
        <w:rPr>
          <w:color w:val="FF0000"/>
        </w:rPr>
        <w:t xml:space="preserve">means </w:t>
      </w:r>
      <w:r>
        <w:t xml:space="preserve">that both symbols represent the </w:t>
      </w:r>
      <w:r w:rsidRPr="00624E28">
        <w:rPr>
          <w:color w:val="FF0000"/>
        </w:rPr>
        <w:t xml:space="preserve">same </w:t>
      </w:r>
      <w:r w:rsidRPr="008E3D7E">
        <w:rPr>
          <w:color w:val="FF0000"/>
        </w:rPr>
        <w:t xml:space="preserve">individual </w:t>
      </w:r>
      <w:r>
        <w:t>object.</w:t>
      </w:r>
    </w:p>
    <w:p w:rsidR="009A79BC" w:rsidRDefault="009A79BC" w:rsidP="00867683"/>
    <w:p w:rsidR="009A79BC" w:rsidRDefault="00613111" w:rsidP="009A79BC">
      <w:pPr>
        <w:ind w:left="852"/>
      </w:pPr>
      <w:r>
        <w:rPr>
          <w:noProof/>
        </w:rPr>
        <w:drawing>
          <wp:inline distT="0" distB="0" distL="0" distR="0">
            <wp:extent cx="1118235" cy="4699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9A79BC" w:rsidRPr="00F52573" w:rsidRDefault="009A79BC" w:rsidP="00F52573"/>
    <w:p w:rsidR="00F42C64" w:rsidRDefault="00B12D81" w:rsidP="00F42C64">
      <w:r>
        <w:t xml:space="preserve">Lines </w:t>
      </w:r>
      <w:r w:rsidRPr="00F213F2">
        <w:rPr>
          <w:color w:val="FF0000"/>
        </w:rPr>
        <w:t>do</w:t>
      </w:r>
      <w:r>
        <w:t xml:space="preserve"> </w:t>
      </w:r>
      <w:r w:rsidRPr="00F213F2">
        <w:rPr>
          <w:color w:val="FF0000"/>
        </w:rPr>
        <w:t xml:space="preserve">have </w:t>
      </w:r>
      <w:r>
        <w:t xml:space="preserve">a direction, </w:t>
      </w:r>
      <w:r w:rsidRPr="00F213F2">
        <w:rPr>
          <w:color w:val="FF0000"/>
        </w:rPr>
        <w:t>going</w:t>
      </w:r>
      <w:r>
        <w:t xml:space="preserve"> from one symbol to the next, </w:t>
      </w:r>
      <w:r w:rsidR="00661F69">
        <w:t xml:space="preserve">which </w:t>
      </w:r>
      <w:r w:rsidRPr="00F213F2">
        <w:rPr>
          <w:color w:val="FF0000"/>
        </w:rPr>
        <w:t>will</w:t>
      </w:r>
      <w:r>
        <w:t xml:space="preserve"> be </w:t>
      </w:r>
      <w:r w:rsidRPr="00F213F2">
        <w:rPr>
          <w:color w:val="FF0000"/>
        </w:rPr>
        <w:t>explained</w:t>
      </w:r>
      <w:r>
        <w:t xml:space="preserve"> later. </w:t>
      </w:r>
      <w:r w:rsidR="00661F69">
        <w:t xml:space="preserve">Having a direction, </w:t>
      </w:r>
      <w:r>
        <w:t xml:space="preserve">an object line </w:t>
      </w:r>
      <w:r w:rsidRPr="00F213F2">
        <w:rPr>
          <w:color w:val="FF0000"/>
        </w:rPr>
        <w:t>point</w:t>
      </w:r>
      <w:r w:rsidR="001775C9" w:rsidRPr="00F213F2">
        <w:rPr>
          <w:color w:val="FF0000"/>
        </w:rPr>
        <w:t>s</w:t>
      </w:r>
      <w:r w:rsidRPr="00F213F2">
        <w:rPr>
          <w:color w:val="FF0000"/>
        </w:rPr>
        <w:t xml:space="preserve"> out </w:t>
      </w:r>
      <w:r>
        <w:t xml:space="preserve">which object an object symbol </w:t>
      </w:r>
      <w:r w:rsidRPr="00F213F2">
        <w:rPr>
          <w:color w:val="FF0000"/>
        </w:rPr>
        <w:t>will</w:t>
      </w:r>
      <w:r>
        <w:t xml:space="preserve"> represent.</w:t>
      </w:r>
      <w:r w:rsidR="00F42C64">
        <w:t xml:space="preserve"> The solid line </w:t>
      </w:r>
      <w:r w:rsidR="00F42C64" w:rsidRPr="00F213F2">
        <w:rPr>
          <w:color w:val="FF0000"/>
        </w:rPr>
        <w:t>is</w:t>
      </w:r>
      <w:r w:rsidR="00F42C64">
        <w:t xml:space="preserve"> called an </w:t>
      </w:r>
      <w:r w:rsidR="00F42C64">
        <w:rPr>
          <w:i/>
          <w:iCs/>
        </w:rPr>
        <w:t xml:space="preserve">object line </w:t>
      </w:r>
      <w:r w:rsidR="00F42C64">
        <w:t xml:space="preserve">in this case, because it </w:t>
      </w:r>
      <w:r w:rsidR="00F42C64" w:rsidRPr="00F213F2">
        <w:rPr>
          <w:color w:val="FF0000"/>
        </w:rPr>
        <w:t>points</w:t>
      </w:r>
      <w:r w:rsidR="00F42C64">
        <w:t xml:space="preserve"> out the object.</w:t>
      </w:r>
    </w:p>
    <w:p w:rsidR="00B12D81" w:rsidRPr="00F52573" w:rsidRDefault="00B12D81" w:rsidP="00F52573"/>
    <w:p w:rsidR="00E53E3A" w:rsidRDefault="00E53E3A" w:rsidP="00867683">
      <w:r w:rsidRPr="008305A1">
        <w:rPr>
          <w:color w:val="FF0000"/>
        </w:rPr>
        <w:t>If</w:t>
      </w:r>
      <w:r w:rsidR="008305A1" w:rsidRPr="008305A1">
        <w:rPr>
          <w:color w:val="FF0000"/>
        </w:rPr>
        <w:t>*</w:t>
      </w:r>
      <w:r>
        <w:t xml:space="preserve"> two object symbols </w:t>
      </w:r>
      <w:r w:rsidRPr="008305A1">
        <w:rPr>
          <w:color w:val="FF0000"/>
        </w:rPr>
        <w:t>are</w:t>
      </w:r>
      <w:r>
        <w:t xml:space="preserve"> connected </w:t>
      </w:r>
      <w:r w:rsidR="00661F69">
        <w:t>by</w:t>
      </w:r>
      <w:r>
        <w:t xml:space="preserve"> a dashed line, it </w:t>
      </w:r>
      <w:r w:rsidRPr="00155C51">
        <w:rPr>
          <w:color w:val="FF0000"/>
        </w:rPr>
        <w:t>means</w:t>
      </w:r>
      <w:r>
        <w:t xml:space="preserve"> that both symbols </w:t>
      </w:r>
      <w:r w:rsidRPr="00140099">
        <w:rPr>
          <w:color w:val="FF0000"/>
        </w:rPr>
        <w:t>have</w:t>
      </w:r>
      <w:r>
        <w:t xml:space="preserve"> the </w:t>
      </w:r>
      <w:r w:rsidRPr="00155C51">
        <w:rPr>
          <w:color w:val="FF0000"/>
        </w:rPr>
        <w:t>same</w:t>
      </w:r>
      <w:r>
        <w:t xml:space="preserve"> class, which </w:t>
      </w:r>
      <w:r w:rsidRPr="00140099">
        <w:rPr>
          <w:color w:val="FF0000"/>
        </w:rPr>
        <w:t>means</w:t>
      </w:r>
      <w:r>
        <w:t xml:space="preserve"> they </w:t>
      </w:r>
      <w:r w:rsidRPr="00140099">
        <w:rPr>
          <w:color w:val="FF0000"/>
        </w:rPr>
        <w:t>have</w:t>
      </w:r>
      <w:r>
        <w:t xml:space="preserve"> the </w:t>
      </w:r>
      <w:r w:rsidRPr="00140099">
        <w:rPr>
          <w:color w:val="FF0000"/>
        </w:rPr>
        <w:t>same</w:t>
      </w:r>
      <w:r>
        <w:t xml:space="preserve"> behavior, </w:t>
      </w:r>
      <w:r w:rsidR="00F42C64" w:rsidRPr="00140099">
        <w:rPr>
          <w:color w:val="FF0000"/>
        </w:rPr>
        <w:t>but</w:t>
      </w:r>
      <w:r w:rsidR="00140099">
        <w:rPr>
          <w:color w:val="FF0000"/>
        </w:rPr>
        <w:t>*</w:t>
      </w:r>
      <w:r w:rsidR="00F42C64">
        <w:t xml:space="preserve"> </w:t>
      </w:r>
      <w:r w:rsidR="00F42C64" w:rsidRPr="00140099">
        <w:rPr>
          <w:color w:val="FF0000"/>
        </w:rPr>
        <w:t>are</w:t>
      </w:r>
      <w:r w:rsidR="00F42C64">
        <w:t xml:space="preserve"> </w:t>
      </w:r>
      <w:r w:rsidR="00F42C64" w:rsidRPr="00140099">
        <w:rPr>
          <w:color w:val="FF0000"/>
        </w:rPr>
        <w:t>not</w:t>
      </w:r>
      <w:r w:rsidR="00F42C64">
        <w:t xml:space="preserve"> the </w:t>
      </w:r>
      <w:r w:rsidR="00F42C64" w:rsidRPr="00140099">
        <w:rPr>
          <w:color w:val="FF0000"/>
        </w:rPr>
        <w:t>same</w:t>
      </w:r>
      <w:r w:rsidR="00F42C64">
        <w:t xml:space="preserve"> </w:t>
      </w:r>
      <w:r w:rsidR="00F42C64" w:rsidRPr="008E3D7E">
        <w:rPr>
          <w:color w:val="FF0000"/>
        </w:rPr>
        <w:t xml:space="preserve">individual </w:t>
      </w:r>
      <w:r w:rsidR="00F42C64">
        <w:t>object</w:t>
      </w:r>
      <w:r>
        <w:t>.</w:t>
      </w:r>
    </w:p>
    <w:p w:rsidR="00E53E3A" w:rsidRPr="00F52573" w:rsidRDefault="00E53E3A" w:rsidP="00F52573"/>
    <w:p w:rsidR="00E53E3A" w:rsidRDefault="00613111" w:rsidP="00E53E3A">
      <w:pPr>
        <w:ind w:left="852"/>
      </w:pPr>
      <w:r>
        <w:rPr>
          <w:noProof/>
        </w:rPr>
        <w:drawing>
          <wp:inline distT="0" distB="0" distL="0" distR="0">
            <wp:extent cx="1118235" cy="4699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867683" w:rsidRPr="00F52573" w:rsidRDefault="00867683" w:rsidP="00F52573"/>
    <w:p w:rsidR="00B12D81" w:rsidRDefault="00B12D81" w:rsidP="00B12D81">
      <w:r>
        <w:t xml:space="preserve">Lines </w:t>
      </w:r>
      <w:r w:rsidRPr="00AC3061">
        <w:rPr>
          <w:color w:val="FF0000"/>
        </w:rPr>
        <w:t>do</w:t>
      </w:r>
      <w:r>
        <w:t xml:space="preserve"> </w:t>
      </w:r>
      <w:r w:rsidRPr="00AC3061">
        <w:rPr>
          <w:color w:val="FF0000"/>
        </w:rPr>
        <w:t>have</w:t>
      </w:r>
      <w:r>
        <w:t xml:space="preserve"> a direction, </w:t>
      </w:r>
      <w:r w:rsidRPr="006A1AF4">
        <w:rPr>
          <w:color w:val="FF0000"/>
        </w:rPr>
        <w:t>going</w:t>
      </w:r>
      <w:r>
        <w:t xml:space="preserve"> from one symbol to the next, </w:t>
      </w:r>
      <w:r w:rsidR="00661F69">
        <w:t xml:space="preserve">which </w:t>
      </w:r>
      <w:r w:rsidRPr="006A1AF4">
        <w:rPr>
          <w:color w:val="FF0000"/>
        </w:rPr>
        <w:t>will</w:t>
      </w:r>
      <w:r>
        <w:t xml:space="preserve"> be </w:t>
      </w:r>
      <w:r w:rsidRPr="006A1AF4">
        <w:rPr>
          <w:color w:val="FF0000"/>
        </w:rPr>
        <w:t>explained</w:t>
      </w:r>
      <w:r>
        <w:t xml:space="preserve"> later. A class line </w:t>
      </w:r>
      <w:r w:rsidRPr="006A1AF4">
        <w:rPr>
          <w:color w:val="FF0000"/>
        </w:rPr>
        <w:t>points</w:t>
      </w:r>
      <w:r>
        <w:t xml:space="preserve"> </w:t>
      </w:r>
      <w:r w:rsidRPr="006A1AF4">
        <w:rPr>
          <w:color w:val="FF0000"/>
        </w:rPr>
        <w:t>out</w:t>
      </w:r>
      <w:r>
        <w:t xml:space="preserve">, what class an object </w:t>
      </w:r>
      <w:r w:rsidRPr="00E96D32">
        <w:rPr>
          <w:color w:val="FF0000"/>
        </w:rPr>
        <w:t>has</w:t>
      </w:r>
      <w:r>
        <w:t>.</w:t>
      </w:r>
      <w:r w:rsidR="00F42C64">
        <w:t xml:space="preserve"> The dashed line </w:t>
      </w:r>
      <w:r w:rsidR="00F42C64" w:rsidRPr="00E96D32">
        <w:rPr>
          <w:color w:val="FF0000"/>
        </w:rPr>
        <w:t>is</w:t>
      </w:r>
      <w:r w:rsidR="00F42C64">
        <w:t xml:space="preserve"> called a </w:t>
      </w:r>
      <w:r w:rsidR="00F42C64" w:rsidRPr="00F42C64">
        <w:rPr>
          <w:i/>
        </w:rPr>
        <w:t xml:space="preserve">class line </w:t>
      </w:r>
      <w:r w:rsidR="00F42C64">
        <w:t xml:space="preserve">in this case, </w:t>
      </w:r>
      <w:r w:rsidR="00F42C64" w:rsidRPr="00E96D32">
        <w:rPr>
          <w:color w:val="FF0000"/>
        </w:rPr>
        <w:t>because</w:t>
      </w:r>
      <w:r w:rsidR="00E96D32">
        <w:rPr>
          <w:color w:val="FF0000"/>
        </w:rPr>
        <w:t>*</w:t>
      </w:r>
      <w:r w:rsidR="00F42C64">
        <w:t xml:space="preserve"> it </w:t>
      </w:r>
      <w:r w:rsidR="00F42C64" w:rsidRPr="00E96D32">
        <w:rPr>
          <w:color w:val="FF0000"/>
        </w:rPr>
        <w:t xml:space="preserve">points out </w:t>
      </w:r>
      <w:r w:rsidR="00F42C64">
        <w:t>the class for the object.</w:t>
      </w:r>
    </w:p>
    <w:p w:rsidR="00B12D81" w:rsidRPr="00F52573" w:rsidRDefault="00B12D81" w:rsidP="00F52573"/>
    <w:p w:rsidR="00E53E3A" w:rsidRDefault="00E53E3A" w:rsidP="00867683">
      <w:r w:rsidRPr="00974582">
        <w:rPr>
          <w:color w:val="FF0000"/>
        </w:rPr>
        <w:t>If</w:t>
      </w:r>
      <w:r>
        <w:t xml:space="preserve"> two object symbols </w:t>
      </w:r>
      <w:r w:rsidRPr="00974582">
        <w:rPr>
          <w:color w:val="FF0000"/>
        </w:rPr>
        <w:t>are</w:t>
      </w:r>
      <w:r>
        <w:t xml:space="preserve"> connected </w:t>
      </w:r>
      <w:r w:rsidR="00661F69">
        <w:t>by</w:t>
      </w:r>
      <w:r>
        <w:t xml:space="preserve"> a dotted line, it </w:t>
      </w:r>
      <w:r w:rsidRPr="00974582">
        <w:rPr>
          <w:color w:val="FF0000"/>
        </w:rPr>
        <w:t>means</w:t>
      </w:r>
      <w:r>
        <w:t xml:space="preserve"> that </w:t>
      </w:r>
      <w:r w:rsidRPr="00974582">
        <w:rPr>
          <w:color w:val="FF0000"/>
        </w:rPr>
        <w:t>both</w:t>
      </w:r>
      <w:r>
        <w:t xml:space="preserve"> symbols </w:t>
      </w:r>
      <w:r w:rsidRPr="00974582">
        <w:rPr>
          <w:color w:val="FF0000"/>
        </w:rPr>
        <w:t>have</w:t>
      </w:r>
      <w:r>
        <w:t xml:space="preserve"> the </w:t>
      </w:r>
      <w:r w:rsidRPr="00974582">
        <w:rPr>
          <w:color w:val="FF0000"/>
        </w:rPr>
        <w:t>same</w:t>
      </w:r>
      <w:r>
        <w:t xml:space="preserve"> interface, which </w:t>
      </w:r>
      <w:r w:rsidRPr="00974582">
        <w:rPr>
          <w:color w:val="FF0000"/>
        </w:rPr>
        <w:t>means</w:t>
      </w:r>
      <w:r>
        <w:t xml:space="preserve"> that they </w:t>
      </w:r>
      <w:r w:rsidRPr="00974582">
        <w:rPr>
          <w:color w:val="FF0000"/>
        </w:rPr>
        <w:t>look</w:t>
      </w:r>
      <w:r>
        <w:t xml:space="preserve"> the </w:t>
      </w:r>
      <w:r w:rsidRPr="00974582">
        <w:rPr>
          <w:color w:val="FF0000"/>
        </w:rPr>
        <w:t>same</w:t>
      </w:r>
      <w:r>
        <w:t xml:space="preserve"> from the outside, </w:t>
      </w:r>
      <w:r w:rsidRPr="00974582">
        <w:rPr>
          <w:color w:val="FF0000"/>
        </w:rPr>
        <w:t>but</w:t>
      </w:r>
      <w:r>
        <w:t xml:space="preserve"> </w:t>
      </w:r>
      <w:r w:rsidRPr="00974582">
        <w:rPr>
          <w:color w:val="FF0000"/>
        </w:rPr>
        <w:t>are</w:t>
      </w:r>
      <w:r>
        <w:t xml:space="preserve"> </w:t>
      </w:r>
      <w:r w:rsidRPr="00974582">
        <w:rPr>
          <w:color w:val="FF0000"/>
        </w:rPr>
        <w:t>different</w:t>
      </w:r>
      <w:r>
        <w:t xml:space="preserve"> on the inside.</w:t>
      </w:r>
    </w:p>
    <w:p w:rsidR="00E53E3A" w:rsidRPr="00F52573" w:rsidRDefault="00E53E3A" w:rsidP="00F52573"/>
    <w:p w:rsidR="00E53E3A" w:rsidRDefault="00613111" w:rsidP="00E53E3A">
      <w:pPr>
        <w:ind w:left="852"/>
      </w:pPr>
      <w:r>
        <w:rPr>
          <w:noProof/>
        </w:rPr>
        <w:drawing>
          <wp:inline distT="0" distB="0" distL="0" distR="0">
            <wp:extent cx="1118235" cy="4699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E53E3A" w:rsidRPr="00F52573" w:rsidRDefault="00E53E3A" w:rsidP="00F52573"/>
    <w:p w:rsidR="00B12D81" w:rsidRDefault="00E53E3A" w:rsidP="00B12D81">
      <w:r>
        <w:t xml:space="preserve">The two symbols </w:t>
      </w:r>
      <w:r w:rsidRPr="00D86DB0">
        <w:rPr>
          <w:color w:val="FF0000"/>
        </w:rPr>
        <w:t>are</w:t>
      </w:r>
      <w:r>
        <w:t xml:space="preserve"> </w:t>
      </w:r>
      <w:r w:rsidRPr="00D86DB0">
        <w:rPr>
          <w:color w:val="FF0000"/>
        </w:rPr>
        <w:t>separate</w:t>
      </w:r>
      <w:r>
        <w:t xml:space="preserve"> </w:t>
      </w:r>
      <w:r w:rsidRPr="008E3D7E">
        <w:rPr>
          <w:color w:val="FF0000"/>
        </w:rPr>
        <w:t>individual</w:t>
      </w:r>
      <w:r w:rsidR="00B12D81" w:rsidRPr="008E3D7E">
        <w:rPr>
          <w:color w:val="FF0000"/>
        </w:rPr>
        <w:t xml:space="preserve"> </w:t>
      </w:r>
      <w:r>
        <w:t xml:space="preserve">objects, they also </w:t>
      </w:r>
      <w:r w:rsidRPr="00D86DB0">
        <w:rPr>
          <w:color w:val="FF0000"/>
        </w:rPr>
        <w:t>have</w:t>
      </w:r>
      <w:r>
        <w:t xml:space="preserve"> a different class, so </w:t>
      </w:r>
      <w:r w:rsidRPr="00D86DB0">
        <w:rPr>
          <w:color w:val="FF0000"/>
        </w:rPr>
        <w:t>behave</w:t>
      </w:r>
      <w:r>
        <w:t xml:space="preserve"> differently, </w:t>
      </w:r>
      <w:r w:rsidRPr="00D86DB0">
        <w:rPr>
          <w:color w:val="FF0000"/>
        </w:rPr>
        <w:t>but</w:t>
      </w:r>
      <w:r>
        <w:t xml:space="preserve"> from the outside they </w:t>
      </w:r>
      <w:r w:rsidRPr="00D86DB0">
        <w:rPr>
          <w:color w:val="FF0000"/>
        </w:rPr>
        <w:t>look</w:t>
      </w:r>
      <w:r>
        <w:t xml:space="preserve"> the </w:t>
      </w:r>
      <w:r w:rsidRPr="00D86DB0">
        <w:rPr>
          <w:color w:val="FF0000"/>
        </w:rPr>
        <w:t>same</w:t>
      </w:r>
      <w:r>
        <w:t>.</w:t>
      </w:r>
      <w:r w:rsidR="00F42C64">
        <w:t xml:space="preserve"> </w:t>
      </w:r>
      <w:r w:rsidR="00B12D81">
        <w:t xml:space="preserve">Lines </w:t>
      </w:r>
      <w:r w:rsidR="00B12D81" w:rsidRPr="00D86DB0">
        <w:rPr>
          <w:color w:val="FF0000"/>
        </w:rPr>
        <w:t>do</w:t>
      </w:r>
      <w:r w:rsidR="00B12D81">
        <w:t xml:space="preserve"> have a direction, going from one symbol to the next, </w:t>
      </w:r>
      <w:r w:rsidR="00661F69">
        <w:t xml:space="preserve">which </w:t>
      </w:r>
      <w:r w:rsidR="00B12D81" w:rsidRPr="00D86DB0">
        <w:rPr>
          <w:color w:val="FF0000"/>
        </w:rPr>
        <w:t>will</w:t>
      </w:r>
      <w:r w:rsidR="00B12D81">
        <w:t xml:space="preserve"> be </w:t>
      </w:r>
      <w:r w:rsidR="00B12D81" w:rsidRPr="00D86DB0">
        <w:rPr>
          <w:color w:val="FF0000"/>
        </w:rPr>
        <w:t>explained</w:t>
      </w:r>
      <w:r w:rsidR="00B12D81">
        <w:t xml:space="preserve"> later. An interface </w:t>
      </w:r>
      <w:r w:rsidR="009C22A1">
        <w:t xml:space="preserve">line </w:t>
      </w:r>
      <w:r w:rsidR="00B12D81" w:rsidRPr="00D86DB0">
        <w:rPr>
          <w:color w:val="FF0000"/>
        </w:rPr>
        <w:t>points</w:t>
      </w:r>
      <w:r w:rsidR="00B12D81">
        <w:t xml:space="preserve"> out the interface of the object.</w:t>
      </w:r>
    </w:p>
    <w:p w:rsidR="009252DE" w:rsidRPr="00F52573" w:rsidRDefault="009252DE" w:rsidP="00F52573"/>
    <w:p w:rsidR="009252DE" w:rsidRDefault="009252DE" w:rsidP="00B12D81">
      <w:r w:rsidRPr="006A59FA">
        <w:rPr>
          <w:color w:val="FF0000"/>
        </w:rPr>
        <w:t>If</w:t>
      </w:r>
      <w:r>
        <w:t xml:space="preserve"> two object symbols </w:t>
      </w:r>
      <w:r w:rsidRPr="006A59FA">
        <w:rPr>
          <w:color w:val="FF0000"/>
        </w:rPr>
        <w:t>are</w:t>
      </w:r>
      <w:r>
        <w:t xml:space="preserve"> connected by a wavy line, it </w:t>
      </w:r>
      <w:r w:rsidRPr="006A59FA">
        <w:rPr>
          <w:color w:val="FF0000"/>
        </w:rPr>
        <w:t>means</w:t>
      </w:r>
      <w:r>
        <w:t xml:space="preserve"> the objects </w:t>
      </w:r>
      <w:r w:rsidRPr="00960FDA">
        <w:rPr>
          <w:color w:val="FF0000"/>
        </w:rPr>
        <w:t>get</w:t>
      </w:r>
      <w:r>
        <w:t xml:space="preserve"> the </w:t>
      </w:r>
      <w:r w:rsidRPr="00960FDA">
        <w:rPr>
          <w:color w:val="FF0000"/>
        </w:rPr>
        <w:t>same</w:t>
      </w:r>
      <w:r>
        <w:t xml:space="preserve"> value.</w:t>
      </w:r>
    </w:p>
    <w:p w:rsidR="009252DE" w:rsidRPr="00F52573" w:rsidRDefault="009252DE" w:rsidP="00F52573"/>
    <w:p w:rsidR="009252DE" w:rsidRDefault="00613111" w:rsidP="009252DE">
      <w:pPr>
        <w:ind w:left="852"/>
      </w:pPr>
      <w:r>
        <w:rPr>
          <w:noProof/>
        </w:rPr>
        <w:drawing>
          <wp:inline distT="0" distB="0" distL="0" distR="0">
            <wp:extent cx="1732280" cy="56070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32280" cy="560705"/>
                    </a:xfrm>
                    <a:prstGeom prst="rect">
                      <a:avLst/>
                    </a:prstGeom>
                    <a:noFill/>
                    <a:ln>
                      <a:noFill/>
                    </a:ln>
                  </pic:spPr>
                </pic:pic>
              </a:graphicData>
            </a:graphic>
          </wp:inline>
        </w:drawing>
      </w:r>
    </w:p>
    <w:p w:rsidR="009252DE" w:rsidRPr="00F52573" w:rsidRDefault="009252DE" w:rsidP="00F52573"/>
    <w:p w:rsidR="009252DE" w:rsidRDefault="009252DE" w:rsidP="009252DE">
      <w:r>
        <w:t xml:space="preserve">It </w:t>
      </w:r>
      <w:r w:rsidRPr="00960FDA">
        <w:rPr>
          <w:color w:val="FF0000"/>
        </w:rPr>
        <w:t xml:space="preserve">is always </w:t>
      </w:r>
      <w:r>
        <w:t xml:space="preserve">about </w:t>
      </w:r>
      <w:r w:rsidR="00960FDA">
        <w:t>transferring</w:t>
      </w:r>
      <w:r>
        <w:t xml:space="preserve"> a value from one object to the next. Later the expression of the direction of the line </w:t>
      </w:r>
      <w:r w:rsidRPr="00960FDA">
        <w:rPr>
          <w:color w:val="FF0000"/>
        </w:rPr>
        <w:t>will</w:t>
      </w:r>
      <w:r>
        <w:t xml:space="preserve"> be described.</w:t>
      </w:r>
    </w:p>
    <w:p w:rsidR="00B12628" w:rsidRDefault="00B12628" w:rsidP="00B12628">
      <w:pPr>
        <w:pStyle w:val="Heading3"/>
      </w:pPr>
      <w:r>
        <w:t xml:space="preserve">Connecting </w:t>
      </w:r>
      <w:r w:rsidR="00CF3B5D">
        <w:t>C</w:t>
      </w:r>
      <w:r w:rsidR="00D715A9">
        <w:t>ommand</w:t>
      </w:r>
      <w:r>
        <w:t xml:space="preserve"> </w:t>
      </w:r>
      <w:r w:rsidR="00CF3B5D">
        <w:t>S</w:t>
      </w:r>
      <w:r>
        <w:t>ymbols</w:t>
      </w:r>
    </w:p>
    <w:p w:rsidR="00AC6F8F" w:rsidRDefault="00AC6F8F" w:rsidP="00AC6F8F">
      <w:r>
        <w:t xml:space="preserve">Connection between command symbols </w:t>
      </w:r>
      <w:r w:rsidRPr="0005241F">
        <w:rPr>
          <w:color w:val="FF0000"/>
        </w:rPr>
        <w:t>is</w:t>
      </w:r>
      <w:r>
        <w:t xml:space="preserve"> </w:t>
      </w:r>
      <w:r w:rsidRPr="006E4D66">
        <w:rPr>
          <w:color w:val="FF0000"/>
        </w:rPr>
        <w:t>analog</w:t>
      </w:r>
      <w:r w:rsidR="006E4D66">
        <w:rPr>
          <w:color w:val="FF0000"/>
        </w:rPr>
        <w:t>o</w:t>
      </w:r>
      <w:r w:rsidRPr="006E4D66">
        <w:rPr>
          <w:color w:val="FF0000"/>
        </w:rPr>
        <w:t>us</w:t>
      </w:r>
      <w:r>
        <w:t xml:space="preserve"> to connections between object symbols. Command symbols </w:t>
      </w:r>
      <w:r w:rsidRPr="0005241F">
        <w:rPr>
          <w:color w:val="FF0000"/>
        </w:rPr>
        <w:t xml:space="preserve">can </w:t>
      </w:r>
      <w:r>
        <w:t>be connected with different types of lines.</w:t>
      </w:r>
    </w:p>
    <w:p w:rsidR="00AC6F8F" w:rsidRPr="00F52573" w:rsidRDefault="00AC6F8F" w:rsidP="00F52573"/>
    <w:p w:rsidR="00AC6F8F" w:rsidRDefault="00AC6F8F" w:rsidP="00AC6F8F">
      <w:r w:rsidRPr="0005241F">
        <w:rPr>
          <w:color w:val="FF0000"/>
        </w:rPr>
        <w:t>Whe</w:t>
      </w:r>
      <w:r w:rsidR="00C809CC" w:rsidRPr="0005241F">
        <w:rPr>
          <w:color w:val="FF0000"/>
        </w:rPr>
        <w:t>n</w:t>
      </w:r>
      <w:r w:rsidR="00C809CC">
        <w:t xml:space="preserve"> two</w:t>
      </w:r>
      <w:r>
        <w:t xml:space="preserve"> command symbols </w:t>
      </w:r>
      <w:r w:rsidRPr="0005241F">
        <w:rPr>
          <w:color w:val="FF0000"/>
        </w:rPr>
        <w:t>are</w:t>
      </w:r>
      <w:r>
        <w:t xml:space="preserve"> connected by a solid line, it </w:t>
      </w:r>
      <w:r w:rsidRPr="0005241F">
        <w:rPr>
          <w:color w:val="FF0000"/>
        </w:rPr>
        <w:t>means</w:t>
      </w:r>
      <w:r>
        <w:t xml:space="preserve">, that they </w:t>
      </w:r>
      <w:r w:rsidR="00C809CC" w:rsidRPr="0005241F">
        <w:rPr>
          <w:color w:val="FF0000"/>
        </w:rPr>
        <w:t>both</w:t>
      </w:r>
      <w:r w:rsidR="00C809CC">
        <w:t xml:space="preserve"> </w:t>
      </w:r>
      <w:r w:rsidRPr="0005241F">
        <w:rPr>
          <w:color w:val="FF0000"/>
        </w:rPr>
        <w:t>represent</w:t>
      </w:r>
      <w:r>
        <w:t xml:space="preserve"> the </w:t>
      </w:r>
      <w:r w:rsidRPr="0005241F">
        <w:rPr>
          <w:color w:val="FF0000"/>
        </w:rPr>
        <w:t>same</w:t>
      </w:r>
      <w:r>
        <w:t xml:space="preserve"> command object.</w:t>
      </w:r>
    </w:p>
    <w:p w:rsidR="00AC6F8F" w:rsidRPr="00F52573" w:rsidRDefault="00AC6F8F" w:rsidP="00F52573"/>
    <w:p w:rsidR="00AC6F8F" w:rsidRDefault="00613111" w:rsidP="00AC6F8F">
      <w:pPr>
        <w:ind w:left="852"/>
      </w:pPr>
      <w:r w:rsidRPr="00F446D0">
        <w:rPr>
          <w:noProof/>
        </w:rPr>
        <w:drawing>
          <wp:inline distT="0" distB="0" distL="0" distR="0">
            <wp:extent cx="1287780" cy="43624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0">
                      <a:lum bright="-24000"/>
                      <a:extLst>
                        <a:ext uri="{28A0092B-C50C-407E-A947-70E740481C1C}">
                          <a14:useLocalDpi xmlns:a14="http://schemas.microsoft.com/office/drawing/2010/main" val="0"/>
                        </a:ext>
                      </a:extLst>
                    </a:blip>
                    <a:srcRect/>
                    <a:stretch>
                      <a:fillRect/>
                    </a:stretch>
                  </pic:blipFill>
                  <pic:spPr bwMode="auto">
                    <a:xfrm>
                      <a:off x="0" y="0"/>
                      <a:ext cx="1287780" cy="436245"/>
                    </a:xfrm>
                    <a:prstGeom prst="rect">
                      <a:avLst/>
                    </a:prstGeom>
                    <a:noFill/>
                    <a:ln>
                      <a:noFill/>
                    </a:ln>
                  </pic:spPr>
                </pic:pic>
              </a:graphicData>
            </a:graphic>
          </wp:inline>
        </w:drawing>
      </w:r>
    </w:p>
    <w:p w:rsidR="00AC6F8F" w:rsidRPr="00F52573" w:rsidRDefault="00AC6F8F" w:rsidP="00F52573"/>
    <w:p w:rsidR="00AC6F8F" w:rsidRDefault="00AC6F8F" w:rsidP="00AC6F8F">
      <w:r>
        <w:t xml:space="preserve">Lines </w:t>
      </w:r>
      <w:r w:rsidRPr="0083333A">
        <w:rPr>
          <w:color w:val="FF0000"/>
        </w:rPr>
        <w:t>do</w:t>
      </w:r>
      <w:r>
        <w:t xml:space="preserve"> </w:t>
      </w:r>
      <w:r w:rsidRPr="0083333A">
        <w:rPr>
          <w:color w:val="FF0000"/>
        </w:rPr>
        <w:t>have</w:t>
      </w:r>
      <w:r>
        <w:t xml:space="preserve"> a direction, going from one symbol to the next, which </w:t>
      </w:r>
      <w:r w:rsidRPr="0083333A">
        <w:rPr>
          <w:color w:val="FF0000"/>
        </w:rPr>
        <w:t>will</w:t>
      </w:r>
      <w:r>
        <w:t xml:space="preserve"> be explained later. Having a direction, the object line points out which command object </w:t>
      </w:r>
      <w:r w:rsidR="00C809CC">
        <w:t xml:space="preserve">the other </w:t>
      </w:r>
      <w:r>
        <w:t xml:space="preserve">command symbol </w:t>
      </w:r>
      <w:r w:rsidRPr="0083333A">
        <w:rPr>
          <w:color w:val="FF0000"/>
        </w:rPr>
        <w:t>will</w:t>
      </w:r>
      <w:r>
        <w:t xml:space="preserve"> represent. The solid line </w:t>
      </w:r>
      <w:r w:rsidRPr="007064E4">
        <w:rPr>
          <w:color w:val="FF0000"/>
        </w:rPr>
        <w:t>is</w:t>
      </w:r>
      <w:r>
        <w:t xml:space="preserve"> called an </w:t>
      </w:r>
      <w:r>
        <w:rPr>
          <w:i/>
          <w:iCs/>
        </w:rPr>
        <w:t xml:space="preserve">object line </w:t>
      </w:r>
      <w:r>
        <w:t xml:space="preserve">in this case, </w:t>
      </w:r>
      <w:r w:rsidRPr="007064E4">
        <w:rPr>
          <w:color w:val="FF0000"/>
        </w:rPr>
        <w:t>because</w:t>
      </w:r>
      <w:r>
        <w:t xml:space="preserve"> it </w:t>
      </w:r>
      <w:r w:rsidRPr="007064E4">
        <w:rPr>
          <w:color w:val="FF0000"/>
        </w:rPr>
        <w:t>points</w:t>
      </w:r>
      <w:r>
        <w:t xml:space="preserve"> </w:t>
      </w:r>
      <w:r w:rsidRPr="007064E4">
        <w:rPr>
          <w:color w:val="FF0000"/>
        </w:rPr>
        <w:t>out</w:t>
      </w:r>
      <w:r>
        <w:t xml:space="preserve"> the </w:t>
      </w:r>
      <w:r w:rsidR="00C809CC">
        <w:t xml:space="preserve">command </w:t>
      </w:r>
      <w:r>
        <w:t>object.</w:t>
      </w:r>
      <w:r w:rsidR="00C809CC">
        <w:t xml:space="preserve"> </w:t>
      </w:r>
      <w:r>
        <w:t xml:space="preserve">It </w:t>
      </w:r>
      <w:r w:rsidRPr="00315B6C">
        <w:rPr>
          <w:color w:val="FF0000"/>
        </w:rPr>
        <w:t xml:space="preserve">is usually </w:t>
      </w:r>
      <w:r>
        <w:t xml:space="preserve">squares, that </w:t>
      </w:r>
      <w:r w:rsidRPr="00315B6C">
        <w:rPr>
          <w:color w:val="FF0000"/>
        </w:rPr>
        <w:t xml:space="preserve">are </w:t>
      </w:r>
      <w:r>
        <w:t xml:space="preserve">connected </w:t>
      </w:r>
      <w:r w:rsidR="00C809CC">
        <w:t>by</w:t>
      </w:r>
      <w:r>
        <w:t xml:space="preserve"> object lines, creating a command reference: a reference to a command definition.</w:t>
      </w:r>
      <w:r w:rsidR="00C809CC">
        <w:t xml:space="preserve"> </w:t>
      </w:r>
      <w:r>
        <w:t xml:space="preserve">But a diamond </w:t>
      </w:r>
      <w:r w:rsidRPr="00315B6C">
        <w:rPr>
          <w:color w:val="FF0000"/>
        </w:rPr>
        <w:t xml:space="preserve">can </w:t>
      </w:r>
      <w:r>
        <w:t xml:space="preserve">also get an object line, to point to another location, where the </w:t>
      </w:r>
      <w:r w:rsidRPr="00315B6C">
        <w:rPr>
          <w:color w:val="FF0000"/>
        </w:rPr>
        <w:t xml:space="preserve">actual </w:t>
      </w:r>
      <w:r>
        <w:t xml:space="preserve">executable object </w:t>
      </w:r>
      <w:r w:rsidRPr="00315B6C">
        <w:rPr>
          <w:color w:val="FF0000"/>
        </w:rPr>
        <w:t>resides</w:t>
      </w:r>
      <w:r>
        <w:t>.</w:t>
      </w:r>
    </w:p>
    <w:p w:rsidR="00AC6F8F" w:rsidRPr="00F52573" w:rsidRDefault="00AC6F8F" w:rsidP="00F52573"/>
    <w:p w:rsidR="00AC6F8F" w:rsidRDefault="00AC6F8F" w:rsidP="00AC6F8F">
      <w:r w:rsidRPr="00541BDA">
        <w:rPr>
          <w:color w:val="FF0000"/>
        </w:rPr>
        <w:t>When</w:t>
      </w:r>
      <w:r w:rsidR="00541BDA">
        <w:rPr>
          <w:color w:val="FF0000"/>
        </w:rPr>
        <w:t>*</w:t>
      </w:r>
      <w:r w:rsidRPr="00541BDA">
        <w:rPr>
          <w:color w:val="FF0000"/>
        </w:rPr>
        <w:t xml:space="preserve"> </w:t>
      </w:r>
      <w:r>
        <w:t xml:space="preserve">command symbols </w:t>
      </w:r>
      <w:r w:rsidRPr="00541BDA">
        <w:rPr>
          <w:color w:val="FF0000"/>
        </w:rPr>
        <w:t xml:space="preserve">are </w:t>
      </w:r>
      <w:r>
        <w:t xml:space="preserve">connected by a dashed line, it </w:t>
      </w:r>
      <w:r w:rsidRPr="00541BDA">
        <w:rPr>
          <w:color w:val="FF0000"/>
        </w:rPr>
        <w:t>means</w:t>
      </w:r>
      <w:r>
        <w:t xml:space="preserve">, that both commands </w:t>
      </w:r>
      <w:r w:rsidRPr="00541BDA">
        <w:rPr>
          <w:color w:val="FF0000"/>
        </w:rPr>
        <w:t xml:space="preserve">have </w:t>
      </w:r>
      <w:r>
        <w:t xml:space="preserve">the </w:t>
      </w:r>
      <w:r w:rsidRPr="00541BDA">
        <w:rPr>
          <w:color w:val="FF0000"/>
        </w:rPr>
        <w:t xml:space="preserve">same </w:t>
      </w:r>
      <w:r>
        <w:t xml:space="preserve">class, or definition, which </w:t>
      </w:r>
      <w:r w:rsidRPr="00541BDA">
        <w:rPr>
          <w:color w:val="FF0000"/>
        </w:rPr>
        <w:t>means</w:t>
      </w:r>
      <w:r>
        <w:t xml:space="preserve">, that they </w:t>
      </w:r>
      <w:r w:rsidRPr="00541BDA">
        <w:rPr>
          <w:color w:val="FF0000"/>
        </w:rPr>
        <w:t xml:space="preserve">have </w:t>
      </w:r>
      <w:r>
        <w:t xml:space="preserve">the same behavior, but </w:t>
      </w:r>
      <w:r w:rsidRPr="00541BDA">
        <w:rPr>
          <w:color w:val="FF0000"/>
        </w:rPr>
        <w:t xml:space="preserve">are not </w:t>
      </w:r>
      <w:r>
        <w:t xml:space="preserve">the same </w:t>
      </w:r>
      <w:r w:rsidRPr="008E3D7E">
        <w:rPr>
          <w:color w:val="FF0000"/>
        </w:rPr>
        <w:t xml:space="preserve">individual </w:t>
      </w:r>
      <w:r>
        <w:t>object.</w:t>
      </w:r>
    </w:p>
    <w:p w:rsidR="00AC6F8F" w:rsidRPr="00F52573" w:rsidRDefault="00AC6F8F" w:rsidP="00F52573"/>
    <w:p w:rsidR="00AC6F8F" w:rsidRDefault="00613111" w:rsidP="00AC6F8F">
      <w:pPr>
        <w:ind w:left="852"/>
      </w:pPr>
      <w:r>
        <w:rPr>
          <w:noProof/>
        </w:rPr>
        <w:drawing>
          <wp:inline distT="0" distB="0" distL="0" distR="0">
            <wp:extent cx="1098550" cy="69913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98550" cy="699135"/>
                    </a:xfrm>
                    <a:prstGeom prst="rect">
                      <a:avLst/>
                    </a:prstGeom>
                    <a:noFill/>
                    <a:ln>
                      <a:noFill/>
                    </a:ln>
                  </pic:spPr>
                </pic:pic>
              </a:graphicData>
            </a:graphic>
          </wp:inline>
        </w:drawing>
      </w:r>
    </w:p>
    <w:p w:rsidR="00AC6F8F" w:rsidRPr="00F52573" w:rsidRDefault="00AC6F8F" w:rsidP="00F52573"/>
    <w:p w:rsidR="00AC6F8F" w:rsidRDefault="00AC6F8F" w:rsidP="00AC6F8F">
      <w:r>
        <w:t xml:space="preserve">Lines </w:t>
      </w:r>
      <w:r w:rsidRPr="00FB09BA">
        <w:rPr>
          <w:color w:val="FF0000"/>
        </w:rPr>
        <w:t xml:space="preserve">do have </w:t>
      </w:r>
      <w:r>
        <w:t xml:space="preserve">a direction, going from one symbol to the next, which </w:t>
      </w:r>
      <w:r w:rsidRPr="00FB09BA">
        <w:rPr>
          <w:color w:val="FF0000"/>
        </w:rPr>
        <w:t xml:space="preserve">will be explained </w:t>
      </w:r>
      <w:r>
        <w:t xml:space="preserve">later. A definition line </w:t>
      </w:r>
      <w:r w:rsidRPr="000F158D">
        <w:rPr>
          <w:color w:val="FF0000"/>
        </w:rPr>
        <w:t>points out</w:t>
      </w:r>
      <w:r>
        <w:t xml:space="preserve">, what definition a command object </w:t>
      </w:r>
      <w:r w:rsidRPr="000F158D">
        <w:rPr>
          <w:color w:val="FF0000"/>
        </w:rPr>
        <w:t>has</w:t>
      </w:r>
      <w:r>
        <w:t xml:space="preserve">. The dashed line </w:t>
      </w:r>
      <w:r w:rsidRPr="004C1494">
        <w:rPr>
          <w:color w:val="FF0000"/>
        </w:rPr>
        <w:t xml:space="preserve">is </w:t>
      </w:r>
      <w:r>
        <w:t xml:space="preserve">called a </w:t>
      </w:r>
      <w:r>
        <w:rPr>
          <w:i/>
        </w:rPr>
        <w:t xml:space="preserve">definition </w:t>
      </w:r>
      <w:r w:rsidRPr="00F42C64">
        <w:rPr>
          <w:i/>
        </w:rPr>
        <w:t xml:space="preserve">line </w:t>
      </w:r>
      <w:r>
        <w:t xml:space="preserve">in this case, </w:t>
      </w:r>
      <w:r w:rsidRPr="004C1494">
        <w:rPr>
          <w:color w:val="FF0000"/>
        </w:rPr>
        <w:t xml:space="preserve">because </w:t>
      </w:r>
      <w:r>
        <w:t xml:space="preserve">it </w:t>
      </w:r>
      <w:r w:rsidRPr="004C1494">
        <w:rPr>
          <w:color w:val="FF0000"/>
        </w:rPr>
        <w:t xml:space="preserve">points out </w:t>
      </w:r>
      <w:r>
        <w:t>the definition of the command.</w:t>
      </w:r>
    </w:p>
    <w:p w:rsidR="00AC6F8F" w:rsidRPr="00F52573" w:rsidRDefault="00AC6F8F" w:rsidP="00F52573"/>
    <w:p w:rsidR="00AC6F8F" w:rsidRDefault="00AC6F8F" w:rsidP="00AC6F8F">
      <w:r>
        <w:t xml:space="preserve">It </w:t>
      </w:r>
      <w:r w:rsidRPr="0033270D">
        <w:rPr>
          <w:color w:val="FF0000"/>
        </w:rPr>
        <w:t xml:space="preserve">is usually </w:t>
      </w:r>
      <w:r>
        <w:t>a diamond, an executable object, pointing out a square</w:t>
      </w:r>
      <w:r w:rsidR="00C809CC">
        <w:t>, the definition of the command</w:t>
      </w:r>
      <w:r>
        <w:t xml:space="preserve">. In that case the diamond </w:t>
      </w:r>
      <w:r w:rsidRPr="00FE273A">
        <w:rPr>
          <w:color w:val="FF0000"/>
        </w:rPr>
        <w:t xml:space="preserve">is </w:t>
      </w:r>
      <w:r>
        <w:t xml:space="preserve">a replica of the definition, but it </w:t>
      </w:r>
      <w:r w:rsidRPr="00FE273A">
        <w:rPr>
          <w:color w:val="FF0000"/>
        </w:rPr>
        <w:t xml:space="preserve">is </w:t>
      </w:r>
      <w:r>
        <w:t xml:space="preserve">its own </w:t>
      </w:r>
      <w:r w:rsidRPr="008E3D7E">
        <w:rPr>
          <w:color w:val="FF0000"/>
        </w:rPr>
        <w:t xml:space="preserve">individual </w:t>
      </w:r>
      <w:r>
        <w:t xml:space="preserve">object. Dashed lines </w:t>
      </w:r>
      <w:r w:rsidRPr="00FA0487">
        <w:rPr>
          <w:color w:val="FF0000"/>
        </w:rPr>
        <w:t xml:space="preserve">can </w:t>
      </w:r>
      <w:r>
        <w:t xml:space="preserve">however </w:t>
      </w:r>
      <w:r w:rsidRPr="00FA0487">
        <w:rPr>
          <w:color w:val="FF0000"/>
        </w:rPr>
        <w:t xml:space="preserve">be freely </w:t>
      </w:r>
      <w:r>
        <w:t xml:space="preserve">used to connect </w:t>
      </w:r>
      <w:r w:rsidRPr="00FA0487">
        <w:rPr>
          <w:color w:val="FF0000"/>
        </w:rPr>
        <w:t xml:space="preserve">any </w:t>
      </w:r>
      <w:r>
        <w:t>t</w:t>
      </w:r>
      <w:r w:rsidR="00C809CC">
        <w:t>wo command symbols to each</w:t>
      </w:r>
      <w:r w:rsidR="00FA0487">
        <w:t xml:space="preserve"> </w:t>
      </w:r>
      <w:r w:rsidR="00C809CC">
        <w:t>other, to indicate mutuality of definition.</w:t>
      </w:r>
    </w:p>
    <w:p w:rsidR="001F5E58" w:rsidRPr="00F52573" w:rsidRDefault="001F5E58" w:rsidP="00F52573"/>
    <w:p w:rsidR="00B12D81" w:rsidRDefault="00B12D81" w:rsidP="00E53E3A">
      <w:r>
        <w:t xml:space="preserve">Two </w:t>
      </w:r>
      <w:r w:rsidR="00D715A9">
        <w:t>command</w:t>
      </w:r>
      <w:r>
        <w:t xml:space="preserve">s </w:t>
      </w:r>
      <w:r w:rsidRPr="00451211">
        <w:rPr>
          <w:color w:val="FF0000"/>
        </w:rPr>
        <w:t xml:space="preserve">can have </w:t>
      </w:r>
      <w:r>
        <w:t xml:space="preserve">the </w:t>
      </w:r>
      <w:r w:rsidRPr="00451211">
        <w:rPr>
          <w:color w:val="FF0000"/>
        </w:rPr>
        <w:t xml:space="preserve">same </w:t>
      </w:r>
      <w:r>
        <w:t xml:space="preserve">interface, which </w:t>
      </w:r>
      <w:r w:rsidRPr="00451211">
        <w:rPr>
          <w:color w:val="FF0000"/>
        </w:rPr>
        <w:t xml:space="preserve">means </w:t>
      </w:r>
      <w:r>
        <w:t xml:space="preserve">that one </w:t>
      </w:r>
      <w:r w:rsidR="00D715A9">
        <w:t>command</w:t>
      </w:r>
      <w:r>
        <w:t xml:space="preserve"> </w:t>
      </w:r>
      <w:r w:rsidRPr="00451211">
        <w:rPr>
          <w:color w:val="FF0000"/>
        </w:rPr>
        <w:t xml:space="preserve">has </w:t>
      </w:r>
      <w:r>
        <w:t xml:space="preserve">the </w:t>
      </w:r>
      <w:r w:rsidRPr="00451211">
        <w:rPr>
          <w:color w:val="FF0000"/>
        </w:rPr>
        <w:t xml:space="preserve">same </w:t>
      </w:r>
      <w:r>
        <w:t xml:space="preserve">parameters as the other </w:t>
      </w:r>
      <w:r w:rsidR="00D715A9">
        <w:t>command</w:t>
      </w:r>
      <w:r>
        <w:t xml:space="preserve">. </w:t>
      </w:r>
      <w:r w:rsidR="00D715A9">
        <w:t>Command</w:t>
      </w:r>
      <w:r>
        <w:t xml:space="preserve"> symbols that </w:t>
      </w:r>
      <w:r w:rsidRPr="00CC7346">
        <w:rPr>
          <w:color w:val="FF0000"/>
        </w:rPr>
        <w:t xml:space="preserve">have </w:t>
      </w:r>
      <w:r>
        <w:t xml:space="preserve">the </w:t>
      </w:r>
      <w:r w:rsidRPr="00CC7346">
        <w:rPr>
          <w:color w:val="FF0000"/>
        </w:rPr>
        <w:t xml:space="preserve">same </w:t>
      </w:r>
      <w:r>
        <w:t xml:space="preserve">interface </w:t>
      </w:r>
      <w:r w:rsidRPr="00CC7346">
        <w:rPr>
          <w:color w:val="FF0000"/>
        </w:rPr>
        <w:t xml:space="preserve">are </w:t>
      </w:r>
      <w:r>
        <w:t>connected using dotted lines</w:t>
      </w:r>
      <w:r w:rsidR="00F42C64">
        <w:t>:</w:t>
      </w:r>
    </w:p>
    <w:p w:rsidR="00F42C64" w:rsidRPr="00F52573" w:rsidRDefault="00F42C64" w:rsidP="00F52573"/>
    <w:p w:rsidR="00F42C64" w:rsidRPr="00F52573" w:rsidRDefault="00613111" w:rsidP="00F52573">
      <w:r w:rsidRPr="00F52573">
        <w:drawing>
          <wp:inline distT="0" distB="0" distL="0" distR="0">
            <wp:extent cx="1367155" cy="48387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2">
                      <a:lum bright="-18000"/>
                      <a:extLst>
                        <a:ext uri="{28A0092B-C50C-407E-A947-70E740481C1C}">
                          <a14:useLocalDpi xmlns:a14="http://schemas.microsoft.com/office/drawing/2010/main" val="0"/>
                        </a:ext>
                      </a:extLst>
                    </a:blip>
                    <a:srcRect/>
                    <a:stretch>
                      <a:fillRect/>
                    </a:stretch>
                  </pic:blipFill>
                  <pic:spPr bwMode="auto">
                    <a:xfrm>
                      <a:off x="0" y="0"/>
                      <a:ext cx="1367155" cy="483870"/>
                    </a:xfrm>
                    <a:prstGeom prst="rect">
                      <a:avLst/>
                    </a:prstGeom>
                    <a:noFill/>
                    <a:ln>
                      <a:noFill/>
                    </a:ln>
                  </pic:spPr>
                </pic:pic>
              </a:graphicData>
            </a:graphic>
          </wp:inline>
        </w:drawing>
      </w:r>
    </w:p>
    <w:p w:rsidR="00F446D0" w:rsidRPr="00F52573" w:rsidRDefault="00F446D0" w:rsidP="00F52573"/>
    <w:p w:rsidR="00F42C64" w:rsidRDefault="00F42C64" w:rsidP="00F42C64">
      <w:r>
        <w:t xml:space="preserve">A dotted line </w:t>
      </w:r>
      <w:r w:rsidRPr="00461C22">
        <w:rPr>
          <w:color w:val="FF0000"/>
        </w:rPr>
        <w:t xml:space="preserve">is </w:t>
      </w:r>
      <w:r w:rsidR="00661F69">
        <w:t xml:space="preserve">an </w:t>
      </w:r>
      <w:r>
        <w:t>interface line.</w:t>
      </w:r>
    </w:p>
    <w:p w:rsidR="00826376" w:rsidRDefault="00BD6A2C" w:rsidP="00E32500">
      <w:pPr>
        <w:pStyle w:val="Heading3"/>
      </w:pPr>
      <w:r>
        <w:t xml:space="preserve">Commands with </w:t>
      </w:r>
      <w:r w:rsidR="0053436B">
        <w:t>D</w:t>
      </w:r>
      <w:r>
        <w:t xml:space="preserve">ashed </w:t>
      </w:r>
      <w:r w:rsidR="0053436B">
        <w:t>L</w:t>
      </w:r>
      <w:r>
        <w:t>ines</w:t>
      </w:r>
    </w:p>
    <w:p w:rsidR="00826376" w:rsidRDefault="00826376" w:rsidP="00826376">
      <w:r>
        <w:t xml:space="preserve">In the sections above it </w:t>
      </w:r>
      <w:r w:rsidRPr="006F2AE4">
        <w:rPr>
          <w:color w:val="FF0000"/>
        </w:rPr>
        <w:t xml:space="preserve">was explained </w:t>
      </w:r>
      <w:r>
        <w:t xml:space="preserve">that </w:t>
      </w:r>
      <w:r w:rsidR="00D715A9">
        <w:t>command</w:t>
      </w:r>
      <w:r>
        <w:t xml:space="preserve"> symbols </w:t>
      </w:r>
      <w:r w:rsidRPr="006F2AE4">
        <w:rPr>
          <w:color w:val="FF0000"/>
        </w:rPr>
        <w:t xml:space="preserve">are never </w:t>
      </w:r>
      <w:r>
        <w:t>drawn with dashed lines.</w:t>
      </w:r>
    </w:p>
    <w:p w:rsidR="00826376" w:rsidRPr="00F52573" w:rsidRDefault="00826376" w:rsidP="00F52573"/>
    <w:p w:rsidR="00826376" w:rsidRDefault="00826376" w:rsidP="00826376">
      <w:r>
        <w:t xml:space="preserve">However, in a </w:t>
      </w:r>
      <w:r w:rsidRPr="00932506">
        <w:rPr>
          <w:color w:val="FF0000"/>
        </w:rPr>
        <w:t xml:space="preserve">special </w:t>
      </w:r>
      <w:r>
        <w:t xml:space="preserve">case they </w:t>
      </w:r>
      <w:r w:rsidRPr="00B778CE">
        <w:rPr>
          <w:color w:val="FF0000"/>
        </w:rPr>
        <w:t>are</w:t>
      </w:r>
      <w:r>
        <w:t xml:space="preserve">. When drawing out the diagram in the way </w:t>
      </w:r>
      <w:r w:rsidR="007635DF" w:rsidRPr="00EA2AB3">
        <w:rPr>
          <w:color w:val="FF0000"/>
        </w:rPr>
        <w:t xml:space="preserve">explained </w:t>
      </w:r>
      <w:r w:rsidR="007635DF">
        <w:t xml:space="preserve">above, the class structure of a module </w:t>
      </w:r>
      <w:r w:rsidR="007635DF" w:rsidRPr="00EA2AB3">
        <w:rPr>
          <w:color w:val="FF0000"/>
        </w:rPr>
        <w:t xml:space="preserve">is </w:t>
      </w:r>
      <w:r w:rsidR="007635DF">
        <w:t xml:space="preserve">drawn out with dashed lines. To also draw out the </w:t>
      </w:r>
      <w:r w:rsidR="00D715A9">
        <w:t>command</w:t>
      </w:r>
      <w:r w:rsidR="007635DF">
        <w:t xml:space="preserve"> structure with dashed lines, the </w:t>
      </w:r>
      <w:r w:rsidR="007635DF" w:rsidRPr="007635DF">
        <w:rPr>
          <w:i/>
        </w:rPr>
        <w:t xml:space="preserve">target definitions </w:t>
      </w:r>
      <w:r w:rsidR="007635DF">
        <w:t xml:space="preserve">of </w:t>
      </w:r>
      <w:r w:rsidR="00D715A9">
        <w:t>command</w:t>
      </w:r>
      <w:r w:rsidR="007635DF">
        <w:t xml:space="preserve">s </w:t>
      </w:r>
      <w:r w:rsidR="007635DF" w:rsidRPr="00B5780D">
        <w:rPr>
          <w:color w:val="FF0000"/>
        </w:rPr>
        <w:t xml:space="preserve">are </w:t>
      </w:r>
      <w:r w:rsidR="007635DF">
        <w:t xml:space="preserve">drawn with a dashed line. What a target definition </w:t>
      </w:r>
      <w:r w:rsidR="007635DF" w:rsidRPr="00A11A96">
        <w:rPr>
          <w:color w:val="FF0000"/>
        </w:rPr>
        <w:t>is</w:t>
      </w:r>
      <w:r w:rsidR="007635DF">
        <w:t xml:space="preserve">, </w:t>
      </w:r>
      <w:r w:rsidR="007635DF" w:rsidRPr="000C4D3F">
        <w:rPr>
          <w:color w:val="FF0000"/>
        </w:rPr>
        <w:t xml:space="preserve">is </w:t>
      </w:r>
      <w:r w:rsidR="007635DF">
        <w:t>explained in another article</w:t>
      </w:r>
      <w:r w:rsidR="005269CB">
        <w:t>.</w:t>
      </w:r>
    </w:p>
    <w:p w:rsidR="007635DF" w:rsidRPr="00F52573" w:rsidRDefault="007635DF" w:rsidP="00F52573"/>
    <w:p w:rsidR="007635DF" w:rsidRDefault="00613111" w:rsidP="007635DF">
      <w:pPr>
        <w:ind w:left="852"/>
      </w:pPr>
      <w:r>
        <w:rPr>
          <w:noProof/>
        </w:rPr>
        <w:drawing>
          <wp:inline distT="0" distB="0" distL="0" distR="0">
            <wp:extent cx="413385" cy="393700"/>
            <wp:effectExtent l="0" t="0" r="5715"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3">
                      <a:extLst>
                        <a:ext uri="{BEBA8EAE-BF5A-486C-A8C5-ECC9F3942E4B}">
                          <a14:imgProps xmlns:a14="http://schemas.microsoft.com/office/drawing/2010/main">
                            <a14:imgLayer r:embed="rId54">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13385" cy="393700"/>
                    </a:xfrm>
                    <a:prstGeom prst="rect">
                      <a:avLst/>
                    </a:prstGeom>
                    <a:noFill/>
                    <a:ln>
                      <a:noFill/>
                    </a:ln>
                  </pic:spPr>
                </pic:pic>
              </a:graphicData>
            </a:graphic>
          </wp:inline>
        </w:drawing>
      </w:r>
    </w:p>
    <w:p w:rsidR="00826376" w:rsidRPr="00F52573" w:rsidRDefault="00826376" w:rsidP="00F52573"/>
    <w:p w:rsidR="00826376" w:rsidRDefault="007635DF" w:rsidP="00826376">
      <w:r>
        <w:t xml:space="preserve">Also, lines that connect </w:t>
      </w:r>
      <w:r w:rsidR="00D715A9">
        <w:t>command</w:t>
      </w:r>
      <w:r>
        <w:t xml:space="preserve">s to classes </w:t>
      </w:r>
      <w:r w:rsidRPr="006579DA">
        <w:rPr>
          <w:color w:val="FF0000"/>
        </w:rPr>
        <w:t xml:space="preserve">are </w:t>
      </w:r>
      <w:r>
        <w:t xml:space="preserve">drawn with a dashed line. How </w:t>
      </w:r>
      <w:r w:rsidR="00D715A9">
        <w:t>command</w:t>
      </w:r>
      <w:r>
        <w:t xml:space="preserve">s and classes </w:t>
      </w:r>
      <w:r w:rsidRPr="00BB314F">
        <w:rPr>
          <w:color w:val="FF0000"/>
        </w:rPr>
        <w:t xml:space="preserve">are </w:t>
      </w:r>
      <w:r>
        <w:t>connected is explained in another article.</w:t>
      </w:r>
    </w:p>
    <w:p w:rsidR="00850865" w:rsidRPr="00F52573" w:rsidRDefault="00850865" w:rsidP="00F52573"/>
    <w:p w:rsidR="00850865" w:rsidRDefault="00850865" w:rsidP="00826376">
      <w:r>
        <w:t xml:space="preserve">It </w:t>
      </w:r>
      <w:r w:rsidRPr="00AD0B0E">
        <w:rPr>
          <w:color w:val="FF0000"/>
        </w:rPr>
        <w:t xml:space="preserve">makes all </w:t>
      </w:r>
      <w:r>
        <w:t xml:space="preserve">structure elements and their relations </w:t>
      </w:r>
      <w:r w:rsidRPr="00AD0B0E">
        <w:rPr>
          <w:color w:val="FF0000"/>
        </w:rPr>
        <w:t xml:space="preserve">drawn out </w:t>
      </w:r>
      <w:r>
        <w:t>with dashed lines.</w:t>
      </w:r>
      <w:r w:rsidR="00E05E5B">
        <w:t xml:space="preserve"> It</w:t>
      </w:r>
      <w:r w:rsidR="00793FD8">
        <w:t xml:space="preserve"> </w:t>
      </w:r>
      <w:r w:rsidR="00793FD8" w:rsidRPr="00793FD8">
        <w:rPr>
          <w:color w:val="FF0000"/>
        </w:rPr>
        <w:t>i</w:t>
      </w:r>
      <w:r w:rsidR="00E05E5B" w:rsidRPr="00793FD8">
        <w:rPr>
          <w:color w:val="FF0000"/>
        </w:rPr>
        <w:t xml:space="preserve">s </w:t>
      </w:r>
      <w:r w:rsidR="00E05E5B" w:rsidRPr="00271BC5">
        <w:rPr>
          <w:color w:val="FF0000"/>
        </w:rPr>
        <w:t xml:space="preserve">more intuitive </w:t>
      </w:r>
      <w:r w:rsidR="00E05E5B">
        <w:t xml:space="preserve">that way: the </w:t>
      </w:r>
      <w:r w:rsidR="00E05E5B" w:rsidRPr="00271BC5">
        <w:rPr>
          <w:color w:val="FF0000"/>
        </w:rPr>
        <w:t>whole</w:t>
      </w:r>
      <w:r w:rsidR="003C5FA2" w:rsidRPr="00271BC5">
        <w:rPr>
          <w:color w:val="FF0000"/>
        </w:rPr>
        <w:t xml:space="preserve"> </w:t>
      </w:r>
      <w:r w:rsidR="003C5FA2">
        <w:t xml:space="preserve">class structure </w:t>
      </w:r>
      <w:r w:rsidR="003C5FA2" w:rsidRPr="00271BC5">
        <w:rPr>
          <w:color w:val="FF0000"/>
        </w:rPr>
        <w:t xml:space="preserve">will be </w:t>
      </w:r>
      <w:r w:rsidR="003C5FA2">
        <w:t xml:space="preserve">dashed, while an object structure </w:t>
      </w:r>
      <w:r w:rsidR="003C5FA2" w:rsidRPr="007144F1">
        <w:rPr>
          <w:color w:val="FF0000"/>
        </w:rPr>
        <w:t xml:space="preserve">is </w:t>
      </w:r>
      <w:r w:rsidR="003C5FA2">
        <w:t>drawn with solid lines.</w:t>
      </w:r>
    </w:p>
    <w:p w:rsidR="00E32500" w:rsidRDefault="00E32500" w:rsidP="00E32500">
      <w:pPr>
        <w:pStyle w:val="Heading3"/>
      </w:pPr>
      <w:r>
        <w:t xml:space="preserve">Line </w:t>
      </w:r>
      <w:r w:rsidR="003E0B49">
        <w:t>D</w:t>
      </w:r>
      <w:r>
        <w:t xml:space="preserve">irection, </w:t>
      </w:r>
      <w:r w:rsidR="003E0B49">
        <w:t>A</w:t>
      </w:r>
      <w:r>
        <w:t xml:space="preserve">ccess </w:t>
      </w:r>
      <w:r w:rsidR="003E0B49">
        <w:t>M</w:t>
      </w:r>
      <w:r w:rsidR="002C4A62">
        <w:t>arks</w:t>
      </w:r>
      <w:r w:rsidR="00ED3A93">
        <w:t>,</w:t>
      </w:r>
      <w:r>
        <w:t xml:space="preserve"> </w:t>
      </w:r>
      <w:r w:rsidR="003E0B49">
        <w:t>L</w:t>
      </w:r>
      <w:r>
        <w:t xml:space="preserve">ine </w:t>
      </w:r>
      <w:r w:rsidR="003E0B49">
        <w:t>O</w:t>
      </w:r>
      <w:r>
        <w:t>wnership</w:t>
      </w:r>
    </w:p>
    <w:p w:rsidR="00E32500" w:rsidRDefault="00E32500" w:rsidP="00E32500">
      <w:r>
        <w:t xml:space="preserve">A line </w:t>
      </w:r>
      <w:r w:rsidRPr="00872293">
        <w:rPr>
          <w:color w:val="FF0000"/>
        </w:rPr>
        <w:t xml:space="preserve">has </w:t>
      </w:r>
      <w:r>
        <w:t xml:space="preserve">direction. The direction of a line </w:t>
      </w:r>
      <w:r w:rsidRPr="00872293">
        <w:rPr>
          <w:color w:val="FF0000"/>
        </w:rPr>
        <w:t xml:space="preserve">can be explicitly </w:t>
      </w:r>
      <w:r>
        <w:t>expressed with an access mark:</w:t>
      </w:r>
    </w:p>
    <w:p w:rsidR="00E32500" w:rsidRPr="00F52573" w:rsidRDefault="00E32500" w:rsidP="00F52573"/>
    <w:p w:rsidR="00585F37" w:rsidRDefault="00613111" w:rsidP="00537466">
      <w:pPr>
        <w:ind w:left="852"/>
      </w:pPr>
      <w:r>
        <w:rPr>
          <w:noProof/>
        </w:rPr>
        <w:drawing>
          <wp:inline distT="0" distB="0" distL="0" distR="0">
            <wp:extent cx="1135215" cy="456274"/>
            <wp:effectExtent l="0" t="0" r="8255"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44109" cy="459849"/>
                    </a:xfrm>
                    <a:prstGeom prst="rect">
                      <a:avLst/>
                    </a:prstGeom>
                    <a:noFill/>
                    <a:ln>
                      <a:noFill/>
                    </a:ln>
                  </pic:spPr>
                </pic:pic>
              </a:graphicData>
            </a:graphic>
          </wp:inline>
        </w:drawing>
      </w:r>
    </w:p>
    <w:p w:rsidR="00537466" w:rsidRDefault="00537466" w:rsidP="00903E27">
      <w:pPr>
        <w:ind w:left="1420" w:firstLine="284"/>
      </w:pPr>
      <w:r>
        <w:sym w:font="Wingdings" w:char="F0E0"/>
      </w:r>
    </w:p>
    <w:p w:rsidR="00585F37" w:rsidRPr="00F52573" w:rsidRDefault="00585F37" w:rsidP="00F52573"/>
    <w:p w:rsidR="00585F37" w:rsidRDefault="00585F37" w:rsidP="00585F37">
      <w:r>
        <w:t xml:space="preserve">The direction </w:t>
      </w:r>
      <w:r w:rsidRPr="004E0C25">
        <w:rPr>
          <w:color w:val="FF0000"/>
        </w:rPr>
        <w:t xml:space="preserve">goes </w:t>
      </w:r>
      <w:r>
        <w:t xml:space="preserve">from symbol </w:t>
      </w:r>
      <w:r w:rsidRPr="008049D7">
        <w:rPr>
          <w:b/>
          <w:bCs/>
        </w:rPr>
        <w:t>A</w:t>
      </w:r>
      <w:r>
        <w:t xml:space="preserve"> to symbol </w:t>
      </w:r>
      <w:r w:rsidRPr="008049D7">
        <w:rPr>
          <w:b/>
          <w:bCs/>
        </w:rPr>
        <w:t>B</w:t>
      </w:r>
      <w:r>
        <w:t xml:space="preserve">. The access mark </w:t>
      </w:r>
      <w:r w:rsidRPr="00AB27CD">
        <w:rPr>
          <w:color w:val="FF0000"/>
        </w:rPr>
        <w:t xml:space="preserve">is </w:t>
      </w:r>
      <w:r>
        <w:t xml:space="preserve">placed </w:t>
      </w:r>
      <w:r w:rsidR="00537466" w:rsidRPr="00AB27CD">
        <w:rPr>
          <w:color w:val="FF0000"/>
        </w:rPr>
        <w:t xml:space="preserve">right </w:t>
      </w:r>
      <w:r>
        <w:t xml:space="preserve">before the object, that </w:t>
      </w:r>
      <w:r w:rsidRPr="00AB27CD">
        <w:rPr>
          <w:color w:val="FF0000"/>
        </w:rPr>
        <w:t xml:space="preserve">is </w:t>
      </w:r>
      <w:r>
        <w:t>accessed.</w:t>
      </w:r>
    </w:p>
    <w:p w:rsidR="00585F37" w:rsidRPr="00F52573" w:rsidRDefault="00585F37" w:rsidP="00F52573"/>
    <w:p w:rsidR="00E32500" w:rsidRDefault="00E32500" w:rsidP="00E32500">
      <w:r>
        <w:t xml:space="preserve">But access marks </w:t>
      </w:r>
      <w:r w:rsidRPr="000461E9">
        <w:rPr>
          <w:color w:val="FF0000"/>
        </w:rPr>
        <w:t xml:space="preserve">are </w:t>
      </w:r>
      <w:r w:rsidRPr="001470E2">
        <w:rPr>
          <w:color w:val="FF0000"/>
        </w:rPr>
        <w:t xml:space="preserve">not </w:t>
      </w:r>
      <w:r>
        <w:t>always displayed</w:t>
      </w:r>
      <w:r w:rsidR="00585F37">
        <w:t>. I</w:t>
      </w:r>
      <w:r>
        <w:t xml:space="preserve">f you </w:t>
      </w:r>
      <w:r w:rsidRPr="000461E9">
        <w:rPr>
          <w:color w:val="FF0000"/>
        </w:rPr>
        <w:t xml:space="preserve">can </w:t>
      </w:r>
      <w:r>
        <w:t>derive the d</w:t>
      </w:r>
      <w:r w:rsidR="00585F37">
        <w:t xml:space="preserve">irection from a </w:t>
      </w:r>
      <w:r w:rsidR="00585F37" w:rsidRPr="000461E9">
        <w:rPr>
          <w:color w:val="FF0000"/>
        </w:rPr>
        <w:t>few basic rules</w:t>
      </w:r>
      <w:r w:rsidR="00585F37">
        <w:t xml:space="preserve">, </w:t>
      </w:r>
      <w:r w:rsidR="002C4A62">
        <w:t xml:space="preserve">then </w:t>
      </w:r>
      <w:r w:rsidR="00585F37">
        <w:t xml:space="preserve">an access mark </w:t>
      </w:r>
      <w:r w:rsidR="00585F37" w:rsidRPr="000461E9">
        <w:rPr>
          <w:color w:val="FF0000"/>
        </w:rPr>
        <w:t xml:space="preserve">is not </w:t>
      </w:r>
      <w:r w:rsidR="00585F37">
        <w:t>displayed</w:t>
      </w:r>
      <w:r>
        <w:t>.</w:t>
      </w:r>
    </w:p>
    <w:p w:rsidR="00585F37" w:rsidRPr="00F52573" w:rsidRDefault="00585F37" w:rsidP="00F52573"/>
    <w:p w:rsidR="00585F37" w:rsidRDefault="00585F37" w:rsidP="00585F37">
      <w:r>
        <w:t xml:space="preserve">The first </w:t>
      </w:r>
      <w:r w:rsidRPr="00D51A2A">
        <w:rPr>
          <w:color w:val="FF0000"/>
        </w:rPr>
        <w:t xml:space="preserve">rule </w:t>
      </w:r>
      <w:r w:rsidR="00537466">
        <w:t xml:space="preserve">for line direction </w:t>
      </w:r>
      <w:r w:rsidRPr="00D51A2A">
        <w:rPr>
          <w:color w:val="FF0000"/>
        </w:rPr>
        <w:t xml:space="preserve">is </w:t>
      </w:r>
      <w:r>
        <w:t xml:space="preserve">that a line </w:t>
      </w:r>
      <w:r w:rsidRPr="009A4E90">
        <w:rPr>
          <w:color w:val="FF0000"/>
        </w:rPr>
        <w:t xml:space="preserve">usually </w:t>
      </w:r>
      <w:r>
        <w:t>points outward</w:t>
      </w:r>
      <w:r w:rsidR="002C4A62">
        <w:t>s</w:t>
      </w:r>
      <w:r>
        <w:t>.</w:t>
      </w:r>
    </w:p>
    <w:p w:rsidR="00585F37" w:rsidRPr="00F52573" w:rsidRDefault="00585F37" w:rsidP="00F52573"/>
    <w:p w:rsidR="00585F37" w:rsidRDefault="00613111" w:rsidP="00537466">
      <w:pPr>
        <w:ind w:left="852"/>
      </w:pPr>
      <w:r>
        <w:rPr>
          <w:noProof/>
        </w:rPr>
        <w:drawing>
          <wp:inline distT="0" distB="0" distL="0" distR="0">
            <wp:extent cx="1520225" cy="862812"/>
            <wp:effectExtent l="0" t="0" r="381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34244" cy="870768"/>
                    </a:xfrm>
                    <a:prstGeom prst="rect">
                      <a:avLst/>
                    </a:prstGeom>
                    <a:noFill/>
                    <a:ln>
                      <a:noFill/>
                    </a:ln>
                  </pic:spPr>
                </pic:pic>
              </a:graphicData>
            </a:graphic>
          </wp:inline>
        </w:drawing>
      </w:r>
    </w:p>
    <w:p w:rsidR="00537466" w:rsidRDefault="00537466" w:rsidP="00624D16">
      <w:pPr>
        <w:ind w:left="1988" w:firstLine="284"/>
      </w:pPr>
      <w:r>
        <w:sym w:font="Wingdings" w:char="F0E0"/>
      </w:r>
    </w:p>
    <w:p w:rsidR="00585F37" w:rsidRPr="00F52573" w:rsidRDefault="00585F37" w:rsidP="00F52573"/>
    <w:p w:rsidR="00585F37" w:rsidRDefault="00585F37" w:rsidP="00585F37">
      <w:r>
        <w:t xml:space="preserve">Symbol </w:t>
      </w:r>
      <w:r w:rsidRPr="008049D7">
        <w:rPr>
          <w:b/>
          <w:bCs/>
        </w:rPr>
        <w:t>A</w:t>
      </w:r>
      <w:r>
        <w:t xml:space="preserve"> </w:t>
      </w:r>
      <w:r w:rsidRPr="006F09B4">
        <w:rPr>
          <w:color w:val="FF0000"/>
        </w:rPr>
        <w:t xml:space="preserve">has </w:t>
      </w:r>
      <w:r>
        <w:t xml:space="preserve">a line pointing to Symbol </w:t>
      </w:r>
      <w:r w:rsidRPr="008049D7">
        <w:rPr>
          <w:b/>
          <w:bCs/>
        </w:rPr>
        <w:t>C</w:t>
      </w:r>
      <w:r>
        <w:t xml:space="preserve">, because lines </w:t>
      </w:r>
      <w:r w:rsidRPr="00BA453A">
        <w:rPr>
          <w:color w:val="FF0000"/>
        </w:rPr>
        <w:t xml:space="preserve">tend to </w:t>
      </w:r>
      <w:r>
        <w:t>point outward</w:t>
      </w:r>
      <w:r w:rsidR="002C4A62">
        <w:t>s</w:t>
      </w:r>
      <w:r>
        <w:t>.</w:t>
      </w:r>
    </w:p>
    <w:p w:rsidR="002C4A62" w:rsidRPr="00F52573" w:rsidRDefault="002C4A62" w:rsidP="00F52573"/>
    <w:p w:rsidR="002C4A62" w:rsidRDefault="002C4A62" w:rsidP="00585F37">
      <w:r w:rsidRPr="006E712E">
        <w:rPr>
          <w:color w:val="FF0000"/>
        </w:rPr>
        <w:t xml:space="preserve">If </w:t>
      </w:r>
      <w:r>
        <w:t xml:space="preserve">the direction </w:t>
      </w:r>
      <w:r w:rsidRPr="006E712E">
        <w:rPr>
          <w:color w:val="FF0000"/>
        </w:rPr>
        <w:t xml:space="preserve">is </w:t>
      </w:r>
      <w:r>
        <w:t xml:space="preserve">not outwards, then </w:t>
      </w:r>
      <w:r w:rsidRPr="006E712E">
        <w:rPr>
          <w:color w:val="FF0000"/>
        </w:rPr>
        <w:t xml:space="preserve">you have to denote </w:t>
      </w:r>
      <w:r>
        <w:t>that with an access mark.</w:t>
      </w:r>
    </w:p>
    <w:p w:rsidR="002C4A62" w:rsidRPr="00F52573" w:rsidRDefault="002C4A62" w:rsidP="00F52573"/>
    <w:p w:rsidR="002C4A62" w:rsidRDefault="00613111" w:rsidP="00537466">
      <w:pPr>
        <w:ind w:left="852"/>
      </w:pPr>
      <w:r>
        <w:rPr>
          <w:noProof/>
        </w:rPr>
        <w:drawing>
          <wp:inline distT="0" distB="0" distL="0" distR="0">
            <wp:extent cx="1519250" cy="863443"/>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33561" cy="871577"/>
                    </a:xfrm>
                    <a:prstGeom prst="rect">
                      <a:avLst/>
                    </a:prstGeom>
                    <a:noFill/>
                    <a:ln>
                      <a:noFill/>
                    </a:ln>
                  </pic:spPr>
                </pic:pic>
              </a:graphicData>
            </a:graphic>
          </wp:inline>
        </w:drawing>
      </w:r>
    </w:p>
    <w:p w:rsidR="00537466" w:rsidRDefault="00537466" w:rsidP="00624D16">
      <w:pPr>
        <w:ind w:left="1988" w:firstLine="284"/>
      </w:pPr>
      <w:r>
        <w:sym w:font="Wingdings" w:char="F0DF"/>
      </w:r>
    </w:p>
    <w:p w:rsidR="002C4A62" w:rsidRPr="00F52573" w:rsidRDefault="002C4A62" w:rsidP="00F52573"/>
    <w:p w:rsidR="002C4A62" w:rsidRDefault="002C4A62" w:rsidP="00585F37">
      <w:r>
        <w:t xml:space="preserve">Symbol </w:t>
      </w:r>
      <w:r w:rsidRPr="008049D7">
        <w:rPr>
          <w:b/>
          <w:bCs/>
        </w:rPr>
        <w:t>C</w:t>
      </w:r>
      <w:r>
        <w:t xml:space="preserve"> </w:t>
      </w:r>
      <w:r w:rsidRPr="003445AE">
        <w:rPr>
          <w:color w:val="FF0000"/>
        </w:rPr>
        <w:t>now is</w:t>
      </w:r>
      <w:r w:rsidR="003445AE">
        <w:t>`</w:t>
      </w:r>
      <w:r>
        <w:t xml:space="preserve"> a pointer to </w:t>
      </w:r>
      <w:r w:rsidR="00537466">
        <w:t>s</w:t>
      </w:r>
      <w:r>
        <w:t xml:space="preserve">ymbol </w:t>
      </w:r>
      <w:r w:rsidRPr="008049D7">
        <w:rPr>
          <w:b/>
          <w:bCs/>
        </w:rPr>
        <w:t>A</w:t>
      </w:r>
      <w:r>
        <w:t>.</w:t>
      </w:r>
    </w:p>
    <w:p w:rsidR="00585F37" w:rsidRPr="00F52573" w:rsidRDefault="00585F37" w:rsidP="00F52573"/>
    <w:p w:rsidR="00585F37" w:rsidRDefault="00585F37" w:rsidP="00585F37">
      <w:r>
        <w:t xml:space="preserve">The second </w:t>
      </w:r>
      <w:r w:rsidRPr="003445AE">
        <w:rPr>
          <w:color w:val="FF0000"/>
        </w:rPr>
        <w:t xml:space="preserve">rule </w:t>
      </w:r>
      <w:r w:rsidR="002C4A62">
        <w:t xml:space="preserve">for </w:t>
      </w:r>
      <w:r w:rsidR="00C809CC">
        <w:t xml:space="preserve">line direction, </w:t>
      </w:r>
      <w:r w:rsidR="00C809CC" w:rsidRPr="003445AE">
        <w:rPr>
          <w:color w:val="FF0000"/>
        </w:rPr>
        <w:t xml:space="preserve">is </w:t>
      </w:r>
      <w:r w:rsidR="00C809CC">
        <w:t xml:space="preserve">that a diamond </w:t>
      </w:r>
      <w:r w:rsidRPr="003445AE">
        <w:rPr>
          <w:color w:val="FF0000"/>
        </w:rPr>
        <w:t xml:space="preserve">is more likely </w:t>
      </w:r>
      <w:r>
        <w:t xml:space="preserve">to redirect to the </w:t>
      </w:r>
      <w:r w:rsidR="00D33E5E">
        <w:t>command</w:t>
      </w:r>
      <w:r>
        <w:t xml:space="preserve"> definition, than </w:t>
      </w:r>
      <w:r w:rsidR="002C4A62" w:rsidRPr="003445AE">
        <w:rPr>
          <w:color w:val="FF0000"/>
        </w:rPr>
        <w:t xml:space="preserve">it is </w:t>
      </w:r>
      <w:r w:rsidR="002C4A62">
        <w:t xml:space="preserve">for </w:t>
      </w:r>
      <w:r>
        <w:t xml:space="preserve">a </w:t>
      </w:r>
      <w:r w:rsidR="00D33E5E">
        <w:t>command</w:t>
      </w:r>
      <w:r>
        <w:t xml:space="preserve"> reference </w:t>
      </w:r>
      <w:r w:rsidR="002C4A62">
        <w:t>to redirect</w:t>
      </w:r>
      <w:r>
        <w:t xml:space="preserve"> to a</w:t>
      </w:r>
      <w:r w:rsidR="00537466">
        <w:t xml:space="preserve"> </w:t>
      </w:r>
      <w:r w:rsidR="00C809CC">
        <w:t>diamond</w:t>
      </w:r>
      <w:r>
        <w:t>.</w:t>
      </w:r>
    </w:p>
    <w:p w:rsidR="00585F37" w:rsidRPr="00F52573" w:rsidRDefault="00585F37" w:rsidP="00F52573"/>
    <w:p w:rsidR="00585F37" w:rsidRDefault="00613111" w:rsidP="00585F37">
      <w:pPr>
        <w:pStyle w:val="Picture"/>
        <w:ind w:left="852"/>
        <w:jc w:val="left"/>
      </w:pPr>
      <w:r>
        <w:rPr>
          <w:noProof/>
        </w:rPr>
        <w:drawing>
          <wp:inline distT="0" distB="0" distL="0" distR="0">
            <wp:extent cx="1361440" cy="5664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8">
                      <a:lum bright="-18000"/>
                      <a:extLst>
                        <a:ext uri="{28A0092B-C50C-407E-A947-70E740481C1C}">
                          <a14:useLocalDpi xmlns:a14="http://schemas.microsoft.com/office/drawing/2010/main" val="0"/>
                        </a:ext>
                      </a:extLst>
                    </a:blip>
                    <a:srcRect/>
                    <a:stretch>
                      <a:fillRect/>
                    </a:stretch>
                  </pic:blipFill>
                  <pic:spPr bwMode="auto">
                    <a:xfrm>
                      <a:off x="0" y="0"/>
                      <a:ext cx="1361440" cy="566420"/>
                    </a:xfrm>
                    <a:prstGeom prst="rect">
                      <a:avLst/>
                    </a:prstGeom>
                    <a:noFill/>
                    <a:ln>
                      <a:noFill/>
                    </a:ln>
                  </pic:spPr>
                </pic:pic>
              </a:graphicData>
            </a:graphic>
          </wp:inline>
        </w:drawing>
      </w:r>
    </w:p>
    <w:p w:rsidR="00585F37" w:rsidRPr="00F52573" w:rsidRDefault="00585F37" w:rsidP="00F52573"/>
    <w:p w:rsidR="00585F37" w:rsidRDefault="00585F37" w:rsidP="00585F37">
      <w:pPr>
        <w:ind w:left="1704"/>
      </w:pPr>
      <w:r>
        <w:sym w:font="Wingdings" w:char="F0E0"/>
      </w:r>
    </w:p>
    <w:p w:rsidR="00585F37" w:rsidRPr="00F52573" w:rsidRDefault="00585F37" w:rsidP="00F52573"/>
    <w:p w:rsidR="00585F37" w:rsidRDefault="00585F37" w:rsidP="00585F37">
      <w:r>
        <w:t xml:space="preserve">The diamond </w:t>
      </w:r>
      <w:r w:rsidRPr="00037333">
        <w:rPr>
          <w:color w:val="FF0000"/>
        </w:rPr>
        <w:t xml:space="preserve">points to </w:t>
      </w:r>
      <w:r>
        <w:t xml:space="preserve">the square, </w:t>
      </w:r>
      <w:r w:rsidRPr="00906DF3">
        <w:rPr>
          <w:color w:val="FF0000"/>
        </w:rPr>
        <w:t xml:space="preserve">because </w:t>
      </w:r>
      <w:r>
        <w:t xml:space="preserve">it </w:t>
      </w:r>
      <w:r w:rsidRPr="008171E9">
        <w:rPr>
          <w:color w:val="FF0000"/>
        </w:rPr>
        <w:t xml:space="preserve">is </w:t>
      </w:r>
      <w:r>
        <w:t xml:space="preserve">more likely for a diamond to redirect to a square, than </w:t>
      </w:r>
      <w:r w:rsidR="002C4A62" w:rsidRPr="008171E9">
        <w:rPr>
          <w:color w:val="FF0000"/>
        </w:rPr>
        <w:t xml:space="preserve">it is </w:t>
      </w:r>
      <w:r w:rsidR="002C4A62">
        <w:t xml:space="preserve">for a </w:t>
      </w:r>
      <w:r>
        <w:t xml:space="preserve">square </w:t>
      </w:r>
      <w:r w:rsidR="002C4A62">
        <w:t xml:space="preserve">to </w:t>
      </w:r>
      <w:r>
        <w:t>re</w:t>
      </w:r>
      <w:r w:rsidR="002C4A62">
        <w:t>direct</w:t>
      </w:r>
      <w:r>
        <w:t xml:space="preserve"> to a diamond.</w:t>
      </w:r>
    </w:p>
    <w:p w:rsidR="00585F37" w:rsidRPr="00F52573" w:rsidRDefault="00585F37" w:rsidP="00F52573"/>
    <w:p w:rsidR="00585F37" w:rsidRDefault="00585F37" w:rsidP="00585F37">
      <w:r w:rsidRPr="00E73517">
        <w:rPr>
          <w:color w:val="FF0000"/>
        </w:rPr>
        <w:t xml:space="preserve">If </w:t>
      </w:r>
      <w:r w:rsidR="002C4A62">
        <w:t xml:space="preserve">the direction </w:t>
      </w:r>
      <w:r w:rsidR="002C4A62" w:rsidRPr="00E73517">
        <w:rPr>
          <w:color w:val="FF0000"/>
        </w:rPr>
        <w:t xml:space="preserve">is </w:t>
      </w:r>
      <w:r w:rsidR="002C4A62">
        <w:t xml:space="preserve">the other way around </w:t>
      </w:r>
      <w:r>
        <w:t xml:space="preserve">direction, </w:t>
      </w:r>
      <w:r w:rsidRPr="00006DBC">
        <w:rPr>
          <w:color w:val="FF0000"/>
        </w:rPr>
        <w:t xml:space="preserve">you will need </w:t>
      </w:r>
      <w:r>
        <w:t>to use an access symbol:</w:t>
      </w:r>
    </w:p>
    <w:p w:rsidR="00585F37" w:rsidRPr="00F52573" w:rsidRDefault="00585F37" w:rsidP="00F52573"/>
    <w:p w:rsidR="00585F37" w:rsidRDefault="00613111" w:rsidP="00585F37">
      <w:pPr>
        <w:pStyle w:val="Picture"/>
        <w:ind w:left="852"/>
        <w:jc w:val="left"/>
      </w:pPr>
      <w:r>
        <w:rPr>
          <w:noProof/>
        </w:rPr>
        <w:drawing>
          <wp:inline distT="0" distB="0" distL="0" distR="0">
            <wp:extent cx="1217295" cy="52959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9">
                      <a:lum bright="-18000"/>
                      <a:extLst>
                        <a:ext uri="{28A0092B-C50C-407E-A947-70E740481C1C}">
                          <a14:useLocalDpi xmlns:a14="http://schemas.microsoft.com/office/drawing/2010/main" val="0"/>
                        </a:ext>
                      </a:extLst>
                    </a:blip>
                    <a:srcRect/>
                    <a:stretch>
                      <a:fillRect/>
                    </a:stretch>
                  </pic:blipFill>
                  <pic:spPr bwMode="auto">
                    <a:xfrm>
                      <a:off x="0" y="0"/>
                      <a:ext cx="1217295" cy="529590"/>
                    </a:xfrm>
                    <a:prstGeom prst="rect">
                      <a:avLst/>
                    </a:prstGeom>
                    <a:noFill/>
                    <a:ln>
                      <a:noFill/>
                    </a:ln>
                  </pic:spPr>
                </pic:pic>
              </a:graphicData>
            </a:graphic>
          </wp:inline>
        </w:drawing>
      </w:r>
    </w:p>
    <w:p w:rsidR="00585F37" w:rsidRPr="00F52573" w:rsidRDefault="00585F37" w:rsidP="00F52573"/>
    <w:p w:rsidR="00585F37" w:rsidRDefault="00585F37" w:rsidP="00585F37">
      <w:pPr>
        <w:ind w:left="1704"/>
      </w:pPr>
      <w:r>
        <w:sym w:font="Wingdings" w:char="F0DF"/>
      </w:r>
    </w:p>
    <w:p w:rsidR="00585F37" w:rsidRDefault="00585F37" w:rsidP="00585F37">
      <w:pPr>
        <w:pStyle w:val="Heading4"/>
      </w:pPr>
      <w:r>
        <w:t xml:space="preserve">Access </w:t>
      </w:r>
      <w:r w:rsidR="00FD5414">
        <w:t>M</w:t>
      </w:r>
      <w:r w:rsidR="00ED3A93">
        <w:t xml:space="preserve">ark </w:t>
      </w:r>
      <w:r w:rsidR="00FD5414">
        <w:t>P</w:t>
      </w:r>
      <w:r>
        <w:t>lacement</w:t>
      </w:r>
    </w:p>
    <w:p w:rsidR="00585F37" w:rsidRDefault="00585F37" w:rsidP="00585F37">
      <w:r w:rsidRPr="00DE164C">
        <w:rPr>
          <w:color w:val="FF0000"/>
        </w:rPr>
        <w:t xml:space="preserve">When </w:t>
      </w:r>
      <w:r>
        <w:t>a line crosses symbol</w:t>
      </w:r>
      <w:r w:rsidR="00FE0711">
        <w:t>s’</w:t>
      </w:r>
      <w:r>
        <w:t xml:space="preserve"> borders, it first </w:t>
      </w:r>
      <w:r w:rsidRPr="00485C36">
        <w:rPr>
          <w:color w:val="FF0000"/>
        </w:rPr>
        <w:t xml:space="preserve">exits </w:t>
      </w:r>
      <w:r>
        <w:t>bord</w:t>
      </w:r>
      <w:r w:rsidR="00456F87">
        <w:t xml:space="preserve">ers and then enters borders. It </w:t>
      </w:r>
      <w:r w:rsidR="00456F87" w:rsidRPr="00485C36">
        <w:rPr>
          <w:color w:val="FF0000"/>
        </w:rPr>
        <w:t>i</w:t>
      </w:r>
      <w:r w:rsidRPr="00485C36">
        <w:rPr>
          <w:color w:val="FF0000"/>
        </w:rPr>
        <w:t xml:space="preserve">s impossible </w:t>
      </w:r>
      <w:r>
        <w:t xml:space="preserve">to mix exits and </w:t>
      </w:r>
      <w:r w:rsidR="00FE0711">
        <w:t>entries</w:t>
      </w:r>
      <w:r>
        <w:t>.</w:t>
      </w:r>
    </w:p>
    <w:p w:rsidR="00585F37" w:rsidRPr="00F52573" w:rsidRDefault="00585F37" w:rsidP="00F52573"/>
    <w:p w:rsidR="00585F37" w:rsidRDefault="00613111" w:rsidP="00585F37">
      <w:pPr>
        <w:tabs>
          <w:tab w:val="left" w:pos="8928"/>
        </w:tabs>
        <w:ind w:left="852" w:right="8"/>
      </w:pPr>
      <w:r>
        <w:rPr>
          <w:noProof/>
        </w:rPr>
        <w:drawing>
          <wp:inline distT="0" distB="0" distL="0" distR="0">
            <wp:extent cx="2834005" cy="152590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34005" cy="1525905"/>
                    </a:xfrm>
                    <a:prstGeom prst="rect">
                      <a:avLst/>
                    </a:prstGeom>
                    <a:noFill/>
                    <a:ln>
                      <a:noFill/>
                    </a:ln>
                  </pic:spPr>
                </pic:pic>
              </a:graphicData>
            </a:graphic>
          </wp:inline>
        </w:drawing>
      </w:r>
    </w:p>
    <w:p w:rsidR="00585F37" w:rsidRPr="00585F37" w:rsidRDefault="00585F37" w:rsidP="00585F37">
      <w:pPr>
        <w:ind w:left="852"/>
        <w:rPr>
          <w:i/>
          <w:sz w:val="18"/>
        </w:rPr>
      </w:pPr>
      <w:r w:rsidRPr="00585F37">
        <w:rPr>
          <w:i/>
          <w:sz w:val="18"/>
        </w:rPr>
        <w:t xml:space="preserve">First come the exits </w:t>
      </w:r>
      <w:r w:rsidRPr="00585F37">
        <w:rPr>
          <w:rFonts w:ascii="Arial" w:hAnsi="Arial"/>
          <w:bCs/>
          <w:i/>
          <w:sz w:val="18"/>
        </w:rPr>
        <w:t>a</w:t>
      </w:r>
      <w:r w:rsidRPr="00585F37">
        <w:rPr>
          <w:i/>
          <w:sz w:val="18"/>
        </w:rPr>
        <w:t xml:space="preserve"> and </w:t>
      </w:r>
      <w:r w:rsidRPr="00585F37">
        <w:rPr>
          <w:rFonts w:ascii="Arial" w:hAnsi="Arial"/>
          <w:bCs/>
          <w:i/>
          <w:sz w:val="18"/>
        </w:rPr>
        <w:t>b</w:t>
      </w:r>
      <w:r w:rsidRPr="00585F37">
        <w:rPr>
          <w:i/>
          <w:sz w:val="18"/>
        </w:rPr>
        <w:t xml:space="preserve">, and then come the entrances </w:t>
      </w:r>
      <w:r w:rsidRPr="00585F37">
        <w:rPr>
          <w:rFonts w:ascii="Arial" w:hAnsi="Arial"/>
          <w:bCs/>
          <w:i/>
          <w:sz w:val="18"/>
        </w:rPr>
        <w:t>c</w:t>
      </w:r>
      <w:r w:rsidRPr="00585F37">
        <w:rPr>
          <w:i/>
          <w:sz w:val="18"/>
        </w:rPr>
        <w:t xml:space="preserve">, </w:t>
      </w:r>
      <w:r w:rsidRPr="00585F37">
        <w:rPr>
          <w:rFonts w:ascii="Arial" w:hAnsi="Arial"/>
          <w:bCs/>
          <w:i/>
          <w:sz w:val="18"/>
        </w:rPr>
        <w:t>d</w:t>
      </w:r>
      <w:r w:rsidRPr="00585F37">
        <w:rPr>
          <w:i/>
          <w:sz w:val="18"/>
        </w:rPr>
        <w:t xml:space="preserve"> and </w:t>
      </w:r>
      <w:r w:rsidRPr="00585F37">
        <w:rPr>
          <w:rFonts w:ascii="Arial" w:hAnsi="Arial"/>
          <w:bCs/>
          <w:i/>
          <w:sz w:val="18"/>
        </w:rPr>
        <w:t>e</w:t>
      </w:r>
      <w:r w:rsidRPr="00585F37">
        <w:rPr>
          <w:i/>
          <w:sz w:val="18"/>
        </w:rPr>
        <w:t>.</w:t>
      </w:r>
    </w:p>
    <w:p w:rsidR="00585F37" w:rsidRDefault="00585F37" w:rsidP="00585F37">
      <w:pPr>
        <w:pStyle w:val="AlineaSeparator"/>
      </w:pPr>
    </w:p>
    <w:p w:rsidR="00585F37" w:rsidRDefault="00585F37" w:rsidP="00585F37">
      <w:r w:rsidRPr="00D4045D">
        <w:rPr>
          <w:color w:val="FF0000"/>
        </w:rPr>
        <w:t xml:space="preserve">If </w:t>
      </w:r>
      <w:r>
        <w:t xml:space="preserve">an access </w:t>
      </w:r>
      <w:r w:rsidR="00ED3A93">
        <w:t xml:space="preserve">mark </w:t>
      </w:r>
      <w:r w:rsidRPr="007A22A2">
        <w:rPr>
          <w:color w:val="FF0000"/>
        </w:rPr>
        <w:t xml:space="preserve">is </w:t>
      </w:r>
      <w:r>
        <w:t xml:space="preserve">drawn to denote direction, it </w:t>
      </w:r>
      <w:r w:rsidRPr="007A22A2">
        <w:rPr>
          <w:color w:val="FF0000"/>
        </w:rPr>
        <w:t xml:space="preserve">is by default </w:t>
      </w:r>
      <w:r>
        <w:t xml:space="preserve">put in the section between the exits and entrances. </w:t>
      </w:r>
      <w:r w:rsidRPr="007A22A2">
        <w:rPr>
          <w:color w:val="FF0000"/>
        </w:rPr>
        <w:t xml:space="preserve">So </w:t>
      </w:r>
      <w:r w:rsidRPr="00A8434F">
        <w:rPr>
          <w:color w:val="FF0000"/>
        </w:rPr>
        <w:t xml:space="preserve">not </w:t>
      </w:r>
      <w:proofErr w:type="spellStart"/>
      <w:r w:rsidRPr="00A8434F">
        <w:rPr>
          <w:color w:val="FF0000"/>
        </w:rPr>
        <w:t>neccessarily</w:t>
      </w:r>
      <w:proofErr w:type="spellEnd"/>
      <w:r w:rsidRPr="00A8434F">
        <w:rPr>
          <w:color w:val="FF0000"/>
        </w:rPr>
        <w:t xml:space="preserve"> </w:t>
      </w:r>
      <w:r>
        <w:t xml:space="preserve">close to the eventual symbol pointed at. In other words: the access </w:t>
      </w:r>
      <w:r w:rsidR="00ED3A93">
        <w:t>mark</w:t>
      </w:r>
      <w:r>
        <w:t xml:space="preserve"> </w:t>
      </w:r>
      <w:r w:rsidRPr="00267FCF">
        <w:rPr>
          <w:color w:val="FF0000"/>
        </w:rPr>
        <w:t xml:space="preserve">is usually </w:t>
      </w:r>
      <w:r>
        <w:t xml:space="preserve">put in front of the border that </w:t>
      </w:r>
      <w:r w:rsidRPr="00904AE2">
        <w:rPr>
          <w:color w:val="FF0000"/>
        </w:rPr>
        <w:t xml:space="preserve">is </w:t>
      </w:r>
      <w:r>
        <w:t>first entered.</w:t>
      </w:r>
    </w:p>
    <w:p w:rsidR="00585F37" w:rsidRPr="00F52573" w:rsidRDefault="00585F37" w:rsidP="00F52573"/>
    <w:p w:rsidR="00585F37" w:rsidRDefault="00613111" w:rsidP="00585F37">
      <w:pPr>
        <w:ind w:left="852"/>
      </w:pPr>
      <w:r>
        <w:rPr>
          <w:noProof/>
        </w:rPr>
        <w:drawing>
          <wp:inline distT="0" distB="0" distL="0" distR="0">
            <wp:extent cx="2834005" cy="150304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34005" cy="1503045"/>
                    </a:xfrm>
                    <a:prstGeom prst="rect">
                      <a:avLst/>
                    </a:prstGeom>
                    <a:noFill/>
                    <a:ln>
                      <a:noFill/>
                    </a:ln>
                  </pic:spPr>
                </pic:pic>
              </a:graphicData>
            </a:graphic>
          </wp:inline>
        </w:drawing>
      </w:r>
    </w:p>
    <w:p w:rsidR="00585F37" w:rsidRDefault="00585F37" w:rsidP="00585F37">
      <w:pPr>
        <w:pStyle w:val="AlineaSeparator"/>
      </w:pPr>
    </w:p>
    <w:p w:rsidR="00585F37" w:rsidRDefault="00585F37" w:rsidP="00585F37">
      <w:r w:rsidRPr="00676D80">
        <w:rPr>
          <w:color w:val="FF0000"/>
        </w:rPr>
        <w:t xml:space="preserve">If </w:t>
      </w:r>
      <w:r>
        <w:t xml:space="preserve">the part of the line between exits and entrances </w:t>
      </w:r>
      <w:r w:rsidRPr="00E75403">
        <w:rPr>
          <w:color w:val="FF0000"/>
        </w:rPr>
        <w:t xml:space="preserve">goes </w:t>
      </w:r>
      <w:r>
        <w:t xml:space="preserve">out of view </w:t>
      </w:r>
      <w:r w:rsidRPr="00E75403">
        <w:rPr>
          <w:color w:val="FF0000"/>
        </w:rPr>
        <w:t xml:space="preserve">then </w:t>
      </w:r>
      <w:r>
        <w:t xml:space="preserve">the access </w:t>
      </w:r>
      <w:r w:rsidR="00ED3A93">
        <w:t>mark</w:t>
      </w:r>
      <w:r>
        <w:t xml:space="preserve"> </w:t>
      </w:r>
      <w:r w:rsidRPr="00E75403">
        <w:rPr>
          <w:color w:val="FF0000"/>
        </w:rPr>
        <w:t xml:space="preserve">can be </w:t>
      </w:r>
      <w:r>
        <w:t>placed where it</w:t>
      </w:r>
      <w:r w:rsidR="00E75403">
        <w:t xml:space="preserve"> </w:t>
      </w:r>
      <w:r w:rsidR="00E75403" w:rsidRPr="00E75403">
        <w:rPr>
          <w:color w:val="FF0000"/>
        </w:rPr>
        <w:t>i</w:t>
      </w:r>
      <w:r w:rsidRPr="00E75403">
        <w:rPr>
          <w:color w:val="FF0000"/>
        </w:rPr>
        <w:t xml:space="preserve">s </w:t>
      </w:r>
      <w:r>
        <w:t xml:space="preserve">still visible. It </w:t>
      </w:r>
      <w:r w:rsidRPr="00E75403">
        <w:rPr>
          <w:color w:val="FF0000"/>
        </w:rPr>
        <w:t xml:space="preserve">is </w:t>
      </w:r>
      <w:r>
        <w:t xml:space="preserve">placed in front of the last border in view that </w:t>
      </w:r>
      <w:r w:rsidRPr="00E75403">
        <w:rPr>
          <w:color w:val="FF0000"/>
        </w:rPr>
        <w:t xml:space="preserve">is </w:t>
      </w:r>
      <w:r>
        <w:t>entered or exited:</w:t>
      </w:r>
    </w:p>
    <w:p w:rsidR="00585F37" w:rsidRPr="00F52573" w:rsidRDefault="00585F37" w:rsidP="00F52573"/>
    <w:p w:rsidR="00585F37" w:rsidRDefault="00613111" w:rsidP="00585F37">
      <w:pPr>
        <w:ind w:left="852"/>
      </w:pPr>
      <w:r>
        <w:rPr>
          <w:noProof/>
        </w:rPr>
        <w:drawing>
          <wp:inline distT="0" distB="0" distL="0" distR="0">
            <wp:extent cx="1007745" cy="67373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07745" cy="673735"/>
                    </a:xfrm>
                    <a:prstGeom prst="rect">
                      <a:avLst/>
                    </a:prstGeom>
                    <a:noFill/>
                    <a:ln>
                      <a:noFill/>
                    </a:ln>
                  </pic:spPr>
                </pic:pic>
              </a:graphicData>
            </a:graphic>
          </wp:inline>
        </w:drawing>
      </w:r>
    </w:p>
    <w:p w:rsidR="00585F37" w:rsidRPr="00F52573" w:rsidRDefault="00585F37" w:rsidP="00F52573"/>
    <w:p w:rsidR="00585F37" w:rsidRDefault="00585F37" w:rsidP="00585F37">
      <w:r w:rsidRPr="00D03382">
        <w:rPr>
          <w:color w:val="FF0000"/>
        </w:rPr>
        <w:t>Do</w:t>
      </w:r>
      <w:r w:rsidR="00D03382" w:rsidRPr="00D03382">
        <w:rPr>
          <w:color w:val="FF0000"/>
        </w:rPr>
        <w:t xml:space="preserve"> </w:t>
      </w:r>
      <w:r w:rsidRPr="00D03382">
        <w:rPr>
          <w:color w:val="FF0000"/>
        </w:rPr>
        <w:t>n</w:t>
      </w:r>
      <w:r w:rsidR="00D03382" w:rsidRPr="00D03382">
        <w:rPr>
          <w:color w:val="FF0000"/>
        </w:rPr>
        <w:t>o</w:t>
      </w:r>
      <w:r w:rsidRPr="00D03382">
        <w:rPr>
          <w:color w:val="FF0000"/>
        </w:rPr>
        <w:t xml:space="preserve">t </w:t>
      </w:r>
      <w:r w:rsidRPr="00BA60DA">
        <w:rPr>
          <w:color w:val="FF0000"/>
        </w:rPr>
        <w:t xml:space="preserve">draw </w:t>
      </w:r>
      <w:r>
        <w:t>it like this:</w:t>
      </w:r>
    </w:p>
    <w:p w:rsidR="00585F37" w:rsidRPr="00F52573" w:rsidRDefault="00585F37" w:rsidP="00F52573"/>
    <w:p w:rsidR="00585F37" w:rsidRDefault="00613111" w:rsidP="00585F37">
      <w:pPr>
        <w:ind w:left="852"/>
      </w:pPr>
      <w:r>
        <w:rPr>
          <w:noProof/>
        </w:rPr>
        <w:drawing>
          <wp:inline distT="0" distB="0" distL="0" distR="0">
            <wp:extent cx="1010920" cy="6794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10920" cy="679450"/>
                    </a:xfrm>
                    <a:prstGeom prst="rect">
                      <a:avLst/>
                    </a:prstGeom>
                    <a:noFill/>
                    <a:ln>
                      <a:noFill/>
                    </a:ln>
                  </pic:spPr>
                </pic:pic>
              </a:graphicData>
            </a:graphic>
          </wp:inline>
        </w:drawing>
      </w:r>
    </w:p>
    <w:p w:rsidR="00585F37" w:rsidRPr="00F52573" w:rsidRDefault="00585F37" w:rsidP="00F52573"/>
    <w:p w:rsidR="00585F37" w:rsidRDefault="00585F37" w:rsidP="00585F37">
      <w:r w:rsidRPr="00502C69">
        <w:rPr>
          <w:color w:val="FF0000"/>
        </w:rPr>
        <w:t xml:space="preserve">because </w:t>
      </w:r>
      <w:r>
        <w:t xml:space="preserve">then </w:t>
      </w:r>
      <w:r w:rsidRPr="00502C69">
        <w:rPr>
          <w:color w:val="FF0000"/>
        </w:rPr>
        <w:t>you</w:t>
      </w:r>
      <w:r w:rsidR="00502C69" w:rsidRPr="00502C69">
        <w:rPr>
          <w:color w:val="FF0000"/>
        </w:rPr>
        <w:t xml:space="preserve"> a</w:t>
      </w:r>
      <w:r w:rsidRPr="00502C69">
        <w:rPr>
          <w:color w:val="FF0000"/>
        </w:rPr>
        <w:t xml:space="preserve">re </w:t>
      </w:r>
      <w:r>
        <w:t xml:space="preserve">suggesting the </w:t>
      </w:r>
      <w:r w:rsidRPr="00502C69">
        <w:rPr>
          <w:color w:val="FF0000"/>
        </w:rPr>
        <w:t xml:space="preserve">other </w:t>
      </w:r>
      <w:r>
        <w:t xml:space="preserve">direction. </w:t>
      </w:r>
      <w:r w:rsidRPr="00502C69">
        <w:rPr>
          <w:color w:val="FF0000"/>
        </w:rPr>
        <w:t xml:space="preserve">Place </w:t>
      </w:r>
      <w:r w:rsidRPr="00502C69">
        <w:t xml:space="preserve">it </w:t>
      </w:r>
      <w:r>
        <w:rPr>
          <w:i/>
          <w:iCs/>
        </w:rPr>
        <w:t>in front</w:t>
      </w:r>
      <w:r>
        <w:t xml:space="preserve"> of the </w:t>
      </w:r>
      <w:r w:rsidRPr="003E1474">
        <w:rPr>
          <w:i/>
          <w:iCs/>
          <w:color w:val="FF0000"/>
        </w:rPr>
        <w:t xml:space="preserve">last </w:t>
      </w:r>
      <w:r>
        <w:rPr>
          <w:i/>
          <w:iCs/>
        </w:rPr>
        <w:t xml:space="preserve">border in view </w:t>
      </w:r>
      <w:r>
        <w:t xml:space="preserve">that </w:t>
      </w:r>
      <w:r w:rsidRPr="003E1474">
        <w:rPr>
          <w:color w:val="FF0000"/>
        </w:rPr>
        <w:t xml:space="preserve">is </w:t>
      </w:r>
      <w:r>
        <w:t>entered or exited.</w:t>
      </w:r>
    </w:p>
    <w:p w:rsidR="00585F37" w:rsidRDefault="00ED3A93" w:rsidP="00ED3A93">
      <w:pPr>
        <w:pStyle w:val="Heading4"/>
      </w:pPr>
      <w:r>
        <w:t xml:space="preserve">Line </w:t>
      </w:r>
      <w:r w:rsidR="006F44F9">
        <w:t>O</w:t>
      </w:r>
      <w:r>
        <w:t>wnership</w:t>
      </w:r>
    </w:p>
    <w:p w:rsidR="00AC63B5" w:rsidRDefault="00AC63B5" w:rsidP="00AC63B5">
      <w:r>
        <w:t xml:space="preserve">An object symbol </w:t>
      </w:r>
      <w:r w:rsidRPr="00726D32">
        <w:rPr>
          <w:color w:val="FF0000"/>
        </w:rPr>
        <w:t xml:space="preserve">can only </w:t>
      </w:r>
      <w:r>
        <w:t xml:space="preserve">have </w:t>
      </w:r>
      <w:r w:rsidRPr="003C59D8">
        <w:rPr>
          <w:color w:val="FF0000"/>
        </w:rPr>
        <w:t xml:space="preserve">one </w:t>
      </w:r>
      <w:r>
        <w:t xml:space="preserve">object line, </w:t>
      </w:r>
      <w:r w:rsidRPr="003C59D8">
        <w:rPr>
          <w:color w:val="FF0000"/>
        </w:rPr>
        <w:t xml:space="preserve">one </w:t>
      </w:r>
      <w:r>
        <w:t xml:space="preserve">class line and </w:t>
      </w:r>
      <w:r w:rsidRPr="003C59D8">
        <w:rPr>
          <w:color w:val="FF0000"/>
        </w:rPr>
        <w:t xml:space="preserve">one </w:t>
      </w:r>
      <w:r>
        <w:t xml:space="preserve">interface line. The lines </w:t>
      </w:r>
      <w:r w:rsidRPr="00726D32">
        <w:rPr>
          <w:color w:val="FF0000"/>
        </w:rPr>
        <w:t xml:space="preserve">point </w:t>
      </w:r>
      <w:r w:rsidRPr="00726D32">
        <w:rPr>
          <w:i/>
          <w:iCs/>
          <w:color w:val="FF0000"/>
        </w:rPr>
        <w:t>away</w:t>
      </w:r>
      <w:r w:rsidRPr="00726D32">
        <w:rPr>
          <w:color w:val="FF0000"/>
        </w:rPr>
        <w:t xml:space="preserve"> </w:t>
      </w:r>
      <w:r>
        <w:t xml:space="preserve">from the symbol. They </w:t>
      </w:r>
      <w:r w:rsidRPr="00611A86">
        <w:rPr>
          <w:color w:val="FF0000"/>
        </w:rPr>
        <w:t xml:space="preserve">denote </w:t>
      </w:r>
      <w:r>
        <w:t xml:space="preserve">which other symbol </w:t>
      </w:r>
      <w:r w:rsidRPr="00611A86">
        <w:rPr>
          <w:color w:val="FF0000"/>
        </w:rPr>
        <w:t xml:space="preserve">is </w:t>
      </w:r>
      <w:r>
        <w:t xml:space="preserve">its object, which other symbol </w:t>
      </w:r>
      <w:r w:rsidRPr="00611A86">
        <w:rPr>
          <w:color w:val="FF0000"/>
        </w:rPr>
        <w:t xml:space="preserve">is </w:t>
      </w:r>
      <w:r>
        <w:t xml:space="preserve">its class and which other symbol </w:t>
      </w:r>
      <w:r w:rsidRPr="00BD740D">
        <w:rPr>
          <w:color w:val="FF0000"/>
        </w:rPr>
        <w:t xml:space="preserve">is </w:t>
      </w:r>
      <w:r>
        <w:t xml:space="preserve">its interface. </w:t>
      </w:r>
      <w:r w:rsidRPr="00E97E42">
        <w:rPr>
          <w:color w:val="FF0000"/>
        </w:rPr>
        <w:t xml:space="preserve">Any </w:t>
      </w:r>
      <w:r>
        <w:t xml:space="preserve">other lines connected to an object symbol </w:t>
      </w:r>
      <w:r w:rsidRPr="00E97E42">
        <w:rPr>
          <w:color w:val="FF0000"/>
        </w:rPr>
        <w:t xml:space="preserve">point </w:t>
      </w:r>
      <w:r w:rsidRPr="00E97E42">
        <w:rPr>
          <w:i/>
          <w:iCs/>
          <w:color w:val="FF0000"/>
        </w:rPr>
        <w:t>at</w:t>
      </w:r>
      <w:r w:rsidRPr="00E97E42">
        <w:rPr>
          <w:color w:val="FF0000"/>
        </w:rPr>
        <w:t xml:space="preserve"> </w:t>
      </w:r>
      <w:r>
        <w:t xml:space="preserve">the symbol, </w:t>
      </w:r>
      <w:r w:rsidRPr="00E97E42">
        <w:rPr>
          <w:color w:val="FF0000"/>
        </w:rPr>
        <w:t xml:space="preserve">not </w:t>
      </w:r>
      <w:r w:rsidRPr="00E97E42">
        <w:rPr>
          <w:i/>
          <w:iCs/>
          <w:color w:val="FF0000"/>
        </w:rPr>
        <w:t>away</w:t>
      </w:r>
      <w:r w:rsidRPr="00E97E42">
        <w:rPr>
          <w:color w:val="FF0000"/>
        </w:rPr>
        <w:t xml:space="preserve"> </w:t>
      </w:r>
      <w:r>
        <w:t>from the symbol.</w:t>
      </w:r>
    </w:p>
    <w:p w:rsidR="00AC63B5" w:rsidRPr="00F52573" w:rsidRDefault="00AC63B5" w:rsidP="00F52573"/>
    <w:p w:rsidR="00AC63B5" w:rsidRDefault="00613111" w:rsidP="00AC63B5">
      <w:pPr>
        <w:ind w:left="852"/>
      </w:pPr>
      <w:r>
        <w:rPr>
          <w:noProof/>
        </w:rPr>
        <w:drawing>
          <wp:inline distT="0" distB="0" distL="0" distR="0">
            <wp:extent cx="1203325" cy="105029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03325" cy="1050290"/>
                    </a:xfrm>
                    <a:prstGeom prst="rect">
                      <a:avLst/>
                    </a:prstGeom>
                    <a:noFill/>
                    <a:ln>
                      <a:noFill/>
                    </a:ln>
                  </pic:spPr>
                </pic:pic>
              </a:graphicData>
            </a:graphic>
          </wp:inline>
        </w:drawing>
      </w:r>
    </w:p>
    <w:p w:rsidR="00AC63B5" w:rsidRPr="00F52573" w:rsidRDefault="00AC63B5" w:rsidP="00F52573"/>
    <w:p w:rsidR="00AC63B5" w:rsidRDefault="0016614C" w:rsidP="00AC63B5">
      <w:r>
        <w:t xml:space="preserve">It </w:t>
      </w:r>
      <w:r w:rsidRPr="00BF234A">
        <w:rPr>
          <w:color w:val="FF0000"/>
        </w:rPr>
        <w:t xml:space="preserve">works </w:t>
      </w:r>
      <w:r>
        <w:t xml:space="preserve">the </w:t>
      </w:r>
      <w:r w:rsidRPr="00BF234A">
        <w:rPr>
          <w:color w:val="FF0000"/>
        </w:rPr>
        <w:t xml:space="preserve">same </w:t>
      </w:r>
      <w:r>
        <w:t xml:space="preserve">for commands. A command </w:t>
      </w:r>
      <w:r w:rsidRPr="00BF234A">
        <w:rPr>
          <w:color w:val="FF0000"/>
        </w:rPr>
        <w:t xml:space="preserve">can </w:t>
      </w:r>
      <w:r>
        <w:t xml:space="preserve">have </w:t>
      </w:r>
      <w:r w:rsidRPr="003C59D8">
        <w:rPr>
          <w:color w:val="FF0000"/>
        </w:rPr>
        <w:t xml:space="preserve">one </w:t>
      </w:r>
      <w:r>
        <w:t xml:space="preserve">reference line, </w:t>
      </w:r>
      <w:r w:rsidRPr="003C59D8">
        <w:rPr>
          <w:color w:val="FF0000"/>
        </w:rPr>
        <w:t xml:space="preserve">one </w:t>
      </w:r>
      <w:r>
        <w:t xml:space="preserve">definition line and </w:t>
      </w:r>
      <w:r w:rsidRPr="003C59D8">
        <w:rPr>
          <w:color w:val="FF0000"/>
        </w:rPr>
        <w:t xml:space="preserve">one </w:t>
      </w:r>
      <w:r>
        <w:t>interface line.</w:t>
      </w:r>
    </w:p>
    <w:p w:rsidR="00AC63B5" w:rsidRPr="00F52573" w:rsidRDefault="00AC63B5" w:rsidP="00F52573"/>
    <w:p w:rsidR="00AC63B5" w:rsidRDefault="00AC63B5" w:rsidP="00AC63B5">
      <w:r>
        <w:t xml:space="preserve">A line </w:t>
      </w:r>
      <w:r w:rsidRPr="00CD133E">
        <w:rPr>
          <w:color w:val="FF0000"/>
        </w:rPr>
        <w:t xml:space="preserve">never gets </w:t>
      </w:r>
      <w:r>
        <w:t xml:space="preserve">a name. They </w:t>
      </w:r>
      <w:r w:rsidRPr="00CD133E">
        <w:rPr>
          <w:color w:val="FF0000"/>
        </w:rPr>
        <w:t xml:space="preserve">are always </w:t>
      </w:r>
      <w:r>
        <w:t>called, for instance: ‘the object line of symbol B’.</w:t>
      </w:r>
    </w:p>
    <w:p w:rsidR="0006035D" w:rsidRDefault="0006035D" w:rsidP="0006035D">
      <w:pPr>
        <w:pStyle w:val="Heading3"/>
      </w:pPr>
      <w:r>
        <w:t xml:space="preserve">Straight </w:t>
      </w:r>
      <w:r w:rsidR="00BE5E35">
        <w:t>M</w:t>
      </w:r>
      <w:r>
        <w:t>ark</w:t>
      </w:r>
    </w:p>
    <w:p w:rsidR="0006035D" w:rsidRDefault="0006035D" w:rsidP="0006035D">
      <w:r>
        <w:t>A straight mark:</w:t>
      </w:r>
    </w:p>
    <w:p w:rsidR="0006035D" w:rsidRPr="00F52573" w:rsidRDefault="0006035D" w:rsidP="00F52573"/>
    <w:p w:rsidR="0006035D" w:rsidRDefault="00613111" w:rsidP="0006035D">
      <w:pPr>
        <w:ind w:left="852"/>
      </w:pPr>
      <w:r>
        <w:rPr>
          <w:noProof/>
        </w:rPr>
        <w:drawing>
          <wp:inline distT="0" distB="0" distL="0" distR="0">
            <wp:extent cx="572135" cy="35369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2135" cy="353695"/>
                    </a:xfrm>
                    <a:prstGeom prst="rect">
                      <a:avLst/>
                    </a:prstGeom>
                    <a:noFill/>
                    <a:ln>
                      <a:noFill/>
                    </a:ln>
                  </pic:spPr>
                </pic:pic>
              </a:graphicData>
            </a:graphic>
          </wp:inline>
        </w:drawing>
      </w:r>
    </w:p>
    <w:p w:rsidR="0006035D" w:rsidRPr="00F52573" w:rsidRDefault="0006035D" w:rsidP="00F52573"/>
    <w:p w:rsidR="0006035D" w:rsidRDefault="0006035D" w:rsidP="0006035D">
      <w:r w:rsidRPr="00AB03D7">
        <w:rPr>
          <w:color w:val="FF0000"/>
        </w:rPr>
        <w:t xml:space="preserve">is </w:t>
      </w:r>
      <w:r>
        <w:t xml:space="preserve">used to indicate that a symbol that </w:t>
      </w:r>
      <w:r w:rsidRPr="00AB03D7">
        <w:rPr>
          <w:color w:val="FF0000"/>
        </w:rPr>
        <w:t xml:space="preserve">owns </w:t>
      </w:r>
      <w:r>
        <w:t xml:space="preserve">the line </w:t>
      </w:r>
      <w:r w:rsidRPr="00AB03D7">
        <w:rPr>
          <w:color w:val="FF0000"/>
        </w:rPr>
        <w:t xml:space="preserve">is </w:t>
      </w:r>
      <w:r w:rsidRPr="008049D7">
        <w:rPr>
          <w:b/>
          <w:bCs/>
        </w:rPr>
        <w:t>Public</w:t>
      </w:r>
      <w:r>
        <w:t>, or accessible.</w:t>
      </w:r>
      <w:r w:rsidR="00C809CC">
        <w:t xml:space="preserve"> </w:t>
      </w:r>
      <w:r>
        <w:t xml:space="preserve">It </w:t>
      </w:r>
      <w:r w:rsidRPr="00AB03D7">
        <w:rPr>
          <w:color w:val="FF0000"/>
        </w:rPr>
        <w:t xml:space="preserve">is </w:t>
      </w:r>
      <w:r>
        <w:t xml:space="preserve">also used, to indicate direction. (see above in </w:t>
      </w:r>
      <w:r w:rsidRPr="0006035D">
        <w:rPr>
          <w:i/>
        </w:rPr>
        <w:t>Line direction, access marks, line ownership</w:t>
      </w:r>
      <w:r>
        <w:t>).</w:t>
      </w:r>
    </w:p>
    <w:p w:rsidR="0006035D" w:rsidRDefault="0006035D" w:rsidP="0006035D">
      <w:pPr>
        <w:pStyle w:val="Heading3"/>
      </w:pPr>
      <w:r>
        <w:t xml:space="preserve">Cross </w:t>
      </w:r>
      <w:r w:rsidR="003E1AF8">
        <w:t>M</w:t>
      </w:r>
      <w:r>
        <w:t>ark</w:t>
      </w:r>
    </w:p>
    <w:p w:rsidR="0006035D" w:rsidRDefault="0006035D" w:rsidP="0006035D">
      <w:r>
        <w:t>A cross mark:</w:t>
      </w:r>
    </w:p>
    <w:p w:rsidR="0006035D" w:rsidRPr="00F52573" w:rsidRDefault="0006035D" w:rsidP="00F52573"/>
    <w:p w:rsidR="0006035D" w:rsidRDefault="00613111" w:rsidP="0006035D">
      <w:pPr>
        <w:ind w:left="852"/>
      </w:pPr>
      <w:r>
        <w:rPr>
          <w:noProof/>
        </w:rPr>
        <w:drawing>
          <wp:inline distT="0" distB="0" distL="0" distR="0">
            <wp:extent cx="572135" cy="38481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2135" cy="384810"/>
                    </a:xfrm>
                    <a:prstGeom prst="rect">
                      <a:avLst/>
                    </a:prstGeom>
                    <a:noFill/>
                    <a:ln>
                      <a:noFill/>
                    </a:ln>
                  </pic:spPr>
                </pic:pic>
              </a:graphicData>
            </a:graphic>
          </wp:inline>
        </w:drawing>
      </w:r>
    </w:p>
    <w:p w:rsidR="0006035D" w:rsidRPr="00F52573" w:rsidRDefault="0006035D" w:rsidP="00F52573"/>
    <w:p w:rsidR="0006035D" w:rsidRDefault="0006035D" w:rsidP="0006035D">
      <w:r w:rsidRPr="00A15176">
        <w:rPr>
          <w:color w:val="FF0000"/>
        </w:rPr>
        <w:t xml:space="preserve">is </w:t>
      </w:r>
      <w:r>
        <w:t xml:space="preserve">used to indicate, that the symbol that </w:t>
      </w:r>
      <w:r w:rsidRPr="005A4B8B">
        <w:rPr>
          <w:color w:val="FF0000"/>
        </w:rPr>
        <w:t xml:space="preserve">owns </w:t>
      </w:r>
      <w:r>
        <w:t xml:space="preserve">it </w:t>
      </w:r>
      <w:r w:rsidRPr="005A4B8B">
        <w:rPr>
          <w:color w:val="FF0000"/>
        </w:rPr>
        <w:t xml:space="preserve">is </w:t>
      </w:r>
      <w:r>
        <w:t xml:space="preserve">not accessible from the outside, or </w:t>
      </w:r>
      <w:r w:rsidRPr="008049D7">
        <w:rPr>
          <w:b/>
          <w:bCs/>
        </w:rPr>
        <w:t>Private</w:t>
      </w:r>
      <w:r>
        <w:t xml:space="preserve">. </w:t>
      </w:r>
      <w:r w:rsidRPr="0043585B">
        <w:rPr>
          <w:color w:val="FF0000"/>
        </w:rPr>
        <w:t xml:space="preserve">Often </w:t>
      </w:r>
      <w:r>
        <w:t xml:space="preserve">a cross mark </w:t>
      </w:r>
      <w:r w:rsidRPr="0043585B">
        <w:rPr>
          <w:color w:val="FF0000"/>
        </w:rPr>
        <w:t xml:space="preserve">is </w:t>
      </w:r>
      <w:r>
        <w:t xml:space="preserve">left out </w:t>
      </w:r>
      <w:proofErr w:type="spellStart"/>
      <w:r w:rsidRPr="0043585B">
        <w:rPr>
          <w:color w:val="FF0000"/>
        </w:rPr>
        <w:t>altogheter</w:t>
      </w:r>
      <w:proofErr w:type="spellEnd"/>
      <w:r>
        <w:t xml:space="preserve">, </w:t>
      </w:r>
      <w:r w:rsidRPr="0043585B">
        <w:rPr>
          <w:color w:val="FF0000"/>
        </w:rPr>
        <w:t xml:space="preserve">because </w:t>
      </w:r>
      <w:r>
        <w:t xml:space="preserve">the </w:t>
      </w:r>
      <w:r w:rsidRPr="0043585B">
        <w:rPr>
          <w:color w:val="FF0000"/>
        </w:rPr>
        <w:t xml:space="preserve">lack </w:t>
      </w:r>
      <w:r>
        <w:t xml:space="preserve">of a straight mark </w:t>
      </w:r>
      <w:r w:rsidRPr="0043585B">
        <w:rPr>
          <w:color w:val="FF0000"/>
        </w:rPr>
        <w:t xml:space="preserve">confirms </w:t>
      </w:r>
      <w:r>
        <w:t xml:space="preserve">that it </w:t>
      </w:r>
      <w:r w:rsidRPr="0043585B">
        <w:rPr>
          <w:color w:val="FF0000"/>
        </w:rPr>
        <w:t xml:space="preserve">is </w:t>
      </w:r>
      <w:r w:rsidRPr="008049D7">
        <w:rPr>
          <w:b/>
          <w:bCs/>
        </w:rPr>
        <w:t>Private</w:t>
      </w:r>
      <w:r>
        <w:t>.</w:t>
      </w:r>
    </w:p>
    <w:p w:rsidR="0006035D" w:rsidRDefault="0006035D" w:rsidP="0006035D">
      <w:pPr>
        <w:pStyle w:val="Heading3"/>
      </w:pPr>
      <w:r>
        <w:t xml:space="preserve">Triangular </w:t>
      </w:r>
      <w:r w:rsidR="00235498">
        <w:t>M</w:t>
      </w:r>
      <w:r>
        <w:t>ark</w:t>
      </w:r>
    </w:p>
    <w:p w:rsidR="0006035D" w:rsidRDefault="0006035D" w:rsidP="0006035D">
      <w:r>
        <w:t>A triangular mark:</w:t>
      </w:r>
    </w:p>
    <w:p w:rsidR="0006035D" w:rsidRPr="00F52573" w:rsidRDefault="0006035D" w:rsidP="00F52573"/>
    <w:p w:rsidR="0006035D" w:rsidRDefault="00613111" w:rsidP="0006035D">
      <w:pPr>
        <w:ind w:left="852"/>
      </w:pPr>
      <w:r>
        <w:rPr>
          <w:noProof/>
        </w:rPr>
        <w:drawing>
          <wp:inline distT="0" distB="0" distL="0" distR="0">
            <wp:extent cx="572135" cy="40195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2135" cy="401955"/>
                    </a:xfrm>
                    <a:prstGeom prst="rect">
                      <a:avLst/>
                    </a:prstGeom>
                    <a:noFill/>
                    <a:ln>
                      <a:noFill/>
                    </a:ln>
                  </pic:spPr>
                </pic:pic>
              </a:graphicData>
            </a:graphic>
          </wp:inline>
        </w:drawing>
      </w:r>
    </w:p>
    <w:p w:rsidR="0006035D" w:rsidRPr="00F52573" w:rsidRDefault="0006035D" w:rsidP="00F52573"/>
    <w:p w:rsidR="0006035D" w:rsidRPr="0006035D" w:rsidRDefault="004818B0" w:rsidP="0006035D">
      <w:r>
        <w:rPr>
          <w:color w:val="FF0000"/>
        </w:rPr>
        <w:t>i</w:t>
      </w:r>
      <w:r w:rsidR="0006035D" w:rsidRPr="004818B0">
        <w:rPr>
          <w:color w:val="FF0000"/>
        </w:rPr>
        <w:t xml:space="preserve">s </w:t>
      </w:r>
      <w:r w:rsidR="0006035D">
        <w:t xml:space="preserve">used to indicate that a symbol that </w:t>
      </w:r>
      <w:r w:rsidR="0006035D" w:rsidRPr="00A56E16">
        <w:rPr>
          <w:color w:val="FF0000"/>
        </w:rPr>
        <w:t xml:space="preserve">owns </w:t>
      </w:r>
      <w:r w:rsidR="0006035D">
        <w:t xml:space="preserve">the line </w:t>
      </w:r>
      <w:r w:rsidR="0006035D" w:rsidRPr="00A56E16">
        <w:rPr>
          <w:color w:val="FF0000"/>
        </w:rPr>
        <w:t xml:space="preserve">is </w:t>
      </w:r>
      <w:r w:rsidR="0006035D" w:rsidRPr="008049D7">
        <w:rPr>
          <w:b/>
          <w:bCs/>
        </w:rPr>
        <w:t>Protected</w:t>
      </w:r>
      <w:r w:rsidR="0006035D">
        <w:t xml:space="preserve">, meaning, that it </w:t>
      </w:r>
      <w:r w:rsidR="0006035D" w:rsidRPr="00A56E16">
        <w:rPr>
          <w:color w:val="FF0000"/>
        </w:rPr>
        <w:t xml:space="preserve">is only </w:t>
      </w:r>
      <w:r w:rsidR="0006035D">
        <w:t xml:space="preserve">accessible </w:t>
      </w:r>
      <w:r w:rsidR="0006035D" w:rsidRPr="00492221">
        <w:rPr>
          <w:color w:val="FF0000"/>
        </w:rPr>
        <w:t xml:space="preserve">when </w:t>
      </w:r>
      <w:r w:rsidR="0006035D">
        <w:t xml:space="preserve">the symbol that </w:t>
      </w:r>
      <w:r w:rsidR="0006035D" w:rsidRPr="00492221">
        <w:rPr>
          <w:color w:val="FF0000"/>
        </w:rPr>
        <w:t xml:space="preserve">owns </w:t>
      </w:r>
      <w:r w:rsidR="0006035D">
        <w:t xml:space="preserve">the line </w:t>
      </w:r>
      <w:r w:rsidR="0006035D" w:rsidRPr="00492221">
        <w:rPr>
          <w:color w:val="FF0000"/>
        </w:rPr>
        <w:t xml:space="preserve">is </w:t>
      </w:r>
      <w:r w:rsidR="0006035D">
        <w:t xml:space="preserve">a triangle. A triangular mark </w:t>
      </w:r>
      <w:r w:rsidR="0006035D" w:rsidRPr="00492221">
        <w:rPr>
          <w:color w:val="FF0000"/>
        </w:rPr>
        <w:t xml:space="preserve">is not </w:t>
      </w:r>
      <w:r w:rsidR="0006035D">
        <w:t>an arrow.</w:t>
      </w:r>
    </w:p>
    <w:p w:rsidR="0005629E" w:rsidRDefault="0005629E" w:rsidP="0005629E">
      <w:pPr>
        <w:pStyle w:val="Heading3"/>
      </w:pPr>
      <w:r>
        <w:t xml:space="preserve">Line </w:t>
      </w:r>
      <w:r w:rsidR="00DF28E4">
        <w:t>M</w:t>
      </w:r>
      <w:r>
        <w:t>erge</w:t>
      </w:r>
    </w:p>
    <w:p w:rsidR="0005629E" w:rsidRDefault="0005629E" w:rsidP="0005629E">
      <w:r w:rsidRPr="00607C9E">
        <w:rPr>
          <w:color w:val="FF0000"/>
        </w:rPr>
        <w:t xml:space="preserve">Sometime </w:t>
      </w:r>
      <w:r>
        <w:t xml:space="preserve">two lines </w:t>
      </w:r>
      <w:r w:rsidRPr="00607C9E">
        <w:rPr>
          <w:color w:val="FF0000"/>
        </w:rPr>
        <w:t xml:space="preserve">are so closely </w:t>
      </w:r>
      <w:r>
        <w:t xml:space="preserve">related, that they </w:t>
      </w:r>
      <w:r w:rsidRPr="004F0169">
        <w:rPr>
          <w:color w:val="FF0000"/>
        </w:rPr>
        <w:t xml:space="preserve">merge </w:t>
      </w:r>
      <w:r>
        <w:t xml:space="preserve">together to </w:t>
      </w:r>
      <w:r w:rsidRPr="004F0169">
        <w:rPr>
          <w:color w:val="FF0000"/>
        </w:rPr>
        <w:t xml:space="preserve">one </w:t>
      </w:r>
      <w:r>
        <w:t xml:space="preserve">line. This </w:t>
      </w:r>
      <w:r w:rsidRPr="004F0169">
        <w:rPr>
          <w:color w:val="FF0000"/>
        </w:rPr>
        <w:t xml:space="preserve">is </w:t>
      </w:r>
      <w:r>
        <w:t>called a line merge.</w:t>
      </w:r>
    </w:p>
    <w:p w:rsidR="0005629E" w:rsidRPr="00F52573" w:rsidRDefault="0005629E" w:rsidP="00F52573"/>
    <w:p w:rsidR="0005629E" w:rsidRDefault="0005629E" w:rsidP="0005629E">
      <w:r>
        <w:t>The lines in the following diagram are very closely related:</w:t>
      </w:r>
    </w:p>
    <w:p w:rsidR="0005629E" w:rsidRPr="00F52573" w:rsidRDefault="0005629E" w:rsidP="00F52573"/>
    <w:p w:rsidR="00DA3975" w:rsidRPr="00F52573" w:rsidRDefault="00613111" w:rsidP="00F52573">
      <w:r w:rsidRPr="00F52573">
        <w:drawing>
          <wp:inline distT="0" distB="0" distL="0" distR="0">
            <wp:extent cx="1432560" cy="65976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8">
                      <a:lum bright="-24000"/>
                      <a:extLst>
                        <a:ext uri="{28A0092B-C50C-407E-A947-70E740481C1C}">
                          <a14:useLocalDpi xmlns:a14="http://schemas.microsoft.com/office/drawing/2010/main" val="0"/>
                        </a:ext>
                      </a:extLst>
                    </a:blip>
                    <a:srcRect/>
                    <a:stretch>
                      <a:fillRect/>
                    </a:stretch>
                  </pic:blipFill>
                  <pic:spPr bwMode="auto">
                    <a:xfrm>
                      <a:off x="0" y="0"/>
                      <a:ext cx="1432560" cy="659765"/>
                    </a:xfrm>
                    <a:prstGeom prst="rect">
                      <a:avLst/>
                    </a:prstGeom>
                    <a:noFill/>
                    <a:ln>
                      <a:noFill/>
                    </a:ln>
                  </pic:spPr>
                </pic:pic>
              </a:graphicData>
            </a:graphic>
          </wp:inline>
        </w:drawing>
      </w:r>
    </w:p>
    <w:p w:rsidR="000869A3" w:rsidRPr="00F52573" w:rsidRDefault="000869A3" w:rsidP="00F52573"/>
    <w:p w:rsidR="0005629E" w:rsidRDefault="0005629E" w:rsidP="0005629E">
      <w:r>
        <w:t>They merge together to one line:</w:t>
      </w:r>
    </w:p>
    <w:p w:rsidR="0005629E" w:rsidRPr="00F52573" w:rsidRDefault="0005629E" w:rsidP="00F52573"/>
    <w:p w:rsidR="0005629E" w:rsidRDefault="00613111" w:rsidP="0005629E">
      <w:pPr>
        <w:ind w:left="852"/>
      </w:pPr>
      <w:r>
        <w:rPr>
          <w:noProof/>
        </w:rPr>
        <w:drawing>
          <wp:inline distT="0" distB="0" distL="0" distR="0">
            <wp:extent cx="1463675" cy="67691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9">
                      <a:lum bright="-24000"/>
                      <a:extLst>
                        <a:ext uri="{28A0092B-C50C-407E-A947-70E740481C1C}">
                          <a14:useLocalDpi xmlns:a14="http://schemas.microsoft.com/office/drawing/2010/main" val="0"/>
                        </a:ext>
                      </a:extLst>
                    </a:blip>
                    <a:srcRect/>
                    <a:stretch>
                      <a:fillRect/>
                    </a:stretch>
                  </pic:blipFill>
                  <pic:spPr bwMode="auto">
                    <a:xfrm>
                      <a:off x="0" y="0"/>
                      <a:ext cx="1463675" cy="676910"/>
                    </a:xfrm>
                    <a:prstGeom prst="rect">
                      <a:avLst/>
                    </a:prstGeom>
                    <a:noFill/>
                    <a:ln>
                      <a:noFill/>
                    </a:ln>
                  </pic:spPr>
                </pic:pic>
              </a:graphicData>
            </a:graphic>
          </wp:inline>
        </w:drawing>
      </w:r>
    </w:p>
    <w:p w:rsidR="0005629E" w:rsidRPr="00F52573" w:rsidRDefault="0005629E" w:rsidP="00F52573"/>
    <w:p w:rsidR="0005629E" w:rsidRDefault="0005629E" w:rsidP="0005629E">
      <w:r>
        <w:t xml:space="preserve">Lines </w:t>
      </w:r>
      <w:r w:rsidRPr="008B066C">
        <w:rPr>
          <w:color w:val="FF0000"/>
        </w:rPr>
        <w:t xml:space="preserve">merge </w:t>
      </w:r>
      <w:r>
        <w:t xml:space="preserve">together under different circumstances, that </w:t>
      </w:r>
      <w:r w:rsidRPr="008B066C">
        <w:rPr>
          <w:color w:val="FF0000"/>
        </w:rPr>
        <w:t xml:space="preserve">will </w:t>
      </w:r>
      <w:r>
        <w:t>come to light in later articles.</w:t>
      </w:r>
    </w:p>
    <w:p w:rsidR="00C2206F" w:rsidRDefault="00C2206F" w:rsidP="00C2206F">
      <w:pPr>
        <w:pStyle w:val="Heading3"/>
      </w:pPr>
      <w:r>
        <w:t xml:space="preserve">Symbol </w:t>
      </w:r>
      <w:r w:rsidR="00DF28E4">
        <w:t>M</w:t>
      </w:r>
      <w:r>
        <w:t>erge</w:t>
      </w:r>
    </w:p>
    <w:p w:rsidR="00C2206F" w:rsidRDefault="00C2206F" w:rsidP="00C2206F">
      <w:r>
        <w:t xml:space="preserve">A symbol merge </w:t>
      </w:r>
      <w:r w:rsidRPr="001E6578">
        <w:rPr>
          <w:color w:val="FF0000"/>
        </w:rPr>
        <w:t xml:space="preserve">is closely </w:t>
      </w:r>
      <w:r>
        <w:t>related to a line merge.</w:t>
      </w:r>
    </w:p>
    <w:p w:rsidR="00A949F0" w:rsidRDefault="00A949F0" w:rsidP="00C2206F">
      <w:r>
        <w:t>In the following diagram:</w:t>
      </w:r>
    </w:p>
    <w:p w:rsidR="00C2206F" w:rsidRPr="00F52573" w:rsidRDefault="00C2206F" w:rsidP="00F52573"/>
    <w:p w:rsidR="00C2206F" w:rsidRPr="00C2206F" w:rsidRDefault="00613111" w:rsidP="00C2206F">
      <w:pPr>
        <w:ind w:left="852"/>
      </w:pPr>
      <w:r>
        <w:rPr>
          <w:noProof/>
        </w:rPr>
        <w:drawing>
          <wp:inline distT="0" distB="0" distL="0" distR="0">
            <wp:extent cx="1647825" cy="48387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0">
                      <a:lum bright="-24000"/>
                      <a:extLst>
                        <a:ext uri="{28A0092B-C50C-407E-A947-70E740481C1C}">
                          <a14:useLocalDpi xmlns:a14="http://schemas.microsoft.com/office/drawing/2010/main" val="0"/>
                        </a:ext>
                      </a:extLst>
                    </a:blip>
                    <a:srcRect/>
                    <a:stretch>
                      <a:fillRect/>
                    </a:stretch>
                  </pic:blipFill>
                  <pic:spPr bwMode="auto">
                    <a:xfrm>
                      <a:off x="0" y="0"/>
                      <a:ext cx="1647825" cy="483870"/>
                    </a:xfrm>
                    <a:prstGeom prst="rect">
                      <a:avLst/>
                    </a:prstGeom>
                    <a:noFill/>
                    <a:ln>
                      <a:noFill/>
                    </a:ln>
                  </pic:spPr>
                </pic:pic>
              </a:graphicData>
            </a:graphic>
          </wp:inline>
        </w:drawing>
      </w:r>
    </w:p>
    <w:p w:rsidR="0005629E" w:rsidRPr="00F52573" w:rsidRDefault="0005629E" w:rsidP="00F52573"/>
    <w:p w:rsidR="00A949F0" w:rsidRDefault="00A949F0" w:rsidP="00A949F0">
      <w:r>
        <w:t xml:space="preserve">The lines and the symbols in circles the lines </w:t>
      </w:r>
      <w:r w:rsidRPr="00C20920">
        <w:rPr>
          <w:color w:val="FF0000"/>
        </w:rPr>
        <w:t xml:space="preserve">merge </w:t>
      </w:r>
      <w:r>
        <w:t>together:</w:t>
      </w:r>
    </w:p>
    <w:p w:rsidR="00A949F0" w:rsidRPr="00F52573" w:rsidRDefault="00A949F0" w:rsidP="00F52573"/>
    <w:p w:rsidR="00A949F0" w:rsidRDefault="00613111" w:rsidP="00A949F0">
      <w:pPr>
        <w:ind w:left="852"/>
      </w:pPr>
      <w:r>
        <w:rPr>
          <w:noProof/>
        </w:rPr>
        <w:drawing>
          <wp:inline distT="0" distB="0" distL="0" distR="0">
            <wp:extent cx="1675765" cy="49276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1">
                      <a:lum bright="-24000"/>
                      <a:extLst>
                        <a:ext uri="{28A0092B-C50C-407E-A947-70E740481C1C}">
                          <a14:useLocalDpi xmlns:a14="http://schemas.microsoft.com/office/drawing/2010/main" val="0"/>
                        </a:ext>
                      </a:extLst>
                    </a:blip>
                    <a:srcRect/>
                    <a:stretch>
                      <a:fillRect/>
                    </a:stretch>
                  </pic:blipFill>
                  <pic:spPr bwMode="auto">
                    <a:xfrm>
                      <a:off x="0" y="0"/>
                      <a:ext cx="1675765" cy="492760"/>
                    </a:xfrm>
                    <a:prstGeom prst="rect">
                      <a:avLst/>
                    </a:prstGeom>
                    <a:noFill/>
                    <a:ln>
                      <a:noFill/>
                    </a:ln>
                  </pic:spPr>
                </pic:pic>
              </a:graphicData>
            </a:graphic>
          </wp:inline>
        </w:drawing>
      </w:r>
    </w:p>
    <w:p w:rsidR="00A949F0" w:rsidRPr="00F52573" w:rsidRDefault="00A949F0" w:rsidP="00F52573"/>
    <w:p w:rsidR="00A949F0" w:rsidRDefault="00A949F0" w:rsidP="00A949F0">
      <w:r>
        <w:t xml:space="preserve">The circles merging together </w:t>
      </w:r>
      <w:r w:rsidRPr="00213607">
        <w:rPr>
          <w:color w:val="FF0000"/>
        </w:rPr>
        <w:t xml:space="preserve">is </w:t>
      </w:r>
      <w:r>
        <w:t xml:space="preserve">called a symbol merge. When this </w:t>
      </w:r>
      <w:r w:rsidRPr="00213607">
        <w:rPr>
          <w:color w:val="FF0000"/>
        </w:rPr>
        <w:t xml:space="preserve">is </w:t>
      </w:r>
      <w:r>
        <w:t xml:space="preserve">applied </w:t>
      </w:r>
      <w:r w:rsidRPr="00213607">
        <w:rPr>
          <w:color w:val="FF0000"/>
        </w:rPr>
        <w:t xml:space="preserve">will </w:t>
      </w:r>
      <w:r>
        <w:t>come to light in later articles.</w:t>
      </w:r>
    </w:p>
    <w:p w:rsidR="00DA3975" w:rsidRDefault="005B5C14" w:rsidP="005B5C14">
      <w:pPr>
        <w:pStyle w:val="Heading2"/>
      </w:pPr>
      <w:r>
        <w:t>Ideas</w:t>
      </w:r>
    </w:p>
    <w:p w:rsidR="009D1682" w:rsidRPr="009D1682" w:rsidRDefault="009D1682" w:rsidP="009D1682">
      <w:pPr>
        <w:rPr>
          <w:i/>
        </w:rPr>
      </w:pPr>
      <w:r w:rsidRPr="009D1682">
        <w:rPr>
          <w:i/>
        </w:rPr>
        <w:t xml:space="preserve">Below you will find loose ideas and </w:t>
      </w:r>
      <w:r w:rsidRPr="005E13F5">
        <w:rPr>
          <w:i/>
          <w:color w:val="FF0000"/>
        </w:rPr>
        <w:t xml:space="preserve">scraps </w:t>
      </w:r>
      <w:r w:rsidRPr="009D1682">
        <w:rPr>
          <w:i/>
        </w:rPr>
        <w:t xml:space="preserve">from older documentation, that are yet to be turned into </w:t>
      </w:r>
      <w:r w:rsidRPr="00FC1ECD">
        <w:rPr>
          <w:i/>
          <w:color w:val="FF0000"/>
        </w:rPr>
        <w:t xml:space="preserve">good </w:t>
      </w:r>
      <w:r w:rsidRPr="009D1682">
        <w:rPr>
          <w:i/>
        </w:rPr>
        <w:t>documentation.</w:t>
      </w:r>
    </w:p>
    <w:p w:rsidR="00D62E2F" w:rsidRDefault="00D62E2F" w:rsidP="00D62E2F">
      <w:pPr>
        <w:ind w:left="284"/>
      </w:pPr>
    </w:p>
    <w:p w:rsidR="000E4D66" w:rsidRDefault="000E4D66" w:rsidP="00D62E2F">
      <w:pPr>
        <w:ind w:left="284"/>
      </w:pPr>
    </w:p>
    <w:p w:rsidR="000E4D66" w:rsidRDefault="000E4D66" w:rsidP="00D62E2F">
      <w:pPr>
        <w:ind w:left="284"/>
      </w:pPr>
    </w:p>
    <w:p w:rsidR="00D62E2F" w:rsidRDefault="00D62E2F" w:rsidP="00D62E2F">
      <w:pPr>
        <w:ind w:left="284"/>
      </w:pPr>
      <w:r>
        <w:t>Basic Diagram Elements,</w:t>
      </w:r>
    </w:p>
    <w:p w:rsidR="00D62E2F" w:rsidRDefault="00D62E2F" w:rsidP="00D62E2F">
      <w:pPr>
        <w:ind w:left="284"/>
      </w:pPr>
      <w:r>
        <w:t>2009-08-18</w:t>
      </w:r>
    </w:p>
    <w:p w:rsidR="00D62E2F" w:rsidRDefault="00D62E2F" w:rsidP="00D62E2F">
      <w:pPr>
        <w:ind w:left="284"/>
      </w:pPr>
    </w:p>
    <w:p w:rsidR="00D62E2F" w:rsidRDefault="00D62E2F" w:rsidP="00D62E2F">
      <w:pPr>
        <w:ind w:left="284"/>
      </w:pPr>
      <w:r>
        <w:t>The first diagram is ineffective. ‘It could be an elephant.’ Find a more concrete example. Something that is something for real.</w:t>
      </w:r>
    </w:p>
    <w:p w:rsidR="00D62E2F" w:rsidRDefault="00D62E2F" w:rsidP="00D62E2F">
      <w:pPr>
        <w:ind w:left="0"/>
      </w:pPr>
    </w:p>
    <w:p w:rsidR="00D62E2F" w:rsidRDefault="00D62E2F" w:rsidP="00D62E2F">
      <w:pPr>
        <w:ind w:left="284"/>
      </w:pPr>
      <w:r>
        <w:t>JJ</w:t>
      </w:r>
    </w:p>
    <w:p w:rsidR="00D62E2F" w:rsidRDefault="00D62E2F" w:rsidP="009D1682"/>
    <w:p w:rsidR="009D1682" w:rsidRDefault="009D1682" w:rsidP="009D1682"/>
    <w:p w:rsidR="009D1682" w:rsidRPr="009D1682" w:rsidRDefault="009D1682" w:rsidP="009D1682"/>
    <w:p w:rsidR="005B5C14" w:rsidRDefault="005B5C14" w:rsidP="00A30D0D">
      <w:pPr>
        <w:pStyle w:val="Heading1"/>
      </w:pPr>
      <w:r>
        <w:t>From the original Symbol documentation</w:t>
      </w:r>
    </w:p>
    <w:p w:rsidR="005B5C14" w:rsidRDefault="005B5C14" w:rsidP="005B5C14">
      <w:pPr>
        <w:pStyle w:val="Heading4"/>
      </w:pPr>
      <w:r>
        <w:t>Direction</w:t>
      </w:r>
    </w:p>
    <w:p w:rsidR="005B5C14" w:rsidRDefault="005B5C14" w:rsidP="005B5C14">
      <w:r>
        <w:t>Lines tie symbols together, saying that they share a certain aspect.</w:t>
      </w:r>
    </w:p>
    <w:p w:rsidR="005B5C14" w:rsidRPr="00F52573" w:rsidRDefault="005B5C14" w:rsidP="00F52573"/>
    <w:p w:rsidR="005B5C14" w:rsidRDefault="00613111" w:rsidP="005B5C14">
      <w:pPr>
        <w:pStyle w:val="Picture"/>
      </w:pPr>
      <w:r>
        <w:rPr>
          <w:noProof/>
        </w:rPr>
        <w:drawing>
          <wp:inline distT="0" distB="0" distL="0" distR="0">
            <wp:extent cx="2145665" cy="195897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45665" cy="1958975"/>
                    </a:xfrm>
                    <a:prstGeom prst="rect">
                      <a:avLst/>
                    </a:prstGeom>
                    <a:noFill/>
                    <a:ln>
                      <a:noFill/>
                    </a:ln>
                  </pic:spPr>
                </pic:pic>
              </a:graphicData>
            </a:graphic>
          </wp:inline>
        </w:drawing>
      </w:r>
    </w:p>
    <w:p w:rsidR="005B5C14" w:rsidRDefault="005B5C14" w:rsidP="005B5C14">
      <w:pPr>
        <w:pStyle w:val="Picture"/>
      </w:pPr>
      <w:r>
        <w:rPr>
          <w:rFonts w:ascii="Arial" w:hAnsi="Arial"/>
          <w:bCs/>
          <w:sz w:val="20"/>
        </w:rPr>
        <w:t>A</w:t>
      </w:r>
      <w:r>
        <w:t xml:space="preserve">, </w:t>
      </w:r>
      <w:r>
        <w:rPr>
          <w:rFonts w:ascii="Arial" w:hAnsi="Arial"/>
          <w:bCs/>
          <w:sz w:val="20"/>
        </w:rPr>
        <w:t>B</w:t>
      </w:r>
      <w:r>
        <w:t xml:space="preserve">, </w:t>
      </w:r>
      <w:r>
        <w:rPr>
          <w:rFonts w:ascii="Arial" w:hAnsi="Arial"/>
          <w:bCs/>
          <w:sz w:val="20"/>
        </w:rPr>
        <w:t>C</w:t>
      </w:r>
      <w:r>
        <w:t xml:space="preserve"> and </w:t>
      </w:r>
      <w:r>
        <w:rPr>
          <w:rFonts w:ascii="Arial" w:hAnsi="Arial"/>
          <w:bCs/>
          <w:sz w:val="20"/>
        </w:rPr>
        <w:t>D</w:t>
      </w:r>
      <w:r>
        <w:t xml:space="preserve"> share an aspect: they represent the same object. </w:t>
      </w:r>
      <w:r>
        <w:rPr>
          <w:rFonts w:ascii="Arial" w:hAnsi="Arial"/>
          <w:bCs/>
          <w:sz w:val="20"/>
        </w:rPr>
        <w:t>E</w:t>
      </w:r>
      <w:r>
        <w:t xml:space="preserve"> represents another object.</w:t>
      </w:r>
    </w:p>
    <w:p w:rsidR="005B5C14" w:rsidRPr="00F52573" w:rsidRDefault="005B5C14" w:rsidP="00F52573"/>
    <w:p w:rsidR="005B5C14" w:rsidRDefault="005B5C14" w:rsidP="005B5C14">
      <w:r>
        <w:t>In that sense the lines have no particular direction. However, the direction of lines does matter as will become apparent in later subjects. It is of the essence to see that one symbol is pointing to the other. There are rules that determine the direction of lines.</w:t>
      </w:r>
    </w:p>
    <w:p w:rsidR="005B5C14" w:rsidRDefault="005B5C14" w:rsidP="005B5C14">
      <w:pPr>
        <w:pStyle w:val="Heading5"/>
      </w:pPr>
      <w:r>
        <w:t>Access Symbols</w:t>
      </w:r>
    </w:p>
    <w:p w:rsidR="005B5C14" w:rsidRDefault="005B5C14" w:rsidP="005B5C14">
      <w:r>
        <w:t xml:space="preserve">A </w:t>
      </w:r>
      <w:r>
        <w:rPr>
          <w:i/>
          <w:iCs/>
        </w:rPr>
        <w:t>line dissector</w:t>
      </w:r>
      <w:r>
        <w:t xml:space="preserve">, also called an </w:t>
      </w:r>
      <w:r>
        <w:rPr>
          <w:i/>
          <w:iCs/>
        </w:rPr>
        <w:t>access symbol</w:t>
      </w:r>
      <w:r>
        <w:t>, can determine the direction of a line. It sort of denotes which symbol is pointed at:</w:t>
      </w:r>
    </w:p>
    <w:p w:rsidR="005B5C14" w:rsidRPr="00F52573" w:rsidRDefault="005B5C14" w:rsidP="00F52573"/>
    <w:tbl>
      <w:tblPr>
        <w:tblW w:w="0" w:type="auto"/>
        <w:tblInd w:w="1448" w:type="dxa"/>
        <w:tblCellMar>
          <w:left w:w="0" w:type="dxa"/>
          <w:right w:w="0" w:type="dxa"/>
        </w:tblCellMar>
        <w:tblLook w:val="0000" w:firstRow="0" w:lastRow="0" w:firstColumn="0" w:lastColumn="0" w:noHBand="0" w:noVBand="0"/>
      </w:tblPr>
      <w:tblGrid>
        <w:gridCol w:w="3096"/>
        <w:gridCol w:w="3024"/>
      </w:tblGrid>
      <w:tr w:rsidR="005B5C14">
        <w:tc>
          <w:tcPr>
            <w:tcW w:w="3096" w:type="dxa"/>
          </w:tcPr>
          <w:p w:rsidR="005B5C14" w:rsidRDefault="00613111" w:rsidP="005B5C14">
            <w:pPr>
              <w:pStyle w:val="Picture"/>
            </w:pPr>
            <w:r>
              <w:rPr>
                <w:noProof/>
              </w:rPr>
              <w:drawing>
                <wp:inline distT="0" distB="0" distL="0" distR="0">
                  <wp:extent cx="1506220" cy="62293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Default="005B5C14" w:rsidP="005B5C14">
            <w:pPr>
              <w:pStyle w:val="Picture"/>
            </w:pPr>
            <w:r>
              <w:rPr>
                <w:rFonts w:ascii="Arial" w:hAnsi="Arial"/>
                <w:bCs/>
                <w:sz w:val="20"/>
              </w:rPr>
              <w:t>B</w:t>
            </w:r>
            <w:r>
              <w:t xml:space="preserve"> is pointed to.</w:t>
            </w:r>
          </w:p>
          <w:p w:rsidR="005B5C14" w:rsidRDefault="005B5C14" w:rsidP="005B5C14">
            <w:pPr>
              <w:pStyle w:val="Picture"/>
            </w:pPr>
            <w:r>
              <w:t xml:space="preserve">The direction goes to the right </w:t>
            </w:r>
            <w:r>
              <w:sym w:font="Wingdings" w:char="F0E0"/>
            </w:r>
            <w:r>
              <w:t>.</w:t>
            </w:r>
          </w:p>
          <w:p w:rsidR="005B5C14" w:rsidRDefault="005B5C14" w:rsidP="005B5C14">
            <w:pPr>
              <w:pStyle w:val="Picture"/>
            </w:pPr>
            <w:r>
              <w:t xml:space="preserve">In this case </w:t>
            </w:r>
            <w:r>
              <w:rPr>
                <w:rFonts w:ascii="Arial" w:hAnsi="Arial"/>
                <w:bCs/>
                <w:sz w:val="20"/>
              </w:rPr>
              <w:t xml:space="preserve">A </w:t>
            </w:r>
            <w:r>
              <w:t xml:space="preserve">points to </w:t>
            </w:r>
            <w:r>
              <w:rPr>
                <w:rFonts w:ascii="Arial" w:hAnsi="Arial"/>
                <w:bCs/>
                <w:sz w:val="20"/>
              </w:rPr>
              <w:t>B</w:t>
            </w:r>
            <w:r>
              <w:t>.</w:t>
            </w:r>
          </w:p>
        </w:tc>
        <w:tc>
          <w:tcPr>
            <w:tcW w:w="3024" w:type="dxa"/>
          </w:tcPr>
          <w:p w:rsidR="005B5C14" w:rsidRDefault="00613111" w:rsidP="005B5C14">
            <w:pPr>
              <w:pStyle w:val="Picture"/>
            </w:pPr>
            <w:r>
              <w:rPr>
                <w:noProof/>
              </w:rPr>
              <w:drawing>
                <wp:inline distT="0" distB="0" distL="0" distR="0">
                  <wp:extent cx="1506220" cy="62293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Default="005B5C14" w:rsidP="005B5C14">
            <w:pPr>
              <w:pStyle w:val="Picture"/>
            </w:pPr>
            <w:r>
              <w:rPr>
                <w:rFonts w:ascii="Arial" w:hAnsi="Arial"/>
                <w:bCs/>
                <w:sz w:val="20"/>
              </w:rPr>
              <w:t>A</w:t>
            </w:r>
            <w:r>
              <w:t xml:space="preserve"> is pointed to.</w:t>
            </w:r>
          </w:p>
          <w:p w:rsidR="005B5C14" w:rsidRDefault="005B5C14" w:rsidP="005B5C14">
            <w:pPr>
              <w:pStyle w:val="Picture"/>
            </w:pPr>
            <w:r>
              <w:t xml:space="preserve">The direction goes to the left </w:t>
            </w:r>
            <w:r>
              <w:sym w:font="Wingdings" w:char="F0DF"/>
            </w:r>
            <w:r>
              <w:t>.</w:t>
            </w:r>
          </w:p>
          <w:p w:rsidR="005B5C14" w:rsidRDefault="005B5C14" w:rsidP="005B5C14">
            <w:pPr>
              <w:pStyle w:val="Picture"/>
            </w:pPr>
            <w:r>
              <w:t xml:space="preserve">In this case </w:t>
            </w:r>
            <w:r>
              <w:rPr>
                <w:rFonts w:ascii="Arial" w:hAnsi="Arial"/>
                <w:bCs/>
                <w:sz w:val="20"/>
              </w:rPr>
              <w:t xml:space="preserve">B </w:t>
            </w:r>
            <w:r>
              <w:t xml:space="preserve">points to </w:t>
            </w:r>
            <w:r>
              <w:rPr>
                <w:rFonts w:ascii="Arial" w:hAnsi="Arial"/>
                <w:bCs/>
                <w:sz w:val="20"/>
              </w:rPr>
              <w:t>A</w:t>
            </w:r>
            <w:r>
              <w:t>.</w:t>
            </w:r>
          </w:p>
        </w:tc>
      </w:tr>
    </w:tbl>
    <w:p w:rsidR="005B5C14" w:rsidRPr="00F52573" w:rsidRDefault="005B5C14" w:rsidP="00F52573"/>
    <w:p w:rsidR="005B5C14" w:rsidRDefault="005B5C14" w:rsidP="005B5C14">
      <w:r>
        <w:t xml:space="preserve">You can see the line dissector as the door that lets you access a symbol. Therefore in the first example, </w:t>
      </w:r>
      <w:r>
        <w:rPr>
          <w:b/>
        </w:rPr>
        <w:t>B</w:t>
      </w:r>
      <w:r>
        <w:t xml:space="preserve"> is accessed: </w:t>
      </w:r>
      <w:r>
        <w:rPr>
          <w:b/>
        </w:rPr>
        <w:t>B</w:t>
      </w:r>
      <w:r>
        <w:t xml:space="preserve"> is pointed to by </w:t>
      </w:r>
      <w:r>
        <w:rPr>
          <w:b/>
        </w:rPr>
        <w:t>A</w:t>
      </w:r>
      <w:r>
        <w:t xml:space="preserve">, and in the second example </w:t>
      </w:r>
      <w:r>
        <w:rPr>
          <w:b/>
        </w:rPr>
        <w:t>A</w:t>
      </w:r>
      <w:r>
        <w:t xml:space="preserve"> is accessed: </w:t>
      </w:r>
      <w:r>
        <w:rPr>
          <w:b/>
        </w:rPr>
        <w:t>A</w:t>
      </w:r>
      <w:r>
        <w:t xml:space="preserve"> is pointed to by </w:t>
      </w:r>
      <w:r>
        <w:rPr>
          <w:b/>
        </w:rPr>
        <w:t>B</w:t>
      </w:r>
      <w:r>
        <w:t>.</w:t>
      </w:r>
    </w:p>
    <w:p w:rsidR="005B5C14" w:rsidRDefault="005B5C14" w:rsidP="005B5C14">
      <w:pPr>
        <w:pStyle w:val="AlineaSeparator"/>
      </w:pPr>
    </w:p>
    <w:p w:rsidR="005B5C14" w:rsidRDefault="005B5C14" w:rsidP="005B5C14">
      <w:r>
        <w:t>In another situation the access symbol is placed as follows:</w:t>
      </w:r>
    </w:p>
    <w:p w:rsidR="005B5C14" w:rsidRPr="00F52573" w:rsidRDefault="005B5C14" w:rsidP="00F52573"/>
    <w:tbl>
      <w:tblPr>
        <w:tblW w:w="0" w:type="auto"/>
        <w:tblInd w:w="1188" w:type="dxa"/>
        <w:tblLook w:val="0000" w:firstRow="0" w:lastRow="0" w:firstColumn="0" w:lastColumn="0" w:noHBand="0" w:noVBand="0"/>
      </w:tblPr>
      <w:tblGrid>
        <w:gridCol w:w="3420"/>
        <w:gridCol w:w="3420"/>
      </w:tblGrid>
      <w:tr w:rsidR="005B5C14">
        <w:tc>
          <w:tcPr>
            <w:tcW w:w="3420" w:type="dxa"/>
          </w:tcPr>
          <w:p w:rsidR="005B5C14" w:rsidRDefault="005B5C14" w:rsidP="005B5C14">
            <w:pPr>
              <w:jc w:val="center"/>
            </w:pPr>
          </w:p>
          <w:p w:rsidR="005B5C14" w:rsidRDefault="00613111" w:rsidP="005B5C14">
            <w:pPr>
              <w:jc w:val="center"/>
            </w:pPr>
            <w:r>
              <w:rPr>
                <w:noProof/>
              </w:rPr>
              <w:drawing>
                <wp:inline distT="0" distB="0" distL="0" distR="0">
                  <wp:extent cx="1506220" cy="62293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Default="005B5C14" w:rsidP="005B5C14">
            <w:pPr>
              <w:pStyle w:val="Picture"/>
            </w:pPr>
            <w:r>
              <w:t xml:space="preserve">The direction goes to the right </w:t>
            </w:r>
            <w:r>
              <w:sym w:font="Wingdings" w:char="F0E0"/>
            </w:r>
            <w:r>
              <w:t>.</w:t>
            </w:r>
          </w:p>
          <w:p w:rsidR="005B5C14" w:rsidRDefault="005B5C14" w:rsidP="005B5C14">
            <w:pPr>
              <w:pStyle w:val="Picture"/>
            </w:pPr>
            <w:r>
              <w:rPr>
                <w:rFonts w:ascii="Arial" w:hAnsi="Arial"/>
                <w:bCs/>
                <w:sz w:val="20"/>
              </w:rPr>
              <w:t>A</w:t>
            </w:r>
            <w:r>
              <w:t xml:space="preserve"> points to </w:t>
            </w:r>
            <w:r>
              <w:rPr>
                <w:rFonts w:ascii="Arial" w:hAnsi="Arial"/>
                <w:bCs/>
                <w:sz w:val="20"/>
              </w:rPr>
              <w:t>B</w:t>
            </w:r>
            <w:r>
              <w:t>.</w:t>
            </w:r>
          </w:p>
        </w:tc>
        <w:tc>
          <w:tcPr>
            <w:tcW w:w="3420" w:type="dxa"/>
          </w:tcPr>
          <w:p w:rsidR="005B5C14" w:rsidRDefault="005B5C14" w:rsidP="005B5C14">
            <w:pPr>
              <w:jc w:val="center"/>
              <w:rPr>
                <w:sz w:val="4"/>
              </w:rPr>
            </w:pPr>
          </w:p>
          <w:p w:rsidR="005B5C14" w:rsidRDefault="00613111" w:rsidP="005B5C14">
            <w:pPr>
              <w:jc w:val="center"/>
            </w:pPr>
            <w:r>
              <w:rPr>
                <w:noProof/>
              </w:rPr>
              <w:drawing>
                <wp:inline distT="0" distB="0" distL="0" distR="0">
                  <wp:extent cx="1613535" cy="77851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13535" cy="778510"/>
                          </a:xfrm>
                          <a:prstGeom prst="rect">
                            <a:avLst/>
                          </a:prstGeom>
                          <a:noFill/>
                          <a:ln>
                            <a:noFill/>
                          </a:ln>
                        </pic:spPr>
                      </pic:pic>
                    </a:graphicData>
                  </a:graphic>
                </wp:inline>
              </w:drawing>
            </w:r>
          </w:p>
          <w:p w:rsidR="005B5C14" w:rsidRDefault="005B5C14" w:rsidP="005B5C14">
            <w:pPr>
              <w:pStyle w:val="Picture"/>
            </w:pPr>
            <w:r>
              <w:t xml:space="preserve">The direction goes to the left </w:t>
            </w:r>
            <w:r>
              <w:sym w:font="Wingdings" w:char="F0DF"/>
            </w:r>
            <w:r>
              <w:t>.</w:t>
            </w:r>
          </w:p>
          <w:p w:rsidR="005B5C14" w:rsidRDefault="005B5C14" w:rsidP="005B5C14">
            <w:pPr>
              <w:pStyle w:val="Picture"/>
            </w:pPr>
            <w:r>
              <w:rPr>
                <w:rFonts w:ascii="Arial" w:hAnsi="Arial"/>
                <w:bCs/>
                <w:sz w:val="20"/>
              </w:rPr>
              <w:t>B</w:t>
            </w:r>
            <w:r>
              <w:t xml:space="preserve"> points to </w:t>
            </w:r>
            <w:r>
              <w:rPr>
                <w:rFonts w:ascii="Arial" w:hAnsi="Arial"/>
                <w:bCs/>
                <w:sz w:val="20"/>
              </w:rPr>
              <w:t>A</w:t>
            </w:r>
            <w:r>
              <w:t>.</w:t>
            </w:r>
          </w:p>
        </w:tc>
      </w:tr>
    </w:tbl>
    <w:p w:rsidR="005B5C14" w:rsidRPr="00F52573" w:rsidRDefault="005B5C14" w:rsidP="00F52573"/>
    <w:p w:rsidR="005B5C14" w:rsidRDefault="005B5C14" w:rsidP="005B5C14">
      <w:r>
        <w:t xml:space="preserve">In the last picture, the access symbol isn’t placed near </w:t>
      </w:r>
      <w:r>
        <w:rPr>
          <w:b/>
        </w:rPr>
        <w:t>A</w:t>
      </w:r>
      <w:r>
        <w:t xml:space="preserve">, but closer to the border of </w:t>
      </w:r>
      <w:r>
        <w:rPr>
          <w:b/>
        </w:rPr>
        <w:t>C</w:t>
      </w:r>
      <w:r>
        <w:t xml:space="preserve">. Why this is so is explained later. For now you can see the line dissector as the </w:t>
      </w:r>
      <w:r>
        <w:rPr>
          <w:i/>
          <w:iCs/>
        </w:rPr>
        <w:t>door</w:t>
      </w:r>
      <w:r>
        <w:t xml:space="preserve"> to </w:t>
      </w:r>
      <w:r>
        <w:rPr>
          <w:b/>
        </w:rPr>
        <w:t>C</w:t>
      </w:r>
      <w:r>
        <w:t xml:space="preserve"> that lets you access </w:t>
      </w:r>
      <w:r>
        <w:rPr>
          <w:b/>
        </w:rPr>
        <w:t>A</w:t>
      </w:r>
      <w:r>
        <w:t>.</w:t>
      </w:r>
    </w:p>
    <w:p w:rsidR="005B5C14" w:rsidRDefault="005B5C14" w:rsidP="005B5C14">
      <w:pPr>
        <w:pStyle w:val="AlineaSeparator"/>
      </w:pPr>
    </w:p>
    <w:p w:rsidR="005B5C14" w:rsidRDefault="005B5C14" w:rsidP="005B5C14">
      <w:r>
        <w:t>The access symbol can also be put at both ends:</w:t>
      </w:r>
    </w:p>
    <w:p w:rsidR="005B5C14" w:rsidRPr="00F52573" w:rsidRDefault="005B5C14" w:rsidP="00F52573"/>
    <w:p w:rsidR="005B5C14" w:rsidRDefault="00613111" w:rsidP="005B5C14">
      <w:pPr>
        <w:pStyle w:val="Picture"/>
      </w:pPr>
      <w:r>
        <w:rPr>
          <w:noProof/>
        </w:rPr>
        <w:drawing>
          <wp:inline distT="0" distB="0" distL="0" distR="0">
            <wp:extent cx="1506220" cy="62293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Pr="00F52573" w:rsidRDefault="005B5C14" w:rsidP="00F52573"/>
    <w:p w:rsidR="005B5C14" w:rsidRDefault="005B5C14" w:rsidP="005B5C14">
      <w:r>
        <w:t>In that case the direction goes both ways. Actually, there’s two lines: one going one way and the other going the other way.</w:t>
      </w:r>
    </w:p>
    <w:p w:rsidR="005B5C14" w:rsidRDefault="005B5C14" w:rsidP="005B5C14">
      <w:pPr>
        <w:pStyle w:val="AlineaSeparator"/>
      </w:pPr>
    </w:p>
    <w:p w:rsidR="005B5C14" w:rsidRDefault="005B5C14" w:rsidP="005B5C14">
      <w:r>
        <w:t>When an access symbol is left out:</w:t>
      </w:r>
    </w:p>
    <w:p w:rsidR="005B5C14" w:rsidRPr="00F52573" w:rsidRDefault="005B5C14" w:rsidP="00F52573"/>
    <w:p w:rsidR="005B5C14" w:rsidRDefault="00613111" w:rsidP="005B5C14">
      <w:pPr>
        <w:pStyle w:val="Picture"/>
      </w:pPr>
      <w:r>
        <w:rPr>
          <w:noProof/>
        </w:rPr>
        <w:drawing>
          <wp:inline distT="0" distB="0" distL="0" distR="0">
            <wp:extent cx="1508760" cy="63436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08760" cy="634365"/>
                    </a:xfrm>
                    <a:prstGeom prst="rect">
                      <a:avLst/>
                    </a:prstGeom>
                    <a:noFill/>
                    <a:ln>
                      <a:noFill/>
                    </a:ln>
                  </pic:spPr>
                </pic:pic>
              </a:graphicData>
            </a:graphic>
          </wp:inline>
        </w:drawing>
      </w:r>
    </w:p>
    <w:p w:rsidR="005B5C14" w:rsidRPr="00F52573" w:rsidRDefault="005B5C14" w:rsidP="00F52573"/>
    <w:p w:rsidR="005B5C14" w:rsidRDefault="005B5C14" w:rsidP="005B5C14">
      <w:r>
        <w:t>Three things can be the matter:</w:t>
      </w:r>
    </w:p>
    <w:p w:rsidR="005B5C14" w:rsidRPr="00F52573" w:rsidRDefault="005B5C14" w:rsidP="00F52573"/>
    <w:p w:rsidR="005B5C14" w:rsidRDefault="005B5C14" w:rsidP="00A45115">
      <w:pPr>
        <w:numPr>
          <w:ilvl w:val="0"/>
          <w:numId w:val="2"/>
        </w:numPr>
        <w:jc w:val="both"/>
      </w:pPr>
      <w:r>
        <w:t xml:space="preserve">The direction goes </w:t>
      </w:r>
      <w:r>
        <w:rPr>
          <w:i/>
          <w:iCs/>
        </w:rPr>
        <w:t>both ways</w:t>
      </w:r>
    </w:p>
    <w:p w:rsidR="005B5C14" w:rsidRDefault="005B5C14" w:rsidP="00A45115">
      <w:pPr>
        <w:numPr>
          <w:ilvl w:val="0"/>
          <w:numId w:val="2"/>
        </w:numPr>
        <w:jc w:val="both"/>
      </w:pPr>
      <w:r>
        <w:t>The direction doesn’t matter in this view</w:t>
      </w:r>
    </w:p>
    <w:p w:rsidR="005B5C14" w:rsidRDefault="005B5C14" w:rsidP="00A45115">
      <w:pPr>
        <w:numPr>
          <w:ilvl w:val="0"/>
          <w:numId w:val="2"/>
        </w:numPr>
        <w:jc w:val="both"/>
      </w:pPr>
      <w:r>
        <w:t>Other rules determine the direction</w:t>
      </w:r>
    </w:p>
    <w:p w:rsidR="005B5C14" w:rsidRPr="00F52573" w:rsidRDefault="005B5C14" w:rsidP="00F52573"/>
    <w:p w:rsidR="005B5C14" w:rsidRDefault="005B5C14" w:rsidP="005B5C14">
      <w:r>
        <w:t>Those other rules will be covered next.</w:t>
      </w:r>
    </w:p>
    <w:p w:rsidR="005B5C14" w:rsidRDefault="005B5C14" w:rsidP="005B5C14">
      <w:r>
        <w:t>In the example above, though, no other rules determine the direction.</w:t>
      </w:r>
    </w:p>
    <w:p w:rsidR="005B5C14" w:rsidRDefault="005B5C14" w:rsidP="005B5C14">
      <w:pPr>
        <w:pStyle w:val="Heading5"/>
      </w:pPr>
      <w:r>
        <w:t>Precedence of Direction Rules</w:t>
      </w:r>
    </w:p>
    <w:p w:rsidR="005B5C14" w:rsidRDefault="005B5C14" w:rsidP="005B5C14">
      <w:r>
        <w:t>There is a precedence of rules that determines the direction of a line.</w:t>
      </w:r>
    </w:p>
    <w:p w:rsidR="005B5C14" w:rsidRDefault="005B5C14" w:rsidP="005B5C14">
      <w:pPr>
        <w:pStyle w:val="Heading6"/>
      </w:pPr>
      <w:r>
        <w:t>Access Symbols</w:t>
      </w:r>
    </w:p>
    <w:p w:rsidR="005B5C14" w:rsidRDefault="005B5C14" w:rsidP="005B5C14">
      <w:r>
        <w:t xml:space="preserve">The first rule implies that an access symbol determines the direction of a line. If other rules can determine the direction, the access symbol is usually left out. This means that if other rules </w:t>
      </w:r>
      <w:r>
        <w:rPr>
          <w:i/>
          <w:iCs/>
        </w:rPr>
        <w:t>can’t</w:t>
      </w:r>
      <w:r>
        <w:t xml:space="preserve"> determine the direction, an access symbol is used.</w:t>
      </w:r>
    </w:p>
    <w:p w:rsidR="005B5C14" w:rsidRDefault="005B5C14" w:rsidP="005B5C14">
      <w:pPr>
        <w:pStyle w:val="AlineaSeparator"/>
      </w:pPr>
    </w:p>
    <w:p w:rsidR="005B5C14" w:rsidRDefault="005B5C14" w:rsidP="005B5C14">
      <w:r>
        <w:t>The other rules determine the direction without the use of an access symbol. These rules are based on which direction is most common. The more common direction doesn’t require an access symbol. The less common direction requires an access symbol. These rules are invented to as little as possible disturb the diagram with access symbols.</w:t>
      </w:r>
    </w:p>
    <w:p w:rsidR="005B5C14" w:rsidRDefault="005B5C14" w:rsidP="005B5C14">
      <w:pPr>
        <w:pStyle w:val="AlineaSeparator"/>
      </w:pPr>
    </w:p>
    <w:p w:rsidR="005B5C14" w:rsidRDefault="005B5C14" w:rsidP="005B5C14">
      <w:r>
        <w:t xml:space="preserve">Because an access symbol is decisive for the direction, the access symbol rule can be regarded the </w:t>
      </w:r>
      <w:r>
        <w:rPr>
          <w:i/>
          <w:iCs/>
        </w:rPr>
        <w:t>first</w:t>
      </w:r>
      <w:r>
        <w:t xml:space="preserve"> rule. However, only if the other rules can’t determine the direction, an access symbol is used. In that sense it is the </w:t>
      </w:r>
      <w:r>
        <w:rPr>
          <w:i/>
          <w:iCs/>
        </w:rPr>
        <w:t>last</w:t>
      </w:r>
      <w:r>
        <w:t xml:space="preserve"> rule: the last means for denoting direction.</w:t>
      </w:r>
    </w:p>
    <w:p w:rsidR="005B5C14" w:rsidRDefault="005B5C14" w:rsidP="005B5C14">
      <w:pPr>
        <w:pStyle w:val="AlineaSeparator"/>
      </w:pPr>
    </w:p>
    <w:p w:rsidR="005B5C14" w:rsidRDefault="005B5C14" w:rsidP="005B5C14">
      <w:r>
        <w:t>Don’t go numb on the rules that follow. They only serve the following purpose: common situations don’t require an access symbol to determine the direction.</w:t>
      </w:r>
    </w:p>
    <w:p w:rsidR="005B5C14" w:rsidRDefault="005B5C14" w:rsidP="005B5C14">
      <w:pPr>
        <w:pStyle w:val="Heading6"/>
      </w:pPr>
      <w:r>
        <w:t>Outward</w:t>
      </w:r>
    </w:p>
    <w:p w:rsidR="005B5C14" w:rsidRDefault="005B5C14" w:rsidP="005B5C14">
      <w:r>
        <w:t>This rule applies when the access symbol rule doesn’t override it. If the access symbol is left out then the direction is outwards:</w:t>
      </w:r>
    </w:p>
    <w:p w:rsidR="005B5C14" w:rsidRPr="00F52573" w:rsidRDefault="005B5C14" w:rsidP="00F52573"/>
    <w:p w:rsidR="005B5C14" w:rsidRDefault="005B5C14" w:rsidP="005B5C14">
      <w:pPr>
        <w:pStyle w:val="Rule"/>
      </w:pPr>
      <w:r>
        <w:t>Direction is Usually Outwards</w:t>
      </w:r>
    </w:p>
    <w:p w:rsidR="005B5C14" w:rsidRPr="00F52573" w:rsidRDefault="005B5C14" w:rsidP="00F52573"/>
    <w:p w:rsidR="005B5C14" w:rsidRDefault="00613111" w:rsidP="005B5C14">
      <w:pPr>
        <w:pStyle w:val="Picture"/>
      </w:pPr>
      <w:r>
        <w:rPr>
          <w:noProof/>
        </w:rPr>
        <w:drawing>
          <wp:inline distT="0" distB="0" distL="0" distR="0">
            <wp:extent cx="1619250" cy="76136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19250" cy="761365"/>
                    </a:xfrm>
                    <a:prstGeom prst="rect">
                      <a:avLst/>
                    </a:prstGeom>
                    <a:noFill/>
                    <a:ln>
                      <a:noFill/>
                    </a:ln>
                  </pic:spPr>
                </pic:pic>
              </a:graphicData>
            </a:graphic>
          </wp:inline>
        </w:drawing>
      </w:r>
    </w:p>
    <w:p w:rsidR="005B5C14" w:rsidRDefault="005B5C14" w:rsidP="005B5C14">
      <w:pPr>
        <w:pStyle w:val="Picture"/>
      </w:pPr>
      <w:r>
        <w:rPr>
          <w:rFonts w:ascii="Arial" w:hAnsi="Arial"/>
          <w:bCs/>
          <w:sz w:val="20"/>
        </w:rPr>
        <w:t>A</w:t>
      </w:r>
      <w:r>
        <w:t xml:space="preserve"> points to </w:t>
      </w:r>
      <w:r>
        <w:rPr>
          <w:rFonts w:ascii="Arial" w:hAnsi="Arial"/>
          <w:bCs/>
          <w:sz w:val="20"/>
        </w:rPr>
        <w:t>B</w:t>
      </w:r>
      <w:r>
        <w:t>, because the direction is outwards.</w:t>
      </w:r>
    </w:p>
    <w:p w:rsidR="005B5C14" w:rsidRPr="00F52573" w:rsidRDefault="005B5C14" w:rsidP="00F52573"/>
    <w:p w:rsidR="005B5C14" w:rsidRDefault="005B5C14" w:rsidP="005B5C14">
      <w:r>
        <w:t xml:space="preserve">You can see </w:t>
      </w:r>
      <w:r>
        <w:rPr>
          <w:b/>
        </w:rPr>
        <w:t xml:space="preserve">A </w:t>
      </w:r>
      <w:r>
        <w:t xml:space="preserve">as being </w:t>
      </w:r>
      <w:r>
        <w:rPr>
          <w:b/>
        </w:rPr>
        <w:t>C</w:t>
      </w:r>
      <w:r>
        <w:t xml:space="preserve">’s </w:t>
      </w:r>
      <w:r>
        <w:rPr>
          <w:i/>
          <w:iCs/>
        </w:rPr>
        <w:t>eye</w:t>
      </w:r>
      <w:r>
        <w:t xml:space="preserve"> to </w:t>
      </w:r>
      <w:r>
        <w:rPr>
          <w:b/>
        </w:rPr>
        <w:t>B</w:t>
      </w:r>
      <w:r>
        <w:t>, so it is logically directed outwards.</w:t>
      </w:r>
    </w:p>
    <w:p w:rsidR="005B5C14" w:rsidRDefault="005B5C14" w:rsidP="005B5C14">
      <w:pPr>
        <w:pStyle w:val="Heading6"/>
      </w:pPr>
      <w:r>
        <w:t>You Sooner Exit a Procedure than an Object</w:t>
      </w:r>
    </w:p>
    <w:p w:rsidR="005B5C14" w:rsidRDefault="005B5C14" w:rsidP="005B5C14">
      <w:r>
        <w:t>The rule that follows only applies if the direction isn’t determined by the two rules above: the access symbol rule or the outward rule.</w:t>
      </w:r>
    </w:p>
    <w:p w:rsidR="005B5C14" w:rsidRPr="00F52573" w:rsidRDefault="005B5C14" w:rsidP="00F52573"/>
    <w:p w:rsidR="005B5C14" w:rsidRDefault="005B5C14" w:rsidP="005B5C14">
      <w:pPr>
        <w:pStyle w:val="Rule"/>
      </w:pPr>
      <w:r>
        <w:t>You Sooner Exit a Procedure than an Object</w:t>
      </w:r>
    </w:p>
    <w:p w:rsidR="005B5C14" w:rsidRDefault="005B5C14" w:rsidP="005B5C14">
      <w:pPr>
        <w:pStyle w:val="AlineaSeparator"/>
      </w:pPr>
    </w:p>
    <w:p w:rsidR="005B5C14" w:rsidRDefault="005B5C14" w:rsidP="005B5C14">
      <w:r>
        <w:t>It happens more often that a procedure has a pointer to an object:</w:t>
      </w:r>
    </w:p>
    <w:p w:rsidR="005B5C14" w:rsidRPr="00F52573" w:rsidRDefault="005B5C14" w:rsidP="00F52573"/>
    <w:p w:rsidR="005B5C14" w:rsidRDefault="00613111" w:rsidP="005B5C14">
      <w:pPr>
        <w:pStyle w:val="Picture"/>
      </w:pPr>
      <w:r>
        <w:rPr>
          <w:noProof/>
        </w:rPr>
        <w:drawing>
          <wp:inline distT="0" distB="0" distL="0" distR="0">
            <wp:extent cx="1503045" cy="57213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503045" cy="572135"/>
                    </a:xfrm>
                    <a:prstGeom prst="rect">
                      <a:avLst/>
                    </a:prstGeom>
                    <a:noFill/>
                    <a:ln>
                      <a:noFill/>
                    </a:ln>
                  </pic:spPr>
                </pic:pic>
              </a:graphicData>
            </a:graphic>
          </wp:inline>
        </w:drawing>
      </w:r>
    </w:p>
    <w:p w:rsidR="005B5C14" w:rsidRDefault="005B5C14" w:rsidP="005B5C14">
      <w:pPr>
        <w:jc w:val="center"/>
      </w:pPr>
      <w:r>
        <w:sym w:font="Wingdings" w:char="F0E0"/>
      </w:r>
    </w:p>
    <w:p w:rsidR="005B5C14" w:rsidRDefault="005B5C14" w:rsidP="005B5C14">
      <w:r>
        <w:t>than for an object to directly reference a procedure parameter:</w:t>
      </w:r>
    </w:p>
    <w:p w:rsidR="005B5C14" w:rsidRPr="00F52573" w:rsidRDefault="005B5C14" w:rsidP="00F52573"/>
    <w:p w:rsidR="005B5C14" w:rsidRDefault="00613111" w:rsidP="005B5C14">
      <w:pPr>
        <w:pStyle w:val="Picture"/>
      </w:pPr>
      <w:r>
        <w:rPr>
          <w:noProof/>
        </w:rPr>
        <w:drawing>
          <wp:inline distT="0" distB="0" distL="0" distR="0">
            <wp:extent cx="1486535" cy="56642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486535" cy="566420"/>
                    </a:xfrm>
                    <a:prstGeom prst="rect">
                      <a:avLst/>
                    </a:prstGeom>
                    <a:noFill/>
                    <a:ln>
                      <a:noFill/>
                    </a:ln>
                  </pic:spPr>
                </pic:pic>
              </a:graphicData>
            </a:graphic>
          </wp:inline>
        </w:drawing>
      </w:r>
    </w:p>
    <w:p w:rsidR="005B5C14" w:rsidRDefault="005B5C14" w:rsidP="005B5C14">
      <w:pPr>
        <w:jc w:val="center"/>
      </w:pPr>
      <w:r>
        <w:sym w:font="Wingdings" w:char="F0DF"/>
      </w:r>
    </w:p>
    <w:p w:rsidR="005B5C14" w:rsidRPr="00F52573" w:rsidRDefault="005B5C14" w:rsidP="00F52573"/>
    <w:p w:rsidR="005B5C14" w:rsidRDefault="005B5C14" w:rsidP="005B5C14">
      <w:r>
        <w:t xml:space="preserve">That is actually highly uncommon. It’s </w:t>
      </w:r>
      <w:r>
        <w:rPr>
          <w:i/>
          <w:iCs/>
        </w:rPr>
        <w:t>not</w:t>
      </w:r>
      <w:r>
        <w:t xml:space="preserve"> uncommon to reference a procedure’s object, but it </w:t>
      </w:r>
      <w:r>
        <w:rPr>
          <w:i/>
          <w:iCs/>
        </w:rPr>
        <w:t>is</w:t>
      </w:r>
      <w:r>
        <w:t xml:space="preserve"> uncommon to reference it directly from an object.</w:t>
      </w:r>
    </w:p>
    <w:p w:rsidR="005B5C14" w:rsidRDefault="005B5C14" w:rsidP="005B5C14">
      <w:pPr>
        <w:pStyle w:val="AlineaSeparator"/>
      </w:pPr>
    </w:p>
    <w:p w:rsidR="005B5C14" w:rsidRDefault="005B5C14" w:rsidP="005B5C14">
      <w:r>
        <w:t xml:space="preserve">It is very </w:t>
      </w:r>
      <w:r>
        <w:rPr>
          <w:i/>
          <w:iCs/>
        </w:rPr>
        <w:t>common</w:t>
      </w:r>
      <w:r>
        <w:t xml:space="preserve"> for a procedure to have a reference another object’s procedure:</w:t>
      </w:r>
    </w:p>
    <w:p w:rsidR="005B5C14" w:rsidRPr="00F52573" w:rsidRDefault="005B5C14" w:rsidP="00F52573"/>
    <w:p w:rsidR="005B5C14" w:rsidRDefault="00613111" w:rsidP="005B5C14">
      <w:pPr>
        <w:pStyle w:val="Picture"/>
      </w:pPr>
      <w:r>
        <w:rPr>
          <w:noProof/>
        </w:rPr>
        <w:drawing>
          <wp:inline distT="0" distB="0" distL="0" distR="0">
            <wp:extent cx="1477645" cy="56896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477645" cy="568960"/>
                    </a:xfrm>
                    <a:prstGeom prst="rect">
                      <a:avLst/>
                    </a:prstGeom>
                    <a:noFill/>
                    <a:ln>
                      <a:noFill/>
                    </a:ln>
                  </pic:spPr>
                </pic:pic>
              </a:graphicData>
            </a:graphic>
          </wp:inline>
        </w:drawing>
      </w:r>
    </w:p>
    <w:p w:rsidR="005B5C14" w:rsidRDefault="005B5C14" w:rsidP="005B5C14">
      <w:pPr>
        <w:jc w:val="center"/>
      </w:pPr>
      <w:r>
        <w:sym w:font="Wingdings" w:char="F0E0"/>
      </w:r>
    </w:p>
    <w:p w:rsidR="005B5C14" w:rsidRDefault="005B5C14" w:rsidP="005B5C14">
      <w:r>
        <w:t>Especially when it’s a diamond:</w:t>
      </w:r>
    </w:p>
    <w:p w:rsidR="005B5C14" w:rsidRPr="00F52573" w:rsidRDefault="005B5C14" w:rsidP="00F52573"/>
    <w:p w:rsidR="005B5C14" w:rsidRDefault="00613111" w:rsidP="005B5C14">
      <w:pPr>
        <w:pStyle w:val="Picture"/>
      </w:pPr>
      <w:r>
        <w:rPr>
          <w:noProof/>
        </w:rPr>
        <w:drawing>
          <wp:inline distT="0" distB="0" distL="0" distR="0">
            <wp:extent cx="1579880" cy="64262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3">
                      <a:lum bright="-12000"/>
                      <a:extLst>
                        <a:ext uri="{28A0092B-C50C-407E-A947-70E740481C1C}">
                          <a14:useLocalDpi xmlns:a14="http://schemas.microsoft.com/office/drawing/2010/main" val="0"/>
                        </a:ext>
                      </a:extLst>
                    </a:blip>
                    <a:srcRect/>
                    <a:stretch>
                      <a:fillRect/>
                    </a:stretch>
                  </pic:blipFill>
                  <pic:spPr bwMode="auto">
                    <a:xfrm>
                      <a:off x="0" y="0"/>
                      <a:ext cx="1579880" cy="642620"/>
                    </a:xfrm>
                    <a:prstGeom prst="rect">
                      <a:avLst/>
                    </a:prstGeom>
                    <a:noFill/>
                    <a:ln>
                      <a:noFill/>
                    </a:ln>
                  </pic:spPr>
                </pic:pic>
              </a:graphicData>
            </a:graphic>
          </wp:inline>
        </w:drawing>
      </w:r>
    </w:p>
    <w:p w:rsidR="005B5C14" w:rsidRPr="00F52573" w:rsidRDefault="005B5C14" w:rsidP="00F52573"/>
    <w:p w:rsidR="005B5C14" w:rsidRDefault="005B5C14" w:rsidP="005B5C14">
      <w:r>
        <w:t xml:space="preserve">And it is very </w:t>
      </w:r>
      <w:r>
        <w:rPr>
          <w:i/>
          <w:iCs/>
        </w:rPr>
        <w:t>uncommon</w:t>
      </w:r>
      <w:r>
        <w:t xml:space="preserve"> to reference a procedure clause from an object:</w:t>
      </w:r>
    </w:p>
    <w:p w:rsidR="005B5C14" w:rsidRPr="00F52573" w:rsidRDefault="005B5C14" w:rsidP="00F52573"/>
    <w:p w:rsidR="005B5C14" w:rsidRDefault="00613111" w:rsidP="005B5C14">
      <w:pPr>
        <w:pStyle w:val="Picture"/>
      </w:pPr>
      <w:r>
        <w:rPr>
          <w:noProof/>
        </w:rPr>
        <w:drawing>
          <wp:inline distT="0" distB="0" distL="0" distR="0">
            <wp:extent cx="1494790" cy="57721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494790" cy="577215"/>
                    </a:xfrm>
                    <a:prstGeom prst="rect">
                      <a:avLst/>
                    </a:prstGeom>
                    <a:noFill/>
                    <a:ln>
                      <a:noFill/>
                    </a:ln>
                  </pic:spPr>
                </pic:pic>
              </a:graphicData>
            </a:graphic>
          </wp:inline>
        </w:drawing>
      </w:r>
    </w:p>
    <w:p w:rsidR="005B5C14" w:rsidRDefault="005B5C14" w:rsidP="005B5C14">
      <w:pPr>
        <w:jc w:val="center"/>
      </w:pPr>
      <w:r>
        <w:sym w:font="Wingdings" w:char="F0DF"/>
      </w:r>
    </w:p>
    <w:p w:rsidR="005B5C14" w:rsidRDefault="005B5C14" w:rsidP="005B5C14">
      <w:pPr>
        <w:pStyle w:val="AlineaSeparator"/>
      </w:pPr>
    </w:p>
    <w:p w:rsidR="005B5C14" w:rsidRDefault="005B5C14" w:rsidP="005B5C14">
      <w:r>
        <w:t>Altogether it is more common for a procedure to point to something in an object, than for an object to directly reference something in a procedure: you sooner exit a procedure than an object.</w:t>
      </w:r>
    </w:p>
    <w:p w:rsidR="005B5C14" w:rsidRDefault="005B5C14" w:rsidP="005B5C14">
      <w:pPr>
        <w:pStyle w:val="Heading6"/>
      </w:pPr>
      <w:r>
        <w:t>You Sooner Reference an Interface than Redirect It</w:t>
      </w:r>
    </w:p>
    <w:p w:rsidR="005B5C14" w:rsidRDefault="005B5C14" w:rsidP="005B5C14">
      <w:r>
        <w:t xml:space="preserve">Or: you sooner point </w:t>
      </w:r>
      <w:r>
        <w:rPr>
          <w:i/>
          <w:iCs/>
        </w:rPr>
        <w:t xml:space="preserve">to </w:t>
      </w:r>
      <w:r>
        <w:t xml:space="preserve">a triangle than </w:t>
      </w:r>
      <w:r>
        <w:rPr>
          <w:i/>
          <w:iCs/>
        </w:rPr>
        <w:t xml:space="preserve">from </w:t>
      </w:r>
      <w:r>
        <w:t>a triangle. This rule only applies if the rules above don’t determine the direction: access symbol, outward, sooner exit a procedure than an object.</w:t>
      </w:r>
    </w:p>
    <w:p w:rsidR="005B5C14" w:rsidRDefault="005B5C14" w:rsidP="005B5C14">
      <w:pPr>
        <w:pStyle w:val="AlineaSeparator"/>
      </w:pPr>
    </w:p>
    <w:p w:rsidR="005B5C14" w:rsidRDefault="00613111" w:rsidP="005B5C14">
      <w:pPr>
        <w:pStyle w:val="Picture"/>
        <w:ind w:right="-1"/>
      </w:pPr>
      <w:r>
        <w:rPr>
          <w:noProof/>
        </w:rPr>
        <w:drawing>
          <wp:inline distT="0" distB="0" distL="0" distR="0">
            <wp:extent cx="1364615" cy="58293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364615" cy="582930"/>
                    </a:xfrm>
                    <a:prstGeom prst="rect">
                      <a:avLst/>
                    </a:prstGeom>
                    <a:noFill/>
                    <a:ln>
                      <a:noFill/>
                    </a:ln>
                  </pic:spPr>
                </pic:pic>
              </a:graphicData>
            </a:graphic>
          </wp:inline>
        </w:drawing>
      </w:r>
    </w:p>
    <w:p w:rsidR="005B5C14" w:rsidRDefault="005B5C14" w:rsidP="005B5C14">
      <w:pPr>
        <w:ind w:right="-1"/>
        <w:jc w:val="center"/>
      </w:pPr>
      <w:r>
        <w:sym w:font="Wingdings" w:char="F0E0"/>
      </w:r>
    </w:p>
    <w:p w:rsidR="005B5C14" w:rsidRPr="00F52573" w:rsidRDefault="005B5C14" w:rsidP="00F52573"/>
    <w:p w:rsidR="005B5C14" w:rsidRDefault="005B5C14" w:rsidP="005B5C14">
      <w:r>
        <w:t xml:space="preserve">The direction goes to the right </w:t>
      </w:r>
      <w:r>
        <w:sym w:font="Wingdings" w:char="F0E0"/>
      </w:r>
      <w:r>
        <w:t>. It’s more common for a circle to redirect to an interface implementation in another circle. The other direction is less common: it’s less common to redirect an interface implementation to some far away object.</w:t>
      </w:r>
    </w:p>
    <w:p w:rsidR="005B5C14" w:rsidRDefault="005B5C14" w:rsidP="005B5C14">
      <w:pPr>
        <w:pStyle w:val="AlineaSeparator"/>
      </w:pPr>
    </w:p>
    <w:p w:rsidR="005B5C14" w:rsidRDefault="00613111" w:rsidP="005B5C14">
      <w:pPr>
        <w:ind w:right="-1"/>
        <w:jc w:val="center"/>
      </w:pPr>
      <w:r>
        <w:rPr>
          <w:noProof/>
        </w:rPr>
        <w:drawing>
          <wp:inline distT="0" distB="0" distL="0" distR="0">
            <wp:extent cx="1353185" cy="60325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53185" cy="603250"/>
                    </a:xfrm>
                    <a:prstGeom prst="rect">
                      <a:avLst/>
                    </a:prstGeom>
                    <a:noFill/>
                    <a:ln>
                      <a:noFill/>
                    </a:ln>
                  </pic:spPr>
                </pic:pic>
              </a:graphicData>
            </a:graphic>
          </wp:inline>
        </w:drawing>
      </w:r>
    </w:p>
    <w:p w:rsidR="005B5C14" w:rsidRDefault="005B5C14" w:rsidP="005B5C14">
      <w:pPr>
        <w:ind w:right="-1"/>
        <w:jc w:val="center"/>
      </w:pPr>
      <w:r>
        <w:sym w:font="Wingdings" w:char="F0DF"/>
      </w:r>
    </w:p>
    <w:p w:rsidR="005B5C14" w:rsidRPr="00F52573" w:rsidRDefault="005B5C14" w:rsidP="00F52573"/>
    <w:p w:rsidR="005B5C14" w:rsidRDefault="005B5C14" w:rsidP="005B5C14">
      <w:r>
        <w:t xml:space="preserve">In this example the direction </w:t>
      </w:r>
      <w:r>
        <w:rPr>
          <w:i/>
          <w:iCs/>
        </w:rPr>
        <w:t>is</w:t>
      </w:r>
      <w:r>
        <w:t xml:space="preserve"> to the left </w:t>
      </w:r>
      <w:r>
        <w:sym w:font="Wingdings" w:char="F0DF"/>
      </w:r>
      <w:r>
        <w:t xml:space="preserve">. You </w:t>
      </w:r>
      <w:r>
        <w:rPr>
          <w:i/>
          <w:iCs/>
        </w:rPr>
        <w:t>do</w:t>
      </w:r>
      <w:r>
        <w:t xml:space="preserve"> sooner reference an interface than redirect an interface, but the outwards rule is still dominant. In the first diagram the outwards rule didn’t apply; here it does.</w:t>
      </w:r>
    </w:p>
    <w:p w:rsidR="005B5C14" w:rsidRDefault="005B5C14" w:rsidP="005B5C14">
      <w:pPr>
        <w:pStyle w:val="Heading6"/>
      </w:pPr>
      <w:r>
        <w:t>You Sooner Redirect a Diamond than Reference It</w:t>
      </w:r>
    </w:p>
    <w:p w:rsidR="005B5C14" w:rsidRDefault="005B5C14" w:rsidP="005B5C14">
      <w:r>
        <w:t>A diamond is usually a call, so it’s most common that the diamond points at something:</w:t>
      </w:r>
    </w:p>
    <w:p w:rsidR="005B5C14" w:rsidRPr="00F52573" w:rsidRDefault="005B5C14" w:rsidP="00F52573"/>
    <w:p w:rsidR="005B5C14" w:rsidRDefault="00613111" w:rsidP="005B5C14">
      <w:pPr>
        <w:pStyle w:val="Picture"/>
      </w:pPr>
      <w:r>
        <w:rPr>
          <w:noProof/>
        </w:rPr>
        <w:drawing>
          <wp:inline distT="0" distB="0" distL="0" distR="0">
            <wp:extent cx="1361440" cy="56642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8">
                      <a:lum bright="-18000"/>
                      <a:extLst>
                        <a:ext uri="{28A0092B-C50C-407E-A947-70E740481C1C}">
                          <a14:useLocalDpi xmlns:a14="http://schemas.microsoft.com/office/drawing/2010/main" val="0"/>
                        </a:ext>
                      </a:extLst>
                    </a:blip>
                    <a:srcRect/>
                    <a:stretch>
                      <a:fillRect/>
                    </a:stretch>
                  </pic:blipFill>
                  <pic:spPr bwMode="auto">
                    <a:xfrm>
                      <a:off x="0" y="0"/>
                      <a:ext cx="1361440" cy="566420"/>
                    </a:xfrm>
                    <a:prstGeom prst="rect">
                      <a:avLst/>
                    </a:prstGeom>
                    <a:noFill/>
                    <a:ln>
                      <a:noFill/>
                    </a:ln>
                  </pic:spPr>
                </pic:pic>
              </a:graphicData>
            </a:graphic>
          </wp:inline>
        </w:drawing>
      </w:r>
    </w:p>
    <w:p w:rsidR="005B5C14" w:rsidRDefault="005B5C14" w:rsidP="005B5C14">
      <w:pPr>
        <w:jc w:val="center"/>
      </w:pPr>
      <w:r>
        <w:sym w:font="Wingdings" w:char="F0E0"/>
      </w:r>
    </w:p>
    <w:p w:rsidR="005B5C14" w:rsidRPr="00F52573" w:rsidRDefault="005B5C14" w:rsidP="00F52573"/>
    <w:p w:rsidR="005B5C14" w:rsidRDefault="005B5C14" w:rsidP="005B5C14">
      <w:r>
        <w:t xml:space="preserve">You can point </w:t>
      </w:r>
      <w:r>
        <w:rPr>
          <w:i/>
          <w:iCs/>
        </w:rPr>
        <w:t>to</w:t>
      </w:r>
      <w:r>
        <w:t xml:space="preserve"> a diamond:</w:t>
      </w:r>
    </w:p>
    <w:p w:rsidR="005B5C14" w:rsidRPr="00F52573" w:rsidRDefault="005B5C14" w:rsidP="00F52573"/>
    <w:p w:rsidR="005B5C14" w:rsidRDefault="00613111" w:rsidP="005B5C14">
      <w:pPr>
        <w:pStyle w:val="Picture"/>
      </w:pPr>
      <w:r>
        <w:rPr>
          <w:noProof/>
        </w:rPr>
        <w:drawing>
          <wp:inline distT="0" distB="0" distL="0" distR="0">
            <wp:extent cx="1217295" cy="52959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9">
                      <a:lum bright="-18000"/>
                      <a:extLst>
                        <a:ext uri="{28A0092B-C50C-407E-A947-70E740481C1C}">
                          <a14:useLocalDpi xmlns:a14="http://schemas.microsoft.com/office/drawing/2010/main" val="0"/>
                        </a:ext>
                      </a:extLst>
                    </a:blip>
                    <a:srcRect/>
                    <a:stretch>
                      <a:fillRect/>
                    </a:stretch>
                  </pic:blipFill>
                  <pic:spPr bwMode="auto">
                    <a:xfrm>
                      <a:off x="0" y="0"/>
                      <a:ext cx="1217295" cy="529590"/>
                    </a:xfrm>
                    <a:prstGeom prst="rect">
                      <a:avLst/>
                    </a:prstGeom>
                    <a:noFill/>
                    <a:ln>
                      <a:noFill/>
                    </a:ln>
                  </pic:spPr>
                </pic:pic>
              </a:graphicData>
            </a:graphic>
          </wp:inline>
        </w:drawing>
      </w:r>
    </w:p>
    <w:p w:rsidR="005B5C14" w:rsidRDefault="005B5C14" w:rsidP="005B5C14">
      <w:pPr>
        <w:jc w:val="center"/>
      </w:pPr>
      <w:r>
        <w:sym w:font="Wingdings" w:char="F0DF"/>
      </w:r>
    </w:p>
    <w:p w:rsidR="005B5C14" w:rsidRDefault="005B5C14" w:rsidP="005B5C14">
      <w:r>
        <w:t xml:space="preserve">But it happens to be so that a diamond usually points </w:t>
      </w:r>
      <w:r>
        <w:rPr>
          <w:i/>
          <w:iCs/>
        </w:rPr>
        <w:t>at</w:t>
      </w:r>
      <w:r>
        <w:t xml:space="preserve"> something. The picture above shows a reference to a diamond symbol.</w:t>
      </w:r>
    </w:p>
    <w:p w:rsidR="005B5C14" w:rsidRDefault="005B5C14" w:rsidP="005B5C14">
      <w:pPr>
        <w:pStyle w:val="Heading6"/>
      </w:pPr>
      <w:r>
        <w:t>Exit the Most Borders</w:t>
      </w:r>
    </w:p>
    <w:p w:rsidR="005B5C14" w:rsidRDefault="005B5C14" w:rsidP="005B5C14">
      <w:r>
        <w:t>This rule is derived from the outwards rule. What they have in common is:</w:t>
      </w:r>
    </w:p>
    <w:p w:rsidR="005B5C14" w:rsidRPr="00F52573" w:rsidRDefault="005B5C14" w:rsidP="00F52573"/>
    <w:p w:rsidR="005B5C14" w:rsidRDefault="005B5C14" w:rsidP="005B5C14">
      <w:pPr>
        <w:pStyle w:val="Rule"/>
        <w:ind w:left="360" w:firstLine="360"/>
        <w:jc w:val="both"/>
      </w:pPr>
      <w:r>
        <w:t>You sooner exit than enter.</w:t>
      </w:r>
    </w:p>
    <w:p w:rsidR="005B5C14" w:rsidRPr="00F52573" w:rsidRDefault="005B5C14" w:rsidP="00F52573"/>
    <w:p w:rsidR="005B5C14" w:rsidRDefault="005B5C14" w:rsidP="005B5C14">
      <w:r>
        <w:t>The outwards rule says that you exit a border rather than enter it. The exit the most borders rule says you exit more borders than you enter.</w:t>
      </w:r>
    </w:p>
    <w:p w:rsidR="005B5C14" w:rsidRPr="00F52573" w:rsidRDefault="005B5C14" w:rsidP="00F52573"/>
    <w:p w:rsidR="005B5C14" w:rsidRDefault="00613111" w:rsidP="005B5C14">
      <w:pPr>
        <w:ind w:right="-1"/>
        <w:jc w:val="center"/>
      </w:pPr>
      <w:r>
        <w:rPr>
          <w:noProof/>
        </w:rPr>
        <w:drawing>
          <wp:inline distT="0" distB="0" distL="0" distR="0">
            <wp:extent cx="2306955" cy="125158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306955" cy="1251585"/>
                    </a:xfrm>
                    <a:prstGeom prst="rect">
                      <a:avLst/>
                    </a:prstGeom>
                    <a:noFill/>
                    <a:ln>
                      <a:noFill/>
                    </a:ln>
                  </pic:spPr>
                </pic:pic>
              </a:graphicData>
            </a:graphic>
          </wp:inline>
        </w:drawing>
      </w:r>
    </w:p>
    <w:p w:rsidR="005B5C14" w:rsidRDefault="005B5C14" w:rsidP="005B5C14">
      <w:pPr>
        <w:pStyle w:val="Picture"/>
        <w:ind w:right="-1"/>
      </w:pPr>
      <w:r>
        <w:rPr>
          <w:rFonts w:ascii="Arial" w:hAnsi="Arial"/>
          <w:bCs/>
          <w:sz w:val="20"/>
        </w:rPr>
        <w:t>A</w:t>
      </w:r>
      <w:r>
        <w:t xml:space="preserve"> points to </w:t>
      </w:r>
      <w:r>
        <w:rPr>
          <w:rFonts w:ascii="Arial" w:hAnsi="Arial"/>
          <w:bCs/>
          <w:sz w:val="20"/>
        </w:rPr>
        <w:t xml:space="preserve">B </w:t>
      </w:r>
      <w:proofErr w:type="spellStart"/>
      <w:r>
        <w:t>becase</w:t>
      </w:r>
      <w:proofErr w:type="spellEnd"/>
      <w:r>
        <w:t xml:space="preserve"> because you exit more than you enter.</w:t>
      </w:r>
    </w:p>
    <w:p w:rsidR="005B5C14" w:rsidRPr="00F52573" w:rsidRDefault="005B5C14" w:rsidP="00F52573"/>
    <w:p w:rsidR="005B5C14" w:rsidRDefault="005B5C14" w:rsidP="005B5C14">
      <w:r>
        <w:t xml:space="preserve">This rule only applies if no other rule has already determined the direction. In many cases the rule is ignored, and an access symbol is used, but there </w:t>
      </w:r>
      <w:r>
        <w:rPr>
          <w:i/>
          <w:iCs/>
        </w:rPr>
        <w:t>are</w:t>
      </w:r>
      <w:r>
        <w:t xml:space="preserve"> situations in which it’s common to determine the direction from this rule, and there an access symbol is often left out.</w:t>
      </w:r>
    </w:p>
    <w:p w:rsidR="005B5C14" w:rsidRDefault="005B5C14" w:rsidP="005B5C14">
      <w:pPr>
        <w:pStyle w:val="Heading6"/>
      </w:pPr>
      <w:r>
        <w:t>In Short</w:t>
      </w:r>
    </w:p>
    <w:p w:rsidR="005B5C14" w:rsidRDefault="005B5C14" w:rsidP="005B5C14">
      <w:r>
        <w:t>So not looking at the precedence of rules, the rules can be viewed as follows:</w:t>
      </w:r>
    </w:p>
    <w:p w:rsidR="005B5C14" w:rsidRPr="00F52573" w:rsidRDefault="005B5C14" w:rsidP="00F52573"/>
    <w:p w:rsidR="005B5C14" w:rsidRDefault="005B5C14" w:rsidP="005B5C14">
      <w:pPr>
        <w:pStyle w:val="Rule"/>
      </w:pPr>
      <w:r>
        <w:t>-</w:t>
      </w:r>
      <w:r>
        <w:tab/>
        <w:t>Access symbol is decisive</w:t>
      </w:r>
    </w:p>
    <w:p w:rsidR="005B5C14" w:rsidRDefault="005B5C14" w:rsidP="005B5C14">
      <w:pPr>
        <w:pStyle w:val="Rule"/>
      </w:pPr>
      <w:r>
        <w:t>-</w:t>
      </w:r>
      <w:r>
        <w:tab/>
        <w:t>You sooner exit than enter</w:t>
      </w:r>
    </w:p>
    <w:p w:rsidR="005B5C14" w:rsidRDefault="005B5C14" w:rsidP="005B5C14">
      <w:pPr>
        <w:pStyle w:val="Rule"/>
      </w:pPr>
      <w:r>
        <w:t>-</w:t>
      </w:r>
      <w:r>
        <w:tab/>
        <w:t>You sooner exit a procedure than an object</w:t>
      </w:r>
    </w:p>
    <w:p w:rsidR="005B5C14" w:rsidRDefault="005B5C14" w:rsidP="005B5C14">
      <w:pPr>
        <w:pStyle w:val="Rule"/>
      </w:pPr>
      <w:r>
        <w:t>-</w:t>
      </w:r>
      <w:r>
        <w:tab/>
        <w:t>You sooner reference an interface than redirect it</w:t>
      </w:r>
    </w:p>
    <w:p w:rsidR="005B5C14" w:rsidRDefault="005B5C14" w:rsidP="005B5C14">
      <w:pPr>
        <w:pStyle w:val="Rule"/>
      </w:pPr>
      <w:r>
        <w:t>- You sooner redirect a diamond than reference it</w:t>
      </w:r>
    </w:p>
    <w:p w:rsidR="005B5C14" w:rsidRDefault="005B5C14" w:rsidP="005B5C14">
      <w:pPr>
        <w:pStyle w:val="Heading5"/>
      </w:pPr>
      <w:proofErr w:type="spellStart"/>
      <w:r>
        <w:t>Bidirection</w:t>
      </w:r>
      <w:proofErr w:type="spellEnd"/>
    </w:p>
    <w:p w:rsidR="005B5C14" w:rsidRDefault="005B5C14" w:rsidP="005B5C14">
      <w:r>
        <w:t xml:space="preserve">If </w:t>
      </w:r>
      <w:r>
        <w:rPr>
          <w:i/>
          <w:iCs/>
        </w:rPr>
        <w:t>no rule</w:t>
      </w:r>
      <w:r>
        <w:t xml:space="preserve"> determines direction then the direction is either not expressed in the diagram or the direction goes both ways.</w:t>
      </w:r>
    </w:p>
    <w:p w:rsidR="005B5C14" w:rsidRPr="00F52573" w:rsidRDefault="005B5C14" w:rsidP="00F52573"/>
    <w:tbl>
      <w:tblPr>
        <w:tblW w:w="0" w:type="auto"/>
        <w:jc w:val="center"/>
        <w:tblLayout w:type="fixed"/>
        <w:tblLook w:val="0000" w:firstRow="0" w:lastRow="0" w:firstColumn="0" w:lastColumn="0" w:noHBand="0" w:noVBand="0"/>
      </w:tblPr>
      <w:tblGrid>
        <w:gridCol w:w="2700"/>
        <w:gridCol w:w="2880"/>
      </w:tblGrid>
      <w:tr w:rsidR="005B5C14">
        <w:trPr>
          <w:jc w:val="center"/>
        </w:trPr>
        <w:tc>
          <w:tcPr>
            <w:tcW w:w="2700" w:type="dxa"/>
          </w:tcPr>
          <w:p w:rsidR="005B5C14" w:rsidRDefault="00613111" w:rsidP="005B5C14">
            <w:pPr>
              <w:jc w:val="center"/>
            </w:pPr>
            <w:r>
              <w:rPr>
                <w:noProof/>
              </w:rPr>
              <w:drawing>
                <wp:inline distT="0" distB="0" distL="0" distR="0">
                  <wp:extent cx="1551305" cy="65405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51305" cy="654050"/>
                          </a:xfrm>
                          <a:prstGeom prst="rect">
                            <a:avLst/>
                          </a:prstGeom>
                          <a:noFill/>
                          <a:ln>
                            <a:noFill/>
                          </a:ln>
                        </pic:spPr>
                      </pic:pic>
                    </a:graphicData>
                  </a:graphic>
                </wp:inline>
              </w:drawing>
            </w:r>
          </w:p>
        </w:tc>
        <w:tc>
          <w:tcPr>
            <w:tcW w:w="2880" w:type="dxa"/>
          </w:tcPr>
          <w:p w:rsidR="005B5C14" w:rsidRDefault="00613111" w:rsidP="005B5C14">
            <w:pPr>
              <w:jc w:val="center"/>
            </w:pPr>
            <w:r>
              <w:rPr>
                <w:noProof/>
              </w:rPr>
              <w:drawing>
                <wp:inline distT="0" distB="0" distL="0" distR="0">
                  <wp:extent cx="1622425" cy="64833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22425" cy="648335"/>
                          </a:xfrm>
                          <a:prstGeom prst="rect">
                            <a:avLst/>
                          </a:prstGeom>
                          <a:noFill/>
                          <a:ln>
                            <a:noFill/>
                          </a:ln>
                        </pic:spPr>
                      </pic:pic>
                    </a:graphicData>
                  </a:graphic>
                </wp:inline>
              </w:drawing>
            </w:r>
          </w:p>
          <w:p w:rsidR="005B5C14" w:rsidRDefault="005B5C14" w:rsidP="005B5C14">
            <w:pPr>
              <w:jc w:val="center"/>
            </w:pPr>
          </w:p>
        </w:tc>
      </w:tr>
      <w:tr w:rsidR="005B5C14">
        <w:trPr>
          <w:jc w:val="center"/>
        </w:trPr>
        <w:tc>
          <w:tcPr>
            <w:tcW w:w="2700" w:type="dxa"/>
          </w:tcPr>
          <w:p w:rsidR="005B5C14" w:rsidRDefault="00613111" w:rsidP="005B5C14">
            <w:pPr>
              <w:jc w:val="center"/>
            </w:pPr>
            <w:r>
              <w:rPr>
                <w:noProof/>
              </w:rPr>
              <w:drawing>
                <wp:inline distT="0" distB="0" distL="0" distR="0">
                  <wp:extent cx="1551305" cy="59436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51305" cy="594360"/>
                          </a:xfrm>
                          <a:prstGeom prst="rect">
                            <a:avLst/>
                          </a:prstGeom>
                          <a:noFill/>
                          <a:ln>
                            <a:noFill/>
                          </a:ln>
                        </pic:spPr>
                      </pic:pic>
                    </a:graphicData>
                  </a:graphic>
                </wp:inline>
              </w:drawing>
            </w:r>
          </w:p>
        </w:tc>
        <w:tc>
          <w:tcPr>
            <w:tcW w:w="2880" w:type="dxa"/>
          </w:tcPr>
          <w:p w:rsidR="005B5C14" w:rsidRDefault="00613111" w:rsidP="005B5C14">
            <w:pPr>
              <w:jc w:val="center"/>
            </w:pPr>
            <w:r>
              <w:rPr>
                <w:noProof/>
              </w:rPr>
              <w:drawing>
                <wp:inline distT="0" distB="0" distL="0" distR="0">
                  <wp:extent cx="1622425" cy="57467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622425" cy="574675"/>
                          </a:xfrm>
                          <a:prstGeom prst="rect">
                            <a:avLst/>
                          </a:prstGeom>
                          <a:noFill/>
                          <a:ln>
                            <a:noFill/>
                          </a:ln>
                        </pic:spPr>
                      </pic:pic>
                    </a:graphicData>
                  </a:graphic>
                </wp:inline>
              </w:drawing>
            </w:r>
          </w:p>
        </w:tc>
      </w:tr>
    </w:tbl>
    <w:p w:rsidR="005B5C14" w:rsidRDefault="005B5C14" w:rsidP="005B5C14"/>
    <w:p w:rsidR="005B5C14" w:rsidRDefault="005B5C14" w:rsidP="005B5C14">
      <w:r>
        <w:t xml:space="preserve">The direction </w:t>
      </w:r>
      <w:r>
        <w:rPr>
          <w:i/>
          <w:iCs/>
        </w:rPr>
        <w:t>certainly</w:t>
      </w:r>
      <w:r>
        <w:t xml:space="preserve"> goes both ways if both ends have an access symbol:</w:t>
      </w:r>
    </w:p>
    <w:p w:rsidR="005B5C14" w:rsidRPr="00F52573" w:rsidRDefault="005B5C14" w:rsidP="00F52573"/>
    <w:tbl>
      <w:tblPr>
        <w:tblW w:w="0" w:type="auto"/>
        <w:jc w:val="center"/>
        <w:tblLayout w:type="fixed"/>
        <w:tblLook w:val="0000" w:firstRow="0" w:lastRow="0" w:firstColumn="0" w:lastColumn="0" w:noHBand="0" w:noVBand="0"/>
      </w:tblPr>
      <w:tblGrid>
        <w:gridCol w:w="2700"/>
        <w:gridCol w:w="2700"/>
        <w:gridCol w:w="2700"/>
      </w:tblGrid>
      <w:tr w:rsidR="005B5C14">
        <w:trPr>
          <w:jc w:val="center"/>
        </w:trPr>
        <w:tc>
          <w:tcPr>
            <w:tcW w:w="2700" w:type="dxa"/>
          </w:tcPr>
          <w:p w:rsidR="005B5C14" w:rsidRDefault="00613111" w:rsidP="005B5C14">
            <w:pPr>
              <w:jc w:val="center"/>
            </w:pPr>
            <w:r>
              <w:rPr>
                <w:noProof/>
              </w:rPr>
              <w:drawing>
                <wp:inline distT="0" distB="0" distL="0" distR="0">
                  <wp:extent cx="1622425" cy="67119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622425" cy="671195"/>
                          </a:xfrm>
                          <a:prstGeom prst="rect">
                            <a:avLst/>
                          </a:prstGeom>
                          <a:noFill/>
                          <a:ln>
                            <a:noFill/>
                          </a:ln>
                        </pic:spPr>
                      </pic:pic>
                    </a:graphicData>
                  </a:graphic>
                </wp:inline>
              </w:drawing>
            </w:r>
          </w:p>
        </w:tc>
        <w:tc>
          <w:tcPr>
            <w:tcW w:w="2700" w:type="dxa"/>
          </w:tcPr>
          <w:p w:rsidR="005B5C14" w:rsidRDefault="00613111" w:rsidP="005B5C14">
            <w:pPr>
              <w:jc w:val="center"/>
            </w:pPr>
            <w:r>
              <w:rPr>
                <w:noProof/>
              </w:rPr>
              <w:drawing>
                <wp:inline distT="0" distB="0" distL="0" distR="0">
                  <wp:extent cx="1622425" cy="68516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622425" cy="685165"/>
                          </a:xfrm>
                          <a:prstGeom prst="rect">
                            <a:avLst/>
                          </a:prstGeom>
                          <a:noFill/>
                          <a:ln>
                            <a:noFill/>
                          </a:ln>
                        </pic:spPr>
                      </pic:pic>
                    </a:graphicData>
                  </a:graphic>
                </wp:inline>
              </w:drawing>
            </w:r>
          </w:p>
        </w:tc>
        <w:tc>
          <w:tcPr>
            <w:tcW w:w="2700" w:type="dxa"/>
          </w:tcPr>
          <w:p w:rsidR="005B5C14" w:rsidRDefault="00613111" w:rsidP="005B5C14">
            <w:pPr>
              <w:jc w:val="center"/>
            </w:pPr>
            <w:r>
              <w:rPr>
                <w:noProof/>
              </w:rPr>
              <w:drawing>
                <wp:inline distT="0" distB="0" distL="0" distR="0">
                  <wp:extent cx="1622425" cy="67119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622425" cy="671195"/>
                          </a:xfrm>
                          <a:prstGeom prst="rect">
                            <a:avLst/>
                          </a:prstGeom>
                          <a:noFill/>
                          <a:ln>
                            <a:noFill/>
                          </a:ln>
                        </pic:spPr>
                      </pic:pic>
                    </a:graphicData>
                  </a:graphic>
                </wp:inline>
              </w:drawing>
            </w:r>
          </w:p>
        </w:tc>
      </w:tr>
    </w:tbl>
    <w:p w:rsidR="005B5C14" w:rsidRPr="00F52573" w:rsidRDefault="005B5C14" w:rsidP="00F52573"/>
    <w:p w:rsidR="005B5C14" w:rsidRDefault="005B5C14" w:rsidP="005B5C14">
      <w:r>
        <w:t xml:space="preserve">A line going both ways is called a </w:t>
      </w:r>
      <w:proofErr w:type="spellStart"/>
      <w:r>
        <w:rPr>
          <w:i/>
          <w:iCs/>
        </w:rPr>
        <w:t>bidirection</w:t>
      </w:r>
      <w:proofErr w:type="spellEnd"/>
      <w:r>
        <w:t>. Formally there are actually two lines: one for each direction, but only one line is shown.</w:t>
      </w:r>
    </w:p>
    <w:p w:rsidR="005B5C14" w:rsidRDefault="005B5C14" w:rsidP="005B5C14">
      <w:pPr>
        <w:pStyle w:val="Heading5"/>
      </w:pPr>
      <w:r>
        <w:t>Access Symbol Placement</w:t>
      </w:r>
    </w:p>
    <w:p w:rsidR="005B5C14" w:rsidRDefault="005B5C14" w:rsidP="005B5C14">
      <w:r>
        <w:t>When a line crosses symbol borders, it first exits borders and then enters borders. It’s impossible to mix exits and entrances.</w:t>
      </w:r>
    </w:p>
    <w:p w:rsidR="005B5C14" w:rsidRPr="00F52573" w:rsidRDefault="005B5C14" w:rsidP="00F52573"/>
    <w:p w:rsidR="005B5C14" w:rsidRDefault="00613111" w:rsidP="005B5C14">
      <w:pPr>
        <w:tabs>
          <w:tab w:val="left" w:pos="8928"/>
        </w:tabs>
        <w:ind w:right="8"/>
        <w:jc w:val="center"/>
      </w:pPr>
      <w:r>
        <w:rPr>
          <w:noProof/>
        </w:rPr>
        <w:drawing>
          <wp:inline distT="0" distB="0" distL="0" distR="0">
            <wp:extent cx="2834005" cy="152590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34005" cy="1525905"/>
                    </a:xfrm>
                    <a:prstGeom prst="rect">
                      <a:avLst/>
                    </a:prstGeom>
                    <a:noFill/>
                    <a:ln>
                      <a:noFill/>
                    </a:ln>
                  </pic:spPr>
                </pic:pic>
              </a:graphicData>
            </a:graphic>
          </wp:inline>
        </w:drawing>
      </w:r>
    </w:p>
    <w:p w:rsidR="005B5C14" w:rsidRDefault="005B5C14" w:rsidP="005B5C14">
      <w:pPr>
        <w:pStyle w:val="Picture"/>
        <w:tabs>
          <w:tab w:val="left" w:pos="8928"/>
        </w:tabs>
        <w:ind w:right="8"/>
      </w:pPr>
      <w:r>
        <w:t xml:space="preserve">First come the exits </w:t>
      </w:r>
      <w:r>
        <w:rPr>
          <w:rFonts w:ascii="Arial" w:hAnsi="Arial"/>
          <w:bCs/>
          <w:sz w:val="20"/>
        </w:rPr>
        <w:t>a</w:t>
      </w:r>
      <w:r>
        <w:t xml:space="preserve"> and </w:t>
      </w:r>
      <w:r>
        <w:rPr>
          <w:rFonts w:ascii="Arial" w:hAnsi="Arial"/>
          <w:bCs/>
          <w:sz w:val="20"/>
        </w:rPr>
        <w:t>b</w:t>
      </w:r>
      <w:r>
        <w:t xml:space="preserve">, and then come the entrances </w:t>
      </w:r>
      <w:r>
        <w:rPr>
          <w:rFonts w:ascii="Arial" w:hAnsi="Arial"/>
          <w:bCs/>
          <w:sz w:val="20"/>
        </w:rPr>
        <w:t>c</w:t>
      </w:r>
      <w:r>
        <w:t xml:space="preserve">, </w:t>
      </w:r>
      <w:r>
        <w:rPr>
          <w:rFonts w:ascii="Arial" w:hAnsi="Arial"/>
          <w:bCs/>
          <w:sz w:val="20"/>
        </w:rPr>
        <w:t>d</w:t>
      </w:r>
      <w:r>
        <w:t xml:space="preserve"> and </w:t>
      </w:r>
      <w:r>
        <w:rPr>
          <w:rFonts w:ascii="Arial" w:hAnsi="Arial"/>
          <w:bCs/>
          <w:sz w:val="20"/>
        </w:rPr>
        <w:t>e</w:t>
      </w:r>
      <w:r>
        <w:t>.</w:t>
      </w:r>
    </w:p>
    <w:p w:rsidR="005B5C14" w:rsidRDefault="005B5C14" w:rsidP="005B5C14">
      <w:pPr>
        <w:pStyle w:val="AlineaSeparator"/>
      </w:pPr>
    </w:p>
    <w:p w:rsidR="005B5C14" w:rsidRDefault="005B5C14" w:rsidP="005B5C14">
      <w:r>
        <w:t xml:space="preserve">If an access symbol is drawn to denote direction, it is by default put in the section between the exits and entrances. So not </w:t>
      </w:r>
      <w:proofErr w:type="spellStart"/>
      <w:r>
        <w:t>neccessarily</w:t>
      </w:r>
      <w:proofErr w:type="spellEnd"/>
      <w:r>
        <w:t xml:space="preserve"> close to the eventual symbol pointed at. In other words: the access symbol is usually put in front of the border that is first entered.</w:t>
      </w:r>
    </w:p>
    <w:p w:rsidR="005B5C14" w:rsidRPr="00F52573" w:rsidRDefault="005B5C14" w:rsidP="00F52573"/>
    <w:p w:rsidR="005B5C14" w:rsidRDefault="00613111" w:rsidP="005B5C14">
      <w:pPr>
        <w:jc w:val="center"/>
      </w:pPr>
      <w:r>
        <w:rPr>
          <w:noProof/>
        </w:rPr>
        <w:drawing>
          <wp:inline distT="0" distB="0" distL="0" distR="0">
            <wp:extent cx="2834005" cy="1503045"/>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34005" cy="1503045"/>
                    </a:xfrm>
                    <a:prstGeom prst="rect">
                      <a:avLst/>
                    </a:prstGeom>
                    <a:noFill/>
                    <a:ln>
                      <a:noFill/>
                    </a:ln>
                  </pic:spPr>
                </pic:pic>
              </a:graphicData>
            </a:graphic>
          </wp:inline>
        </w:drawing>
      </w:r>
    </w:p>
    <w:p w:rsidR="005B5C14" w:rsidRDefault="005B5C14" w:rsidP="005B5C14">
      <w:pPr>
        <w:pStyle w:val="AlineaSeparator"/>
      </w:pPr>
    </w:p>
    <w:p w:rsidR="005B5C14" w:rsidRDefault="005B5C14" w:rsidP="005B5C14">
      <w:r>
        <w:t>If the part of the line between exits and entrances goes out of view then the access symbol can be placed where it’s still visible. It is placed in front of the last border in view that is entered or exited:</w:t>
      </w:r>
    </w:p>
    <w:p w:rsidR="005B5C14" w:rsidRPr="00F52573" w:rsidRDefault="005B5C14" w:rsidP="00F52573"/>
    <w:p w:rsidR="005B5C14" w:rsidRDefault="00613111" w:rsidP="005B5C14">
      <w:pPr>
        <w:jc w:val="center"/>
      </w:pPr>
      <w:r>
        <w:rPr>
          <w:noProof/>
        </w:rPr>
        <w:drawing>
          <wp:inline distT="0" distB="0" distL="0" distR="0">
            <wp:extent cx="1007745" cy="67373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07745" cy="673735"/>
                    </a:xfrm>
                    <a:prstGeom prst="rect">
                      <a:avLst/>
                    </a:prstGeom>
                    <a:noFill/>
                    <a:ln>
                      <a:noFill/>
                    </a:ln>
                  </pic:spPr>
                </pic:pic>
              </a:graphicData>
            </a:graphic>
          </wp:inline>
        </w:drawing>
      </w:r>
    </w:p>
    <w:p w:rsidR="005B5C14" w:rsidRPr="00F52573" w:rsidRDefault="005B5C14" w:rsidP="00F52573"/>
    <w:p w:rsidR="005B5C14" w:rsidRDefault="005B5C14" w:rsidP="005B5C14">
      <w:r>
        <w:t>Don’t draw it like this:</w:t>
      </w:r>
    </w:p>
    <w:p w:rsidR="005B5C14" w:rsidRPr="00F52573" w:rsidRDefault="005B5C14" w:rsidP="00F52573"/>
    <w:p w:rsidR="005B5C14" w:rsidRDefault="00613111" w:rsidP="005B5C14">
      <w:pPr>
        <w:jc w:val="center"/>
      </w:pPr>
      <w:r>
        <w:rPr>
          <w:noProof/>
        </w:rPr>
        <w:drawing>
          <wp:inline distT="0" distB="0" distL="0" distR="0">
            <wp:extent cx="1010920" cy="67945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10920" cy="679450"/>
                    </a:xfrm>
                    <a:prstGeom prst="rect">
                      <a:avLst/>
                    </a:prstGeom>
                    <a:noFill/>
                    <a:ln>
                      <a:noFill/>
                    </a:ln>
                  </pic:spPr>
                </pic:pic>
              </a:graphicData>
            </a:graphic>
          </wp:inline>
        </w:drawing>
      </w:r>
    </w:p>
    <w:p w:rsidR="005B5C14" w:rsidRPr="00F52573" w:rsidRDefault="005B5C14" w:rsidP="00F52573"/>
    <w:p w:rsidR="005B5C14" w:rsidRDefault="005B5C14" w:rsidP="005B5C14">
      <w:r>
        <w:t xml:space="preserve">because then you’re suggesting the other direction. Place it </w:t>
      </w:r>
      <w:r>
        <w:rPr>
          <w:i/>
          <w:iCs/>
        </w:rPr>
        <w:t>in front</w:t>
      </w:r>
      <w:r>
        <w:t xml:space="preserve"> of the </w:t>
      </w:r>
      <w:r>
        <w:rPr>
          <w:i/>
          <w:iCs/>
        </w:rPr>
        <w:t xml:space="preserve">last border in view </w:t>
      </w:r>
      <w:r>
        <w:t>that is entered or exited.</w:t>
      </w:r>
    </w:p>
    <w:p w:rsidR="003318E3" w:rsidRDefault="003318E3" w:rsidP="003318E3">
      <w:pPr>
        <w:pStyle w:val="Heading6"/>
      </w:pPr>
      <w:r>
        <w:t>Overview of Access Symbol Placement</w:t>
      </w:r>
    </w:p>
    <w:p w:rsidR="003318E3" w:rsidRDefault="003318E3" w:rsidP="00A45115">
      <w:pPr>
        <w:numPr>
          <w:ilvl w:val="0"/>
          <w:numId w:val="2"/>
        </w:numPr>
        <w:jc w:val="both"/>
      </w:pPr>
      <w:r>
        <w:t>If a line crosses borders it first exits borders and then enters borders. You can't mix exits and entrances.</w:t>
      </w:r>
    </w:p>
    <w:p w:rsidR="003318E3" w:rsidRDefault="003318E3" w:rsidP="00A45115">
      <w:pPr>
        <w:numPr>
          <w:ilvl w:val="0"/>
          <w:numId w:val="2"/>
        </w:numPr>
        <w:jc w:val="both"/>
      </w:pPr>
      <w:r>
        <w:t xml:space="preserve">If an access symbol is drawn to denote direction it is by default put in the section between the exits and entrances, so not </w:t>
      </w:r>
      <w:proofErr w:type="spellStart"/>
      <w:r>
        <w:t>neccessarily</w:t>
      </w:r>
      <w:proofErr w:type="spellEnd"/>
      <w:r>
        <w:t xml:space="preserve"> with the eventually entered symbol.</w:t>
      </w:r>
    </w:p>
    <w:p w:rsidR="003318E3" w:rsidRDefault="003318E3" w:rsidP="00A45115">
      <w:pPr>
        <w:numPr>
          <w:ilvl w:val="0"/>
          <w:numId w:val="2"/>
        </w:numPr>
        <w:jc w:val="both"/>
      </w:pPr>
      <w:r>
        <w:t>In other words: the access symbol is usually put in front of the border that is first entered.</w:t>
      </w:r>
    </w:p>
    <w:p w:rsidR="003318E3" w:rsidRDefault="003318E3" w:rsidP="00A45115">
      <w:pPr>
        <w:numPr>
          <w:ilvl w:val="0"/>
          <w:numId w:val="2"/>
        </w:numPr>
        <w:jc w:val="both"/>
      </w:pPr>
      <w:r>
        <w:t>If this access symbol will go out of view then the access symbol can be placed where it’s visible.</w:t>
      </w:r>
    </w:p>
    <w:p w:rsidR="003318E3" w:rsidRDefault="003318E3" w:rsidP="00A45115">
      <w:pPr>
        <w:numPr>
          <w:ilvl w:val="0"/>
          <w:numId w:val="2"/>
        </w:numPr>
        <w:jc w:val="both"/>
      </w:pPr>
      <w:r>
        <w:t>It is placed in front of a border that is gone entered or exited.</w:t>
      </w:r>
    </w:p>
    <w:p w:rsidR="005B5C14" w:rsidRDefault="005B5C14" w:rsidP="003318E3">
      <w:pPr>
        <w:pStyle w:val="Heading4"/>
      </w:pPr>
      <w:r>
        <w:t>Line Ownership</w:t>
      </w:r>
    </w:p>
    <w:p w:rsidR="005B5C14" w:rsidRDefault="005B5C14" w:rsidP="005B5C14">
      <w:pPr>
        <w:pStyle w:val="Heading5"/>
      </w:pPr>
      <w:r>
        <w:t>Object Symbol Lines</w:t>
      </w:r>
    </w:p>
    <w:p w:rsidR="005B5C14" w:rsidRDefault="005B5C14" w:rsidP="005B5C14">
      <w:r>
        <w:t>Direction is important in understanding that one object symbol can have only one line of each type.</w:t>
      </w:r>
    </w:p>
    <w:p w:rsidR="005B5C14" w:rsidRPr="00F52573" w:rsidRDefault="005B5C14" w:rsidP="00F52573"/>
    <w:p w:rsidR="005B5C14" w:rsidRDefault="00613111" w:rsidP="005B5C14">
      <w:pPr>
        <w:jc w:val="center"/>
      </w:pPr>
      <w:r>
        <w:rPr>
          <w:noProof/>
        </w:rPr>
        <w:drawing>
          <wp:inline distT="0" distB="0" distL="0" distR="0">
            <wp:extent cx="1964690" cy="171831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64690" cy="1718310"/>
                    </a:xfrm>
                    <a:prstGeom prst="rect">
                      <a:avLst/>
                    </a:prstGeom>
                    <a:noFill/>
                    <a:ln>
                      <a:noFill/>
                    </a:ln>
                  </pic:spPr>
                </pic:pic>
              </a:graphicData>
            </a:graphic>
          </wp:inline>
        </w:drawing>
      </w:r>
    </w:p>
    <w:p w:rsidR="005B5C14" w:rsidRPr="00F52573" w:rsidRDefault="005B5C14" w:rsidP="00F52573"/>
    <w:p w:rsidR="005B5C14" w:rsidRDefault="005B5C14" w:rsidP="005B5C14">
      <w:r>
        <w:t xml:space="preserve">An object symbol can only have one object line, one type line and one interface line. The lines point </w:t>
      </w:r>
      <w:r>
        <w:rPr>
          <w:i/>
          <w:iCs/>
        </w:rPr>
        <w:t>away</w:t>
      </w:r>
      <w:r>
        <w:t xml:space="preserve"> from the symbol. They denote which other symbol is their object, which other symbol is their type and which other symbol is their interface. Any other lines connected to an object symbol point </w:t>
      </w:r>
      <w:r>
        <w:rPr>
          <w:i/>
          <w:iCs/>
        </w:rPr>
        <w:t>at</w:t>
      </w:r>
      <w:r>
        <w:t xml:space="preserve"> the symbol, not </w:t>
      </w:r>
      <w:r>
        <w:rPr>
          <w:i/>
          <w:iCs/>
        </w:rPr>
        <w:t>away</w:t>
      </w:r>
      <w:r>
        <w:t xml:space="preserve"> from the symbol.</w:t>
      </w:r>
    </w:p>
    <w:p w:rsidR="005B5C14" w:rsidRPr="00F52573" w:rsidRDefault="005B5C14" w:rsidP="00F52573"/>
    <w:p w:rsidR="005B5C14" w:rsidRDefault="00613111" w:rsidP="005B5C14">
      <w:pPr>
        <w:jc w:val="center"/>
      </w:pPr>
      <w:r>
        <w:rPr>
          <w:noProof/>
        </w:rPr>
        <w:drawing>
          <wp:inline distT="0" distB="0" distL="0" distR="0">
            <wp:extent cx="2018665" cy="180911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018665" cy="1809115"/>
                    </a:xfrm>
                    <a:prstGeom prst="rect">
                      <a:avLst/>
                    </a:prstGeom>
                    <a:noFill/>
                    <a:ln>
                      <a:noFill/>
                    </a:ln>
                  </pic:spPr>
                </pic:pic>
              </a:graphicData>
            </a:graphic>
          </wp:inline>
        </w:drawing>
      </w:r>
    </w:p>
    <w:p w:rsidR="005B5C14" w:rsidRPr="00F52573" w:rsidRDefault="005B5C14" w:rsidP="00F52573"/>
    <w:p w:rsidR="005B5C14" w:rsidRDefault="005B5C14" w:rsidP="005B5C14">
      <w:r>
        <w:rPr>
          <w:b/>
        </w:rPr>
        <w:t>a</w:t>
      </w:r>
      <w:r>
        <w:t xml:space="preserve"> points </w:t>
      </w:r>
      <w:r>
        <w:rPr>
          <w:i/>
          <w:iCs/>
        </w:rPr>
        <w:t xml:space="preserve">away </w:t>
      </w:r>
      <w:r>
        <w:t xml:space="preserve">from </w:t>
      </w:r>
      <w:r>
        <w:rPr>
          <w:b/>
        </w:rPr>
        <w:t>A</w:t>
      </w:r>
      <w:r>
        <w:t xml:space="preserve">. This is </w:t>
      </w:r>
      <w:r>
        <w:rPr>
          <w:b/>
        </w:rPr>
        <w:t>A</w:t>
      </w:r>
      <w:r>
        <w:t xml:space="preserve">’s line. The other lines: </w:t>
      </w:r>
      <w:r>
        <w:rPr>
          <w:b/>
        </w:rPr>
        <w:t>c</w:t>
      </w:r>
      <w:r>
        <w:t xml:space="preserve"> and </w:t>
      </w:r>
      <w:r>
        <w:rPr>
          <w:b/>
        </w:rPr>
        <w:t>d</w:t>
      </w:r>
      <w:r>
        <w:t xml:space="preserve">, point </w:t>
      </w:r>
      <w:r>
        <w:rPr>
          <w:i/>
          <w:iCs/>
        </w:rPr>
        <w:t>to</w:t>
      </w:r>
      <w:r>
        <w:t xml:space="preserve"> </w:t>
      </w:r>
      <w:r>
        <w:rPr>
          <w:b/>
        </w:rPr>
        <w:t>A</w:t>
      </w:r>
      <w:r>
        <w:t xml:space="preserve">. In other words: </w:t>
      </w:r>
      <w:r>
        <w:rPr>
          <w:b/>
        </w:rPr>
        <w:t>C</w:t>
      </w:r>
      <w:r>
        <w:t xml:space="preserve"> and </w:t>
      </w:r>
      <w:r>
        <w:rPr>
          <w:b/>
        </w:rPr>
        <w:t>D</w:t>
      </w:r>
      <w:r>
        <w:t xml:space="preserve"> are pointers to </w:t>
      </w:r>
      <w:r>
        <w:rPr>
          <w:b/>
        </w:rPr>
        <w:t>A</w:t>
      </w:r>
      <w:r>
        <w:t xml:space="preserve">. </w:t>
      </w:r>
      <w:r>
        <w:rPr>
          <w:b/>
        </w:rPr>
        <w:t>A</w:t>
      </w:r>
      <w:r>
        <w:t xml:space="preserve"> is a pointer to </w:t>
      </w:r>
      <w:r>
        <w:rPr>
          <w:b/>
        </w:rPr>
        <w:t>B</w:t>
      </w:r>
      <w:r>
        <w:t xml:space="preserve">. </w:t>
      </w:r>
    </w:p>
    <w:p w:rsidR="005B5C14" w:rsidRDefault="005B5C14" w:rsidP="005B5C14">
      <w:pPr>
        <w:pStyle w:val="Heading5"/>
      </w:pPr>
      <w:r>
        <w:t>Procedure Lines</w:t>
      </w:r>
    </w:p>
    <w:p w:rsidR="005B5C14" w:rsidRDefault="005B5C14" w:rsidP="005B5C14">
      <w:r>
        <w:t>It works the same for procedures, except that procedures have reference and interface lines.</w:t>
      </w:r>
    </w:p>
    <w:p w:rsidR="005B5C14" w:rsidRDefault="002B00D4" w:rsidP="002B00D4">
      <w:pPr>
        <w:pStyle w:val="Heading4"/>
      </w:pPr>
      <w:r>
        <w:t>Object Basics</w:t>
      </w:r>
    </w:p>
    <w:p w:rsidR="002B00D4" w:rsidRDefault="002B00D4" w:rsidP="002B00D4">
      <w:pPr>
        <w:pStyle w:val="Heading5"/>
      </w:pPr>
      <w:r>
        <w:t>Notation Elements</w:t>
      </w:r>
    </w:p>
    <w:p w:rsidR="002B00D4" w:rsidRPr="00F52573" w:rsidRDefault="002B00D4" w:rsidP="00F52573"/>
    <w:p w:rsidR="002B00D4" w:rsidRDefault="00613111" w:rsidP="002B00D4">
      <w:pPr>
        <w:jc w:val="center"/>
      </w:pPr>
      <w:r>
        <w:rPr>
          <w:noProof/>
        </w:rPr>
        <w:drawing>
          <wp:inline distT="0" distB="0" distL="0" distR="0">
            <wp:extent cx="801370" cy="337185"/>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801370" cy="337185"/>
                    </a:xfrm>
                    <a:prstGeom prst="rect">
                      <a:avLst/>
                    </a:prstGeom>
                    <a:noFill/>
                    <a:ln>
                      <a:noFill/>
                    </a:ln>
                  </pic:spPr>
                </pic:pic>
              </a:graphicData>
            </a:graphic>
          </wp:inline>
        </w:drawing>
      </w:r>
    </w:p>
    <w:p w:rsidR="002B00D4" w:rsidRPr="00F52573" w:rsidRDefault="002B00D4" w:rsidP="00F52573"/>
    <w:p w:rsidR="002B00D4" w:rsidRDefault="002B00D4" w:rsidP="002B00D4">
      <w:r>
        <w:t xml:space="preserve">Circles and triangles represent objects. For that they are called </w:t>
      </w:r>
      <w:r>
        <w:rPr>
          <w:i/>
          <w:iCs/>
        </w:rPr>
        <w:t>object symbols</w:t>
      </w:r>
      <w:r>
        <w:t>.</w:t>
      </w:r>
    </w:p>
    <w:p w:rsidR="002B00D4" w:rsidRDefault="002B00D4" w:rsidP="002B00D4">
      <w:pPr>
        <w:pStyle w:val="AlineaSeparator"/>
      </w:pPr>
    </w:p>
    <w:p w:rsidR="002B00D4" w:rsidRDefault="002B00D4" w:rsidP="002B00D4">
      <w:r>
        <w:t>A circle is the usual symbol for an object. A triangle is a special symbol, as I explained earlier and will elaborate on later.</w:t>
      </w:r>
    </w:p>
    <w:p w:rsidR="002B00D4" w:rsidRDefault="002B00D4" w:rsidP="002B00D4">
      <w:pPr>
        <w:pStyle w:val="AlineaSeparator"/>
      </w:pPr>
    </w:p>
    <w:p w:rsidR="002B00D4" w:rsidRDefault="002B00D4" w:rsidP="002B00D4">
      <w:r>
        <w:t xml:space="preserve">When I say </w:t>
      </w:r>
      <w:r>
        <w:rPr>
          <w:i/>
          <w:iCs/>
        </w:rPr>
        <w:t>symbol</w:t>
      </w:r>
      <w:r>
        <w:t xml:space="preserve"> in this section, I’m often talking about object symbols.</w:t>
      </w:r>
    </w:p>
    <w:p w:rsidR="002B00D4" w:rsidRDefault="002B00D4" w:rsidP="002B00D4">
      <w:pPr>
        <w:pStyle w:val="AlineaSeparator"/>
      </w:pPr>
    </w:p>
    <w:p w:rsidR="002B00D4" w:rsidRDefault="002B00D4" w:rsidP="002B00D4">
      <w:r>
        <w:t xml:space="preserve">Relations between symbols are expressed by </w:t>
      </w:r>
      <w:r>
        <w:rPr>
          <w:i/>
          <w:iCs/>
        </w:rPr>
        <w:t>containment</w:t>
      </w:r>
      <w:r>
        <w:t>:</w:t>
      </w:r>
    </w:p>
    <w:p w:rsidR="002B00D4" w:rsidRPr="00F52573" w:rsidRDefault="002B00D4" w:rsidP="00F52573"/>
    <w:p w:rsidR="002B00D4" w:rsidRDefault="00613111" w:rsidP="002B00D4">
      <w:pPr>
        <w:jc w:val="center"/>
      </w:pPr>
      <w:r>
        <w:rPr>
          <w:noProof/>
        </w:rPr>
        <w:drawing>
          <wp:inline distT="0" distB="0" distL="0" distR="0">
            <wp:extent cx="1033145" cy="103314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p w:rsidR="002B00D4" w:rsidRPr="00F52573" w:rsidRDefault="002B00D4" w:rsidP="00F52573"/>
    <w:p w:rsidR="002B00D4" w:rsidRDefault="002B00D4" w:rsidP="002B00D4">
      <w:r>
        <w:t xml:space="preserve">and by connecting them with </w:t>
      </w:r>
      <w:r>
        <w:rPr>
          <w:i/>
          <w:iCs/>
        </w:rPr>
        <w:t>lines:</w:t>
      </w:r>
    </w:p>
    <w:p w:rsidR="002B00D4" w:rsidRPr="00F52573" w:rsidRDefault="002B00D4" w:rsidP="00F52573"/>
    <w:p w:rsidR="002B00D4" w:rsidRDefault="00613111" w:rsidP="002B00D4">
      <w:pPr>
        <w:jc w:val="center"/>
      </w:pPr>
      <w:r>
        <w:rPr>
          <w:noProof/>
        </w:rPr>
        <w:drawing>
          <wp:inline distT="0" distB="0" distL="0" distR="0">
            <wp:extent cx="1033145" cy="1033145"/>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p w:rsidR="002B00D4" w:rsidRPr="00F52573" w:rsidRDefault="002B00D4" w:rsidP="00F52573"/>
    <w:p w:rsidR="002B00D4" w:rsidRDefault="00613111" w:rsidP="002B00D4">
      <w:pPr>
        <w:jc w:val="center"/>
      </w:pPr>
      <w:r>
        <w:rPr>
          <w:noProof/>
        </w:rPr>
        <w:drawing>
          <wp:inline distT="0" distB="0" distL="0" distR="0">
            <wp:extent cx="631190" cy="337185"/>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31190" cy="337185"/>
                    </a:xfrm>
                    <a:prstGeom prst="rect">
                      <a:avLst/>
                    </a:prstGeom>
                    <a:noFill/>
                    <a:ln>
                      <a:noFill/>
                    </a:ln>
                  </pic:spPr>
                </pic:pic>
              </a:graphicData>
            </a:graphic>
          </wp:inline>
        </w:drawing>
      </w:r>
    </w:p>
    <w:p w:rsidR="002B00D4" w:rsidRPr="00F52573" w:rsidRDefault="002B00D4" w:rsidP="00F52573"/>
    <w:p w:rsidR="002B00D4" w:rsidRDefault="002B00D4" w:rsidP="002B00D4">
      <w:r>
        <w:t>Dotted lines, dashed lines and solid lines.</w:t>
      </w:r>
    </w:p>
    <w:p w:rsidR="002B00D4" w:rsidRDefault="002B00D4" w:rsidP="002B00D4">
      <w:pPr>
        <w:pStyle w:val="Heading5"/>
      </w:pPr>
      <w:r>
        <w:t>Objects</w:t>
      </w:r>
    </w:p>
    <w:p w:rsidR="002B00D4" w:rsidRDefault="002B00D4" w:rsidP="002B00D4">
      <w:r>
        <w:t>Each symbol represents an object:</w:t>
      </w:r>
    </w:p>
    <w:p w:rsidR="002B00D4" w:rsidRPr="00F52573" w:rsidRDefault="002B00D4" w:rsidP="00F52573"/>
    <w:p w:rsidR="002B00D4" w:rsidRDefault="00613111" w:rsidP="002B00D4">
      <w:pPr>
        <w:jc w:val="center"/>
      </w:pPr>
      <w:r>
        <w:rPr>
          <w:noProof/>
        </w:rPr>
        <w:drawing>
          <wp:inline distT="0" distB="0" distL="0" distR="0">
            <wp:extent cx="1118235" cy="4699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Pr="00F52573" w:rsidRDefault="002B00D4" w:rsidP="00F52573"/>
    <w:p w:rsidR="002B00D4" w:rsidRDefault="002B00D4" w:rsidP="002B00D4">
      <w:r>
        <w:t>You can make two symbols represent the same object by connecting them with a line:</w:t>
      </w:r>
    </w:p>
    <w:p w:rsidR="002B00D4" w:rsidRPr="00F52573" w:rsidRDefault="002B00D4" w:rsidP="00F52573"/>
    <w:p w:rsidR="002B00D4" w:rsidRDefault="00613111" w:rsidP="002B00D4">
      <w:pPr>
        <w:jc w:val="center"/>
      </w:pPr>
      <w:r>
        <w:rPr>
          <w:noProof/>
        </w:rPr>
        <w:drawing>
          <wp:inline distT="0" distB="0" distL="0" distR="0">
            <wp:extent cx="1118235" cy="4699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Pr="00F52573" w:rsidRDefault="002B00D4" w:rsidP="00F52573"/>
    <w:p w:rsidR="002B00D4" w:rsidRDefault="002B00D4" w:rsidP="002B00D4">
      <w:r>
        <w:t xml:space="preserve">A solid line in this case is also called an </w:t>
      </w:r>
      <w:r>
        <w:rPr>
          <w:i/>
          <w:iCs/>
        </w:rPr>
        <w:t>object line</w:t>
      </w:r>
      <w:r>
        <w:t>, because it denotes which symbols are the same object.</w:t>
      </w:r>
    </w:p>
    <w:p w:rsidR="002B00D4" w:rsidRDefault="002B00D4" w:rsidP="002B00D4">
      <w:pPr>
        <w:pStyle w:val="Heading5"/>
      </w:pPr>
      <w:r>
        <w:t>Types</w:t>
      </w:r>
    </w:p>
    <w:p w:rsidR="002B00D4" w:rsidRDefault="002B00D4" w:rsidP="002B00D4">
      <w:r>
        <w:t>Each symbol is a type:</w:t>
      </w:r>
    </w:p>
    <w:p w:rsidR="002B00D4" w:rsidRPr="00F52573" w:rsidRDefault="002B00D4" w:rsidP="00F52573"/>
    <w:p w:rsidR="002B00D4" w:rsidRDefault="00613111" w:rsidP="002B00D4">
      <w:pPr>
        <w:jc w:val="center"/>
      </w:pPr>
      <w:r>
        <w:rPr>
          <w:noProof/>
        </w:rPr>
        <w:drawing>
          <wp:inline distT="0" distB="0" distL="0" distR="0">
            <wp:extent cx="1118235" cy="4699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Pr="00F52573" w:rsidRDefault="002B00D4" w:rsidP="00F52573"/>
    <w:p w:rsidR="002B00D4" w:rsidRDefault="002B00D4" w:rsidP="002B00D4">
      <w:r>
        <w:t>You can make two symbols be of the same type by connecting them with a dashed line:</w:t>
      </w:r>
    </w:p>
    <w:p w:rsidR="002B00D4" w:rsidRPr="00F52573" w:rsidRDefault="002B00D4" w:rsidP="00F52573"/>
    <w:p w:rsidR="002B00D4" w:rsidRDefault="00613111" w:rsidP="002B00D4">
      <w:pPr>
        <w:jc w:val="center"/>
      </w:pPr>
      <w:r>
        <w:rPr>
          <w:noProof/>
        </w:rPr>
        <w:drawing>
          <wp:inline distT="0" distB="0" distL="0" distR="0">
            <wp:extent cx="1118235" cy="4699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Pr="00F52573" w:rsidRDefault="002B00D4" w:rsidP="00F52573"/>
    <w:p w:rsidR="002B00D4" w:rsidRDefault="002B00D4" w:rsidP="002B00D4">
      <w:r>
        <w:t>Both symbols are of the same type, but they are separate objects.</w:t>
      </w:r>
    </w:p>
    <w:p w:rsidR="002B00D4" w:rsidRDefault="002B00D4" w:rsidP="002B00D4">
      <w:pPr>
        <w:pStyle w:val="AlineaSeparator"/>
      </w:pPr>
    </w:p>
    <w:p w:rsidR="002B00D4" w:rsidRDefault="002B00D4" w:rsidP="002B00D4">
      <w:r>
        <w:t xml:space="preserve">Every symbol of the same type has the same contents. The type can be edited by editing either symbol and their contents will change </w:t>
      </w:r>
      <w:proofErr w:type="spellStart"/>
      <w:r>
        <w:t>simultaniously</w:t>
      </w:r>
      <w:proofErr w:type="spellEnd"/>
      <w:r>
        <w:t>.</w:t>
      </w:r>
    </w:p>
    <w:p w:rsidR="002B00D4" w:rsidRDefault="002B00D4" w:rsidP="002B00D4">
      <w:pPr>
        <w:pStyle w:val="AlineaSeparator"/>
      </w:pPr>
    </w:p>
    <w:p w:rsidR="002B00D4" w:rsidRDefault="002B00D4" w:rsidP="002B00D4">
      <w:r>
        <w:t xml:space="preserve">A dashed line in this case is also called a </w:t>
      </w:r>
      <w:r>
        <w:rPr>
          <w:i/>
          <w:iCs/>
        </w:rPr>
        <w:t>type line</w:t>
      </w:r>
      <w:r>
        <w:t>, because it denotes which symbols are the same type.</w:t>
      </w:r>
    </w:p>
    <w:p w:rsidR="00B82A46" w:rsidRDefault="00B82A46" w:rsidP="00B82A46">
      <w:pPr>
        <w:pStyle w:val="Heading2"/>
      </w:pPr>
      <w:r>
        <w:t>Executions &amp; Parameters</w:t>
      </w:r>
    </w:p>
    <w:p w:rsidR="00B82A46" w:rsidRDefault="00B82A46" w:rsidP="00B82A46">
      <w:pPr>
        <w:pStyle w:val="Heading3"/>
      </w:pPr>
      <w:r>
        <w:t>Brainstorm</w:t>
      </w:r>
    </w:p>
    <w:p w:rsidR="00B82A46" w:rsidRDefault="00B82A46" w:rsidP="00B82A46">
      <w:pPr>
        <w:pStyle w:val="Heading4"/>
        <w:rPr>
          <w:color w:val="00CCFF"/>
        </w:rPr>
      </w:pPr>
      <w:r>
        <w:rPr>
          <w:color w:val="00CCFF"/>
        </w:rPr>
        <w:t>Other: Might contain a good text for justification of a diamond symbol rather than a call line</w:t>
      </w:r>
    </w:p>
    <w:p w:rsidR="00B82A46" w:rsidRDefault="00B82A46" w:rsidP="00B82A46">
      <w:pPr>
        <w:rPr>
          <w:b/>
          <w:bCs/>
          <w:color w:val="00CCFF"/>
        </w:rPr>
      </w:pPr>
      <w:r>
        <w:rPr>
          <w:b/>
          <w:bCs/>
          <w:color w:val="00CCFF"/>
        </w:rPr>
        <w:t>This IS the text that lead me to wanting a diamond symbol instead of a call line.</w:t>
      </w:r>
    </w:p>
    <w:p w:rsidR="00B82A46" w:rsidRDefault="00B82A46" w:rsidP="00B82A46"/>
    <w:p w:rsidR="00B82A46" w:rsidRDefault="00B82A46" w:rsidP="00B82A46">
      <w:pPr>
        <w:rPr>
          <w:color w:val="00CCFF"/>
        </w:rPr>
      </w:pPr>
      <w:r>
        <w:rPr>
          <w:color w:val="00CCFF"/>
        </w:rPr>
        <w:t>&lt;Why the hell not, actually? Ok, you can’t do it in other languages, but why the hell can’t you do it here. Oh. When you reference a call, it makes the call line function as a reference line rather than a call line. If you want this to be different, a reference to call would become a call, which is not something you want to happen in your system. The reference target would get control over if the source will be a reference or if the source will execute. The source would have no say in that. Unacceptable. So a candidate for an alternative rule for A Call Can’t be Called or Referenced is: if you reference a call, its call line is treated as a reference line.</w:t>
      </w:r>
    </w:p>
    <w:p w:rsidR="00B82A46" w:rsidRDefault="00B82A46" w:rsidP="00B82A46">
      <w:r>
        <w:rPr>
          <w:color w:val="00CCFF"/>
        </w:rPr>
        <w:t xml:space="preserve">If you call the reference to a call… </w:t>
      </w:r>
    </w:p>
    <w:p w:rsidR="00B82A46" w:rsidRDefault="00B82A46" w:rsidP="00B82A46">
      <w:pPr>
        <w:rPr>
          <w:color w:val="00CCFF"/>
        </w:rPr>
      </w:pPr>
    </w:p>
    <w:p w:rsidR="00B82A46" w:rsidRPr="00A317C3" w:rsidRDefault="00B82A46" w:rsidP="00B82A46">
      <w:pPr>
        <w:rPr>
          <w:color w:val="00CCFF"/>
          <w:sz w:val="32"/>
          <w:lang w:val="nl-NL"/>
        </w:rPr>
      </w:pPr>
      <w:r w:rsidRPr="00A317C3">
        <w:rPr>
          <w:color w:val="00CCFF"/>
          <w:lang w:val="nl-NL"/>
        </w:rPr>
        <w:t xml:space="preserve">Een call line is eigenlijk een </w:t>
      </w:r>
      <w:proofErr w:type="spellStart"/>
      <w:r w:rsidRPr="00A317C3">
        <w:rPr>
          <w:color w:val="00CCFF"/>
          <w:lang w:val="nl-NL"/>
        </w:rPr>
        <w:t>reference</w:t>
      </w:r>
      <w:proofErr w:type="spellEnd"/>
      <w:r w:rsidRPr="00A317C3">
        <w:rPr>
          <w:color w:val="00CCFF"/>
          <w:lang w:val="nl-NL"/>
        </w:rPr>
        <w:t xml:space="preserve"> line, maar als de </w:t>
      </w:r>
      <w:proofErr w:type="spellStart"/>
      <w:r w:rsidRPr="00A317C3">
        <w:rPr>
          <w:color w:val="00CCFF"/>
          <w:lang w:val="nl-NL"/>
        </w:rPr>
        <w:t>parent</w:t>
      </w:r>
      <w:proofErr w:type="spellEnd"/>
      <w:r w:rsidRPr="00A317C3">
        <w:rPr>
          <w:color w:val="00CCFF"/>
          <w:lang w:val="nl-NL"/>
        </w:rPr>
        <w:t xml:space="preserve"> square </w:t>
      </w:r>
      <w:proofErr w:type="spellStart"/>
      <w:r w:rsidRPr="00A317C3">
        <w:rPr>
          <w:color w:val="00CCFF"/>
          <w:lang w:val="nl-NL"/>
        </w:rPr>
        <w:t>execute</w:t>
      </w:r>
      <w:proofErr w:type="spellEnd"/>
      <w:r w:rsidRPr="00A317C3">
        <w:rPr>
          <w:color w:val="00CCFF"/>
          <w:lang w:val="nl-NL"/>
        </w:rPr>
        <w:t xml:space="preserve">, dan </w:t>
      </w:r>
      <w:proofErr w:type="spellStart"/>
      <w:r w:rsidRPr="00A317C3">
        <w:rPr>
          <w:color w:val="00CCFF"/>
          <w:lang w:val="nl-NL"/>
        </w:rPr>
        <w:t>execute</w:t>
      </w:r>
      <w:proofErr w:type="spellEnd"/>
      <w:r w:rsidRPr="00A317C3">
        <w:rPr>
          <w:color w:val="00CCFF"/>
          <w:lang w:val="nl-NL"/>
        </w:rPr>
        <w:t xml:space="preserve"> ook de call. </w:t>
      </w:r>
      <w:proofErr w:type="spellStart"/>
      <w:r w:rsidRPr="00A317C3">
        <w:rPr>
          <w:color w:val="00CCFF"/>
          <w:lang w:val="nl-NL"/>
        </w:rPr>
        <w:t>Hmmm</w:t>
      </w:r>
      <w:proofErr w:type="spellEnd"/>
      <w:r w:rsidRPr="00A317C3">
        <w:rPr>
          <w:color w:val="00CCFF"/>
          <w:lang w:val="nl-NL"/>
        </w:rPr>
        <w:t xml:space="preserve">… het is bijna of het allemaal </w:t>
      </w:r>
      <w:proofErr w:type="spellStart"/>
      <w:r w:rsidRPr="00A317C3">
        <w:rPr>
          <w:color w:val="00CCFF"/>
          <w:lang w:val="nl-NL"/>
        </w:rPr>
        <w:t>reference</w:t>
      </w:r>
      <w:proofErr w:type="spellEnd"/>
      <w:r w:rsidRPr="00A317C3">
        <w:rPr>
          <w:color w:val="00CCFF"/>
          <w:lang w:val="nl-NL"/>
        </w:rPr>
        <w:t xml:space="preserve"> </w:t>
      </w:r>
      <w:proofErr w:type="spellStart"/>
      <w:r w:rsidRPr="00A317C3">
        <w:rPr>
          <w:color w:val="00CCFF"/>
          <w:lang w:val="nl-NL"/>
        </w:rPr>
        <w:t>lines</w:t>
      </w:r>
      <w:proofErr w:type="spellEnd"/>
      <w:r w:rsidRPr="00A317C3">
        <w:rPr>
          <w:color w:val="00CCFF"/>
          <w:lang w:val="nl-NL"/>
        </w:rPr>
        <w:t xml:space="preserve"> zijn en sommige squares </w:t>
      </w:r>
      <w:proofErr w:type="spellStart"/>
      <w:r w:rsidRPr="00A317C3">
        <w:rPr>
          <w:color w:val="00CCFF"/>
          <w:lang w:val="nl-NL"/>
        </w:rPr>
        <w:t>executen</w:t>
      </w:r>
      <w:proofErr w:type="spellEnd"/>
      <w:r w:rsidRPr="00A317C3">
        <w:rPr>
          <w:color w:val="00CCFF"/>
          <w:lang w:val="nl-NL"/>
        </w:rPr>
        <w:t xml:space="preserve"> nou eenmaal. Shit! Dat is ook zo! </w:t>
      </w:r>
      <w:proofErr w:type="spellStart"/>
      <w:r w:rsidRPr="00A317C3">
        <w:rPr>
          <w:color w:val="00CCFF"/>
          <w:lang w:val="nl-NL"/>
        </w:rPr>
        <w:t>Clauses</w:t>
      </w:r>
      <w:proofErr w:type="spellEnd"/>
      <w:r w:rsidRPr="00A317C3">
        <w:rPr>
          <w:color w:val="00CCFF"/>
          <w:lang w:val="nl-NL"/>
        </w:rPr>
        <w:t xml:space="preserve"> moeten ook kunnen </w:t>
      </w:r>
      <w:proofErr w:type="spellStart"/>
      <w:r w:rsidRPr="00A317C3">
        <w:rPr>
          <w:color w:val="00CCFF"/>
          <w:lang w:val="nl-NL"/>
        </w:rPr>
        <w:t>executen</w:t>
      </w:r>
      <w:proofErr w:type="spellEnd"/>
      <w:r w:rsidRPr="00A317C3">
        <w:rPr>
          <w:color w:val="00CCFF"/>
          <w:lang w:val="nl-NL"/>
        </w:rPr>
        <w:t xml:space="preserve"> en ik zeg nu dat iets alleen </w:t>
      </w:r>
      <w:proofErr w:type="spellStart"/>
      <w:r w:rsidRPr="00A317C3">
        <w:rPr>
          <w:color w:val="00CCFF"/>
          <w:lang w:val="nl-NL"/>
        </w:rPr>
        <w:t>execute</w:t>
      </w:r>
      <w:proofErr w:type="spellEnd"/>
      <w:r w:rsidRPr="00A317C3">
        <w:rPr>
          <w:color w:val="00CCFF"/>
          <w:lang w:val="nl-NL"/>
        </w:rPr>
        <w:t xml:space="preserve"> als het een call line heeft!!! </w:t>
      </w:r>
      <w:proofErr w:type="spellStart"/>
      <w:r w:rsidRPr="00A317C3">
        <w:rPr>
          <w:color w:val="00CCFF"/>
          <w:lang w:val="nl-NL"/>
        </w:rPr>
        <w:t>Hmmm</w:t>
      </w:r>
      <w:proofErr w:type="spellEnd"/>
      <w:r w:rsidRPr="00A317C3">
        <w:rPr>
          <w:color w:val="00CCFF"/>
          <w:lang w:val="nl-NL"/>
        </w:rPr>
        <w:t>… shit, een call is een tag, niet een line</w:t>
      </w:r>
      <w:r w:rsidRPr="00A317C3">
        <w:rPr>
          <w:color w:val="00CCFF"/>
          <w:sz w:val="32"/>
          <w:lang w:val="nl-NL"/>
        </w:rPr>
        <w:t>!!!!!!!!!!!!</w:t>
      </w:r>
    </w:p>
    <w:p w:rsidR="00B82A46" w:rsidRPr="00A317C3" w:rsidRDefault="00B82A46" w:rsidP="00B82A46">
      <w:pPr>
        <w:rPr>
          <w:color w:val="00CCFF"/>
          <w:lang w:val="nl-NL"/>
        </w:rPr>
      </w:pPr>
    </w:p>
    <w:p w:rsidR="00B82A46" w:rsidRDefault="00B82A46" w:rsidP="00B82A46">
      <w:pPr>
        <w:rPr>
          <w:color w:val="B9AC8D"/>
        </w:rPr>
      </w:pPr>
      <w:r w:rsidRPr="00A317C3">
        <w:rPr>
          <w:color w:val="00CCFF"/>
          <w:lang w:val="nl-NL"/>
        </w:rPr>
        <w:t xml:space="preserve">Een call een aparte line maken is net zo iets als een </w:t>
      </w:r>
      <w:proofErr w:type="spellStart"/>
      <w:r w:rsidRPr="00A317C3">
        <w:rPr>
          <w:color w:val="00CCFF"/>
          <w:lang w:val="nl-NL"/>
        </w:rPr>
        <w:t>triangle</w:t>
      </w:r>
      <w:proofErr w:type="spellEnd"/>
      <w:r w:rsidRPr="00A317C3">
        <w:rPr>
          <w:color w:val="00CCFF"/>
          <w:lang w:val="nl-NL"/>
        </w:rPr>
        <w:t xml:space="preserve"> een aparte line maken. Hetzelfde mankement. Dan lijkt het logisch, dat een call een apart symbool krijgt, niet een aparte line. </w:t>
      </w:r>
      <w:r>
        <w:rPr>
          <w:color w:val="00CCFF"/>
        </w:rPr>
        <w:t xml:space="preserve">Shit. Welk </w:t>
      </w:r>
      <w:proofErr w:type="spellStart"/>
      <w:r>
        <w:rPr>
          <w:color w:val="00CCFF"/>
        </w:rPr>
        <w:t>symbool</w:t>
      </w:r>
      <w:proofErr w:type="spellEnd"/>
      <w:r>
        <w:rPr>
          <w:color w:val="00CCFF"/>
        </w:rPr>
        <w:t>.</w:t>
      </w:r>
    </w:p>
    <w:p w:rsidR="00A30D0D" w:rsidRDefault="00A30D0D" w:rsidP="00A30D0D">
      <w:pPr>
        <w:pStyle w:val="Heading2"/>
      </w:pPr>
      <w:r>
        <w:t>When Shape Types, When Line Types</w:t>
      </w:r>
    </w:p>
    <w:p w:rsidR="00A30D0D" w:rsidRDefault="00A30D0D" w:rsidP="00A30D0D">
      <w:pPr>
        <w:pStyle w:val="Brainstorm"/>
      </w:pPr>
      <w:r>
        <w:t>&lt;So there’s a call trace and an definition trace.&gt;</w:t>
      </w:r>
    </w:p>
    <w:p w:rsidR="00A30D0D" w:rsidRPr="00A317C3" w:rsidRDefault="00A30D0D" w:rsidP="00A30D0D">
      <w:pPr>
        <w:pStyle w:val="Brainstorm"/>
        <w:rPr>
          <w:lang w:val="nl-NL"/>
        </w:rPr>
      </w:pPr>
      <w:r w:rsidRPr="00A317C3">
        <w:rPr>
          <w:lang w:val="nl-NL"/>
        </w:rPr>
        <w:t xml:space="preserve">&lt;Target call, target </w:t>
      </w:r>
      <w:proofErr w:type="spellStart"/>
      <w:r w:rsidRPr="00A317C3">
        <w:rPr>
          <w:lang w:val="nl-NL"/>
        </w:rPr>
        <w:t>definition</w:t>
      </w:r>
      <w:proofErr w:type="spellEnd"/>
      <w:r w:rsidRPr="00A317C3">
        <w:rPr>
          <w:lang w:val="nl-NL"/>
        </w:rPr>
        <w:t>&gt;</w:t>
      </w:r>
    </w:p>
    <w:p w:rsidR="00A30D0D" w:rsidRPr="00A317C3" w:rsidRDefault="00A30D0D" w:rsidP="00A30D0D">
      <w:pPr>
        <w:pStyle w:val="Brainstorm"/>
        <w:rPr>
          <w:lang w:val="nl-NL"/>
        </w:rPr>
      </w:pPr>
      <w:r w:rsidRPr="00A317C3">
        <w:rPr>
          <w:lang w:val="nl-NL"/>
        </w:rPr>
        <w:t xml:space="preserve">&lt;Misschien mag ik dan al wel verklappen dat de call zo’n beetje het object is en de </w:t>
      </w:r>
      <w:proofErr w:type="spellStart"/>
      <w:r w:rsidRPr="00A317C3">
        <w:rPr>
          <w:lang w:val="nl-NL"/>
        </w:rPr>
        <w:t>definition</w:t>
      </w:r>
      <w:proofErr w:type="spellEnd"/>
      <w:r w:rsidRPr="00A317C3">
        <w:rPr>
          <w:lang w:val="nl-NL"/>
        </w:rPr>
        <w:t xml:space="preserve"> de klasse.</w:t>
      </w:r>
    </w:p>
    <w:p w:rsidR="00A30D0D" w:rsidRPr="00A317C3" w:rsidRDefault="00A30D0D" w:rsidP="00A30D0D">
      <w:pPr>
        <w:pStyle w:val="Brainstorm"/>
        <w:rPr>
          <w:lang w:val="nl-NL"/>
        </w:rPr>
      </w:pPr>
      <w:r w:rsidRPr="00A317C3">
        <w:rPr>
          <w:lang w:val="nl-NL"/>
        </w:rPr>
        <w:t>En waarom het dan aparte symbolen zijn en niet verschillende line types. Eigenlijk moet ik dan de keuze voor alle line types en symbolen aangeven.</w:t>
      </w:r>
    </w:p>
    <w:p w:rsidR="00A30D0D" w:rsidRPr="00A317C3" w:rsidRDefault="00A30D0D" w:rsidP="00A30D0D">
      <w:pPr>
        <w:pStyle w:val="Brainstorm"/>
        <w:rPr>
          <w:lang w:val="nl-NL"/>
        </w:rPr>
      </w:pPr>
      <w:r w:rsidRPr="00A317C3">
        <w:rPr>
          <w:lang w:val="nl-NL"/>
        </w:rPr>
        <w:t xml:space="preserve">Je kunt maar 1 </w:t>
      </w:r>
      <w:proofErr w:type="spellStart"/>
      <w:r w:rsidRPr="00A317C3">
        <w:rPr>
          <w:lang w:val="nl-NL"/>
        </w:rPr>
        <w:t>reference</w:t>
      </w:r>
      <w:proofErr w:type="spellEnd"/>
      <w:r w:rsidRPr="00A317C3">
        <w:rPr>
          <w:lang w:val="nl-NL"/>
        </w:rPr>
        <w:t xml:space="preserve"> line hebben. Dat is zo’n beetje de reden. Hè, ik moet het inderdaad goed opschrijven </w:t>
      </w:r>
    </w:p>
    <w:p w:rsidR="00A30D0D" w:rsidRPr="00A317C3" w:rsidRDefault="00A30D0D" w:rsidP="00A30D0D">
      <w:pPr>
        <w:pStyle w:val="Brainstorm"/>
        <w:rPr>
          <w:lang w:val="nl-NL"/>
        </w:rPr>
      </w:pPr>
    </w:p>
    <w:p w:rsidR="00A30D0D" w:rsidRPr="00A317C3" w:rsidRDefault="00A30D0D" w:rsidP="00A30D0D">
      <w:pPr>
        <w:pStyle w:val="Brainstorm"/>
        <w:rPr>
          <w:lang w:val="nl-NL"/>
        </w:rPr>
      </w:pPr>
      <w:r w:rsidRPr="00A317C3">
        <w:rPr>
          <w:lang w:val="nl-NL"/>
        </w:rPr>
        <w:t>Call is een hoedanigheid van het symbool, dat geen line behoeft.</w:t>
      </w:r>
    </w:p>
    <w:p w:rsidR="00A30D0D" w:rsidRPr="00A317C3" w:rsidRDefault="00A30D0D" w:rsidP="00A30D0D">
      <w:pPr>
        <w:pStyle w:val="Brainstorm"/>
        <w:rPr>
          <w:lang w:val="nl-NL"/>
        </w:rPr>
      </w:pPr>
      <w:r w:rsidRPr="00A317C3">
        <w:rPr>
          <w:lang w:val="nl-NL"/>
        </w:rPr>
        <w:t xml:space="preserve">Type is niet een hoedanigheid van een symbool, het is waar een symbool voor </w:t>
      </w:r>
      <w:r w:rsidRPr="00A317C3">
        <w:rPr>
          <w:i/>
          <w:iCs/>
          <w:lang w:val="nl-NL"/>
        </w:rPr>
        <w:t xml:space="preserve">kan </w:t>
      </w:r>
      <w:r w:rsidRPr="00A317C3">
        <w:rPr>
          <w:lang w:val="nl-NL"/>
        </w:rPr>
        <w:t>dienen.</w:t>
      </w:r>
    </w:p>
    <w:p w:rsidR="00A30D0D" w:rsidRPr="00A317C3" w:rsidRDefault="00A30D0D" w:rsidP="00A30D0D">
      <w:pPr>
        <w:pStyle w:val="Brainstorm"/>
        <w:rPr>
          <w:lang w:val="nl-NL"/>
        </w:rPr>
      </w:pPr>
      <w:r w:rsidRPr="00A317C3">
        <w:rPr>
          <w:lang w:val="nl-NL"/>
        </w:rPr>
        <w:t xml:space="preserve">Een </w:t>
      </w:r>
      <w:proofErr w:type="spellStart"/>
      <w:r w:rsidRPr="00A317C3">
        <w:rPr>
          <w:lang w:val="nl-NL"/>
        </w:rPr>
        <w:t>triangle</w:t>
      </w:r>
      <w:proofErr w:type="spellEnd"/>
      <w:r w:rsidRPr="00A317C3">
        <w:rPr>
          <w:lang w:val="nl-NL"/>
        </w:rPr>
        <w:t xml:space="preserve"> is gekozen voor interface </w:t>
      </w:r>
      <w:proofErr w:type="spellStart"/>
      <w:r w:rsidRPr="00A317C3">
        <w:rPr>
          <w:lang w:val="nl-NL"/>
        </w:rPr>
        <w:t>implementation</w:t>
      </w:r>
      <w:proofErr w:type="spellEnd"/>
      <w:r w:rsidRPr="00A317C3">
        <w:rPr>
          <w:lang w:val="nl-NL"/>
        </w:rPr>
        <w:t xml:space="preserve">, omdat een interface </w:t>
      </w:r>
      <w:proofErr w:type="spellStart"/>
      <w:r w:rsidRPr="00A317C3">
        <w:rPr>
          <w:lang w:val="nl-NL"/>
        </w:rPr>
        <w:t>implementation</w:t>
      </w:r>
      <w:proofErr w:type="spellEnd"/>
      <w:r w:rsidRPr="00A317C3">
        <w:rPr>
          <w:lang w:val="nl-NL"/>
        </w:rPr>
        <w:t xml:space="preserve"> ook een hoedanigheid is van het symbool, dat geen line behoeft. </w:t>
      </w:r>
    </w:p>
    <w:p w:rsidR="00A30D0D" w:rsidRPr="00A317C3" w:rsidRDefault="00A30D0D" w:rsidP="00A30D0D">
      <w:pPr>
        <w:pStyle w:val="Brainstorm"/>
        <w:rPr>
          <w:lang w:val="nl-NL"/>
        </w:rPr>
      </w:pPr>
    </w:p>
    <w:p w:rsidR="00A30D0D" w:rsidRPr="00A317C3" w:rsidRDefault="00A30D0D" w:rsidP="00A30D0D">
      <w:pPr>
        <w:pStyle w:val="Brainstorm"/>
        <w:rPr>
          <w:lang w:val="nl-NL"/>
        </w:rPr>
      </w:pPr>
      <w:r w:rsidRPr="00A317C3">
        <w:rPr>
          <w:lang w:val="nl-NL"/>
        </w:rPr>
        <w:t>Eigenlijk is het wel een beetje zo dat: alles wat ik aan mezelf heb moeten uitleggen, moet ik aan de lezer uitleggen.</w:t>
      </w:r>
    </w:p>
    <w:p w:rsidR="00A30D0D" w:rsidRDefault="00A30D0D" w:rsidP="00A30D0D">
      <w:pPr>
        <w:pStyle w:val="Brainstorm"/>
      </w:pPr>
      <w:r>
        <w:t>&gt;</w:t>
      </w:r>
    </w:p>
    <w:p w:rsidR="00A30D0D" w:rsidRDefault="00A30D0D" w:rsidP="00A30D0D"/>
    <w:p w:rsidR="00A30D0D" w:rsidRDefault="00A30D0D" w:rsidP="00A30D0D">
      <w:r>
        <w:t xml:space="preserve">A definition is a lot like a type of procedure, while an execution is an instance of the procedure. As I state this relation, it may seem strange to you that I picked </w:t>
      </w:r>
      <w:r>
        <w:rPr>
          <w:i/>
          <w:iCs/>
        </w:rPr>
        <w:t xml:space="preserve">separate symbols </w:t>
      </w:r>
      <w:r>
        <w:t xml:space="preserve">to denote a procedure symbol’s execution and definition, while for objects I use different </w:t>
      </w:r>
      <w:r>
        <w:rPr>
          <w:i/>
          <w:iCs/>
        </w:rPr>
        <w:t>line types</w:t>
      </w:r>
      <w:r>
        <w:t xml:space="preserve"> to separate objects from types. Diamond is actually the extra symbol picked to represent an execution. An execution of a definition is like an object of a type. However, an execution has another special characteristic: it executes. </w:t>
      </w:r>
    </w:p>
    <w:p w:rsidR="00A30D0D" w:rsidRDefault="00A30D0D" w:rsidP="00A30D0D"/>
    <w:p w:rsidR="00A30D0D" w:rsidRDefault="00A30D0D" w:rsidP="00A30D0D">
      <w:r>
        <w:t>When an object symbol has a type line it’s behavior in the container isn’t as much different as</w:t>
      </w:r>
    </w:p>
    <w:p w:rsidR="00A30D0D" w:rsidRDefault="00A30D0D" w:rsidP="00A30D0D"/>
    <w:p w:rsidR="00A30D0D" w:rsidRDefault="00A30D0D" w:rsidP="00A30D0D">
      <w:r>
        <w:t xml:space="preserve">However, object symbols aren’t different to their container if they </w:t>
      </w:r>
    </w:p>
    <w:p w:rsidR="00A30D0D" w:rsidRDefault="00A30D0D" w:rsidP="00A30D0D"/>
    <w:p w:rsidR="00A30D0D" w:rsidRDefault="00A30D0D" w:rsidP="00A30D0D">
      <w:r>
        <w:t>To find the definition you follow the reference line between</w:t>
      </w:r>
    </w:p>
    <w:p w:rsidR="00A30D0D" w:rsidRDefault="00A30D0D" w:rsidP="00A30D0D"/>
    <w:p w:rsidR="00A30D0D" w:rsidRDefault="00A30D0D" w:rsidP="00A30D0D">
      <w:r>
        <w:t>Just consider: if a diamond doesn’t have a line it is an executing clause, when a square doesn’t have a line, it’s a non executing clause. In both cases it’s a definition. But the two case differ in that in one case it executes and in the other it doesn’t. If an object symbol has no line, it’s an object. Simply stated, it needs an object line for it not to be a type. A procedure symbol shouldn’t need a line to be an execution.</w:t>
      </w:r>
    </w:p>
    <w:p w:rsidR="00A30D0D" w:rsidRDefault="00A30D0D" w:rsidP="00A30D0D"/>
    <w:p w:rsidR="00A30D0D" w:rsidRDefault="00A30D0D" w:rsidP="00A30D0D">
      <w:r>
        <w:t xml:space="preserve">When a characteristic’s presence shouldn’t be dependent of the presence of a line, it needs to be drawn out with a shape type. If a characteristic is dependent of the presence of a line, it’s the line presence that gives it the characteristic. If I’d want object symbols to serve only as a type and not as an object, then I’d need to reserve a special shape to separate types from objects. Now, to make an </w:t>
      </w:r>
      <w:proofErr w:type="spellStart"/>
      <w:r>
        <w:t>objet</w:t>
      </w:r>
      <w:proofErr w:type="spellEnd"/>
      <w:r>
        <w:t xml:space="preserve"> symbol serve as a type only and not as a type, I make the Object Get Inaccessible? NO. That’s not true. Actually I’d have to not be able to Symbol Get if it’s for the purpose of assigning an object line. </w:t>
      </w:r>
    </w:p>
    <w:p w:rsidR="00A30D0D" w:rsidRDefault="00A30D0D" w:rsidP="00A30D0D"/>
    <w:p w:rsidR="00A30D0D" w:rsidRDefault="00A30D0D" w:rsidP="00A30D0D">
      <w:r>
        <w:t>A square is never an object.</w:t>
      </w:r>
    </w:p>
    <w:p w:rsidR="00A30D0D" w:rsidRDefault="00A30D0D" w:rsidP="00A30D0D"/>
    <w:p w:rsidR="00A30D0D" w:rsidRDefault="00A30D0D" w:rsidP="00A30D0D">
      <w:r>
        <w:t>For a procedure symbol to function as a reference and not as an execution is not up to the possibility to have a symbol as an execution target.</w:t>
      </w:r>
    </w:p>
    <w:p w:rsidR="00A30D0D" w:rsidRDefault="00A30D0D" w:rsidP="00A30D0D"/>
    <w:p w:rsidR="00A30D0D" w:rsidRDefault="00A30D0D" w:rsidP="00A30D0D">
      <w:r>
        <w:t>Ok, if I wanted it so that an object symbol could only function as a type, but not as an object, I should reserve a separate shape for it. But that doesn’t mean that an object shape can’t serve as a type. An execution shape can serve as the definition too.</w:t>
      </w:r>
    </w:p>
    <w:p w:rsidR="00A30D0D" w:rsidRDefault="00A30D0D" w:rsidP="00A30D0D"/>
    <w:p w:rsidR="00A30D0D" w:rsidRDefault="00A30D0D" w:rsidP="00A30D0D">
      <w:r>
        <w:t xml:space="preserve">It’s important for some procedure symbols not to function as an execution. </w:t>
      </w:r>
      <w:proofErr w:type="spellStart"/>
      <w:r>
        <w:t>Otherwize</w:t>
      </w:r>
      <w:proofErr w:type="spellEnd"/>
      <w:r>
        <w:t xml:space="preserve"> the system would behave complete different. It’s not as important for an object symbol not to function as an object, only as a type. The system isn’t really harmed as </w:t>
      </w:r>
      <w:proofErr w:type="spellStart"/>
      <w:r>
        <w:t>severly</w:t>
      </w:r>
      <w:proofErr w:type="spellEnd"/>
      <w:r>
        <w:t xml:space="preserve"> by that. The same goes for triangles: if a triangle is suddenly a circle, the system behaves completely differently.</w:t>
      </w:r>
    </w:p>
    <w:p w:rsidR="00A30D0D" w:rsidRDefault="00A30D0D" w:rsidP="00A30D0D"/>
    <w:p w:rsidR="00A30D0D" w:rsidRDefault="00A30D0D" w:rsidP="00A30D0D">
      <w:r>
        <w:t xml:space="preserve">I’m still in doubt. I think it’s good that there’s a diamond symbol and that there aren’t separate object, type and interface shapes. I just can’t define </w:t>
      </w:r>
      <w:r>
        <w:rPr>
          <w:i/>
          <w:iCs/>
        </w:rPr>
        <w:t>why</w:t>
      </w:r>
      <w:r>
        <w:t xml:space="preserve"> yet.</w:t>
      </w:r>
    </w:p>
    <w:p w:rsidR="00A30D0D" w:rsidRDefault="00A30D0D" w:rsidP="00A30D0D"/>
    <w:p w:rsidR="00A30D0D" w:rsidRDefault="00A30D0D" w:rsidP="00A30D0D"/>
    <w:p w:rsidR="00A30D0D" w:rsidRDefault="00A30D0D" w:rsidP="00A30D0D">
      <w:r>
        <w:t xml:space="preserve">It totally makes sense to use separate type, interface and object shapes, but … it’s just not that important. Not as important as the function of diamonds, triangles and pentagons. </w:t>
      </w:r>
    </w:p>
    <w:p w:rsidR="00A30D0D" w:rsidRDefault="00A30D0D" w:rsidP="00A30D0D"/>
    <w:p w:rsidR="00A30D0D" w:rsidRDefault="00A30D0D" w:rsidP="00A30D0D">
      <w:r>
        <w:t>Sure it is nice to see in a system that one set of object symbols serve as the types… So it might be an idea to make it possible to give them a different shape type… when you can’t use the symbol as an object target.</w:t>
      </w:r>
    </w:p>
    <w:p w:rsidR="00A30D0D" w:rsidRDefault="00A30D0D" w:rsidP="00A30D0D"/>
    <w:p w:rsidR="00A30D0D" w:rsidRDefault="00A30D0D" w:rsidP="00A30D0D">
      <w:r>
        <w:t>The total reason of the diamond and triangle symbols is that the effect of it has greater consequences for the behavior of the system. A diamond symbol makes rules easier to understand: it’s easier to get: “you can’t place a diamond in an object symbol”, than it is to remember “a procedure symbol in an object symbol can’t have a call line”</w:t>
      </w:r>
    </w:p>
    <w:p w:rsidR="00A30D0D" w:rsidRDefault="00A30D0D" w:rsidP="00A30D0D"/>
    <w:p w:rsidR="00A30D0D" w:rsidRDefault="00A30D0D" w:rsidP="00A30D0D">
      <w:pPr>
        <w:rPr>
          <w:i/>
          <w:iCs/>
        </w:rPr>
      </w:pPr>
      <w:r>
        <w:rPr>
          <w:i/>
          <w:iCs/>
        </w:rPr>
        <w:t>“The reason why both call and reference lines need to be followed is because call and reference lines are actually both kind of like reference lines. However, a call line has the side effect that its square will execute if its parent square executes.”</w:t>
      </w:r>
    </w:p>
    <w:p w:rsidR="00A30D0D" w:rsidRDefault="00A30D0D" w:rsidP="00A30D0D">
      <w:pPr>
        <w:rPr>
          <w:i/>
          <w:iCs/>
        </w:rPr>
      </w:pPr>
    </w:p>
    <w:p w:rsidR="00A30D0D" w:rsidRPr="00A317C3" w:rsidRDefault="00A30D0D" w:rsidP="00A30D0D">
      <w:pPr>
        <w:rPr>
          <w:lang w:val="nl-NL"/>
        </w:rPr>
      </w:pPr>
      <w:r w:rsidRPr="00A317C3">
        <w:rPr>
          <w:lang w:val="nl-NL"/>
        </w:rPr>
        <w:t xml:space="preserve">Dat is zo’n beetje waar het kwartje begon te vallen dat het een </w:t>
      </w:r>
      <w:proofErr w:type="spellStart"/>
      <w:r w:rsidRPr="00A317C3">
        <w:rPr>
          <w:lang w:val="nl-NL"/>
        </w:rPr>
        <w:t>shape</w:t>
      </w:r>
      <w:proofErr w:type="spellEnd"/>
      <w:r w:rsidRPr="00A317C3">
        <w:rPr>
          <w:lang w:val="nl-NL"/>
        </w:rPr>
        <w:t xml:space="preserve"> moest zijn en geen line type.</w:t>
      </w:r>
    </w:p>
    <w:p w:rsidR="00A30D0D" w:rsidRPr="00A317C3" w:rsidRDefault="00A30D0D" w:rsidP="00A30D0D">
      <w:pPr>
        <w:rPr>
          <w:lang w:val="nl-NL"/>
        </w:rPr>
      </w:pPr>
    </w:p>
    <w:p w:rsidR="00A30D0D" w:rsidRPr="00A317C3" w:rsidRDefault="00A30D0D" w:rsidP="00A30D0D">
      <w:pPr>
        <w:rPr>
          <w:lang w:val="nl-NL"/>
        </w:rPr>
      </w:pPr>
      <w:r w:rsidRPr="00A317C3">
        <w:rPr>
          <w:lang w:val="nl-NL"/>
        </w:rPr>
        <w:t xml:space="preserve">Een andere </w:t>
      </w:r>
      <w:proofErr w:type="spellStart"/>
      <w:r w:rsidRPr="00A317C3">
        <w:rPr>
          <w:lang w:val="nl-NL"/>
        </w:rPr>
        <w:t>shape</w:t>
      </w:r>
      <w:proofErr w:type="spellEnd"/>
      <w:r w:rsidRPr="00A317C3">
        <w:rPr>
          <w:lang w:val="nl-NL"/>
        </w:rPr>
        <w:t xml:space="preserve"> wordt in basis </w:t>
      </w:r>
      <w:proofErr w:type="spellStart"/>
      <w:r w:rsidRPr="00A317C3">
        <w:rPr>
          <w:lang w:val="nl-NL"/>
        </w:rPr>
        <w:t>Symbol</w:t>
      </w:r>
      <w:proofErr w:type="spellEnd"/>
      <w:r w:rsidRPr="00A317C3">
        <w:rPr>
          <w:lang w:val="nl-NL"/>
        </w:rPr>
        <w:t xml:space="preserve"> alleen gebruikt als het echt nodig is. Als het niet echt nodig was om andere </w:t>
      </w:r>
      <w:proofErr w:type="spellStart"/>
      <w:r w:rsidRPr="00A317C3">
        <w:rPr>
          <w:lang w:val="nl-NL"/>
        </w:rPr>
        <w:t>shapes</w:t>
      </w:r>
      <w:proofErr w:type="spellEnd"/>
      <w:r w:rsidRPr="00A317C3">
        <w:rPr>
          <w:lang w:val="nl-NL"/>
        </w:rPr>
        <w:t xml:space="preserve"> te gebruiken, dan maakte ik het </w:t>
      </w:r>
      <w:r w:rsidRPr="00A317C3">
        <w:rPr>
          <w:i/>
          <w:iCs/>
          <w:lang w:val="nl-NL"/>
        </w:rPr>
        <w:t>allemaal</w:t>
      </w:r>
      <w:r w:rsidRPr="00A317C3">
        <w:rPr>
          <w:lang w:val="nl-NL"/>
        </w:rPr>
        <w:t xml:space="preserve"> cirkels.</w:t>
      </w:r>
    </w:p>
    <w:p w:rsidR="002B00D4" w:rsidRDefault="002B00D4" w:rsidP="002B00D4">
      <w:pPr>
        <w:rPr>
          <w:lang w:val="nl-NL"/>
        </w:rPr>
      </w:pPr>
    </w:p>
    <w:p w:rsidR="00051A56" w:rsidRDefault="00051A56" w:rsidP="00051A56">
      <w:pPr>
        <w:pStyle w:val="Heading2"/>
        <w:rPr>
          <w:lang w:val="nl-NL"/>
        </w:rPr>
      </w:pPr>
      <w:r>
        <w:rPr>
          <w:lang w:val="nl-NL"/>
        </w:rPr>
        <w:t>Brainstorm</w:t>
      </w:r>
    </w:p>
    <w:p w:rsidR="00051A56" w:rsidRDefault="00051A56" w:rsidP="00A45115">
      <w:pPr>
        <w:numPr>
          <w:ilvl w:val="0"/>
          <w:numId w:val="1"/>
        </w:numPr>
        <w:jc w:val="both"/>
      </w:pPr>
      <w:r>
        <w:t>Element combining</w:t>
      </w:r>
    </w:p>
    <w:p w:rsidR="00051A56" w:rsidRDefault="00051A56" w:rsidP="00A45115">
      <w:pPr>
        <w:numPr>
          <w:ilvl w:val="1"/>
          <w:numId w:val="1"/>
        </w:numPr>
        <w:jc w:val="both"/>
      </w:pPr>
      <w:r>
        <w:t>Containment</w:t>
      </w:r>
    </w:p>
    <w:p w:rsidR="00051A56" w:rsidRDefault="00051A56" w:rsidP="00A45115">
      <w:pPr>
        <w:numPr>
          <w:ilvl w:val="1"/>
          <w:numId w:val="1"/>
        </w:numPr>
        <w:jc w:val="both"/>
      </w:pPr>
      <w:r>
        <w:t>Linkage</w:t>
      </w:r>
    </w:p>
    <w:p w:rsidR="00051A56" w:rsidRDefault="00051A56" w:rsidP="00A45115">
      <w:pPr>
        <w:numPr>
          <w:ilvl w:val="1"/>
          <w:numId w:val="1"/>
        </w:numPr>
        <w:jc w:val="both"/>
      </w:pPr>
      <w:r>
        <w:t>Positioning</w:t>
      </w:r>
    </w:p>
    <w:p w:rsidR="00051A56" w:rsidRDefault="00051A56" w:rsidP="002B00D4">
      <w:pPr>
        <w:rPr>
          <w:lang w:val="nl-NL"/>
        </w:rPr>
      </w:pPr>
    </w:p>
    <w:p w:rsidR="00B30E54" w:rsidRDefault="00B30E54" w:rsidP="002B00D4">
      <w:pPr>
        <w:rPr>
          <w:lang w:val="nl-NL"/>
        </w:rPr>
      </w:pPr>
    </w:p>
    <w:p w:rsidR="00B30E54" w:rsidRDefault="00B30E54" w:rsidP="00A45115">
      <w:pPr>
        <w:numPr>
          <w:ilvl w:val="0"/>
          <w:numId w:val="2"/>
        </w:numPr>
        <w:jc w:val="both"/>
      </w:pPr>
      <w:r>
        <w:t xml:space="preserve">A symbol’s line points </w:t>
      </w:r>
      <w:r>
        <w:rPr>
          <w:i/>
          <w:iCs/>
        </w:rPr>
        <w:t>away</w:t>
      </w:r>
      <w:r>
        <w:t xml:space="preserve"> from the symbol.</w:t>
      </w:r>
    </w:p>
    <w:p w:rsidR="00B30E54" w:rsidRDefault="00B30E54" w:rsidP="00A45115">
      <w:pPr>
        <w:numPr>
          <w:ilvl w:val="0"/>
          <w:numId w:val="2"/>
        </w:numPr>
        <w:jc w:val="both"/>
      </w:pPr>
      <w:r>
        <w:t xml:space="preserve">The other connected lines point </w:t>
      </w:r>
      <w:r>
        <w:rPr>
          <w:i/>
          <w:iCs/>
        </w:rPr>
        <w:t>to</w:t>
      </w:r>
      <w:r>
        <w:t xml:space="preserve"> the symbol.</w:t>
      </w:r>
    </w:p>
    <w:p w:rsidR="00B30E54" w:rsidRDefault="00B30E54" w:rsidP="002B00D4"/>
    <w:p w:rsidR="00B90B77" w:rsidRDefault="00B90B77" w:rsidP="002B00D4"/>
    <w:p w:rsidR="00B90B77" w:rsidRDefault="00B90B77" w:rsidP="002B00D4"/>
    <w:p w:rsidR="00B90B77" w:rsidRDefault="00B90B77" w:rsidP="00B90B77">
      <w:pPr>
        <w:ind w:firstLine="360"/>
      </w:pPr>
      <w:r>
        <w:t>Notation Methods versus System Rules</w:t>
      </w:r>
    </w:p>
    <w:p w:rsidR="00B90B77" w:rsidRDefault="00B90B77" w:rsidP="00B90B77">
      <w:pPr>
        <w:ind w:left="720"/>
      </w:pPr>
      <w:r>
        <w:t>Implicit calls are but notation methods, that don’t affect the behavior of the system. Type genericity, interface genericity and type interface genericity are system rules. They affect the behavior of the system.</w:t>
      </w:r>
    </w:p>
    <w:p w:rsidR="00B90B77" w:rsidRDefault="00B90B77" w:rsidP="002B00D4"/>
    <w:p w:rsidR="00570098" w:rsidRDefault="00570098" w:rsidP="002B00D4"/>
    <w:p w:rsidR="00570098" w:rsidRDefault="00570098" w:rsidP="002B00D4">
      <w:r>
        <w:t>2004,</w:t>
      </w:r>
    </w:p>
    <w:p w:rsidR="00570098" w:rsidRDefault="00570098" w:rsidP="002B00D4"/>
    <w:p w:rsidR="00570098" w:rsidRDefault="00570098" w:rsidP="00570098">
      <w:r>
        <w:t>Every circle or triangle represents an object.</w:t>
      </w:r>
    </w:p>
    <w:p w:rsidR="00570098" w:rsidRDefault="00570098" w:rsidP="002B00D4"/>
    <w:p w:rsidR="00570098" w:rsidRDefault="00570098" w:rsidP="002B00D4">
      <w:r>
        <w:t>JJ</w:t>
      </w:r>
    </w:p>
    <w:p w:rsidR="00570098" w:rsidRPr="00B30E54" w:rsidRDefault="00570098" w:rsidP="002B00D4"/>
    <w:sectPr w:rsidR="00570098" w:rsidRPr="00B30E54" w:rsidSect="00F97BA1">
      <w:footerReference w:type="even" r:id="rId99"/>
      <w:footerReference w:type="default" r:id="rId100"/>
      <w:pgSz w:w="11907" w:h="16840" w:code="9"/>
      <w:pgMar w:top="1009" w:right="953" w:bottom="1009" w:left="953"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0B6C" w:rsidRDefault="00140B6C">
      <w:r>
        <w:separator/>
      </w:r>
    </w:p>
  </w:endnote>
  <w:endnote w:type="continuationSeparator" w:id="0">
    <w:p w:rsidR="00140B6C" w:rsidRDefault="00140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32E" w:rsidRDefault="0093232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3232E" w:rsidRDefault="009323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32E" w:rsidRDefault="0093232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93232E" w:rsidRDefault="009323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0B6C" w:rsidRDefault="00140B6C">
      <w:r>
        <w:separator/>
      </w:r>
    </w:p>
  </w:footnote>
  <w:footnote w:type="continuationSeparator" w:id="0">
    <w:p w:rsidR="00140B6C" w:rsidRDefault="00140B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2A5952"/>
    <w:multiLevelType w:val="hybridMultilevel"/>
    <w:tmpl w:val="DABE22C6"/>
    <w:lvl w:ilvl="0" w:tplc="19288FD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activeWritingStyle w:appName="MSWord" w:lang="en-US" w:vendorID="64" w:dllVersion="5" w:nlCheck="1" w:checkStyle="1"/>
  <w:activeWritingStyle w:appName="MSWord" w:lang="en-US"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5F"/>
    <w:rsid w:val="00000B2F"/>
    <w:rsid w:val="00001D71"/>
    <w:rsid w:val="000023CE"/>
    <w:rsid w:val="000028AC"/>
    <w:rsid w:val="00002B30"/>
    <w:rsid w:val="000034F7"/>
    <w:rsid w:val="0000361C"/>
    <w:rsid w:val="00003866"/>
    <w:rsid w:val="00005DFD"/>
    <w:rsid w:val="00006527"/>
    <w:rsid w:val="00006DBC"/>
    <w:rsid w:val="00007A55"/>
    <w:rsid w:val="000102A4"/>
    <w:rsid w:val="00010F8C"/>
    <w:rsid w:val="000128B6"/>
    <w:rsid w:val="0001294C"/>
    <w:rsid w:val="0001420A"/>
    <w:rsid w:val="00023130"/>
    <w:rsid w:val="0002495B"/>
    <w:rsid w:val="00027826"/>
    <w:rsid w:val="000301AC"/>
    <w:rsid w:val="00032720"/>
    <w:rsid w:val="000329F5"/>
    <w:rsid w:val="00033B2F"/>
    <w:rsid w:val="0003415B"/>
    <w:rsid w:val="00034D27"/>
    <w:rsid w:val="00037333"/>
    <w:rsid w:val="000400C6"/>
    <w:rsid w:val="000402B6"/>
    <w:rsid w:val="00040E90"/>
    <w:rsid w:val="00041E19"/>
    <w:rsid w:val="00041EA8"/>
    <w:rsid w:val="000422C8"/>
    <w:rsid w:val="000461E9"/>
    <w:rsid w:val="000464E8"/>
    <w:rsid w:val="00046CB9"/>
    <w:rsid w:val="00047FB3"/>
    <w:rsid w:val="00050B55"/>
    <w:rsid w:val="00051A56"/>
    <w:rsid w:val="0005241F"/>
    <w:rsid w:val="00053716"/>
    <w:rsid w:val="00053848"/>
    <w:rsid w:val="00054EE9"/>
    <w:rsid w:val="0005629E"/>
    <w:rsid w:val="0006035D"/>
    <w:rsid w:val="00061E63"/>
    <w:rsid w:val="000637E8"/>
    <w:rsid w:val="00065FE7"/>
    <w:rsid w:val="00066EE0"/>
    <w:rsid w:val="00067BC4"/>
    <w:rsid w:val="0007272E"/>
    <w:rsid w:val="00081BD1"/>
    <w:rsid w:val="000869A3"/>
    <w:rsid w:val="00092F6D"/>
    <w:rsid w:val="000930DE"/>
    <w:rsid w:val="00094C6E"/>
    <w:rsid w:val="00096A36"/>
    <w:rsid w:val="000A0F73"/>
    <w:rsid w:val="000A2D8E"/>
    <w:rsid w:val="000A3770"/>
    <w:rsid w:val="000A52F8"/>
    <w:rsid w:val="000A542F"/>
    <w:rsid w:val="000A57D5"/>
    <w:rsid w:val="000A6981"/>
    <w:rsid w:val="000A70F3"/>
    <w:rsid w:val="000A787F"/>
    <w:rsid w:val="000B06EF"/>
    <w:rsid w:val="000B1F91"/>
    <w:rsid w:val="000B3911"/>
    <w:rsid w:val="000B7A88"/>
    <w:rsid w:val="000C043C"/>
    <w:rsid w:val="000C0D6E"/>
    <w:rsid w:val="000C0F57"/>
    <w:rsid w:val="000C1350"/>
    <w:rsid w:val="000C1417"/>
    <w:rsid w:val="000C20ED"/>
    <w:rsid w:val="000C3052"/>
    <w:rsid w:val="000C3697"/>
    <w:rsid w:val="000C3CEA"/>
    <w:rsid w:val="000C4D3F"/>
    <w:rsid w:val="000C4E7C"/>
    <w:rsid w:val="000C612A"/>
    <w:rsid w:val="000C7A18"/>
    <w:rsid w:val="000C7A62"/>
    <w:rsid w:val="000D000A"/>
    <w:rsid w:val="000D294F"/>
    <w:rsid w:val="000D2E67"/>
    <w:rsid w:val="000D3C28"/>
    <w:rsid w:val="000D4AE3"/>
    <w:rsid w:val="000D76BD"/>
    <w:rsid w:val="000E04A8"/>
    <w:rsid w:val="000E04A9"/>
    <w:rsid w:val="000E0A9F"/>
    <w:rsid w:val="000E4D66"/>
    <w:rsid w:val="000E5CA4"/>
    <w:rsid w:val="000F05CB"/>
    <w:rsid w:val="000F158D"/>
    <w:rsid w:val="000F309E"/>
    <w:rsid w:val="000F42AB"/>
    <w:rsid w:val="000F6E66"/>
    <w:rsid w:val="001011E3"/>
    <w:rsid w:val="0010356A"/>
    <w:rsid w:val="00105547"/>
    <w:rsid w:val="0010748F"/>
    <w:rsid w:val="00110690"/>
    <w:rsid w:val="0011299C"/>
    <w:rsid w:val="001131FC"/>
    <w:rsid w:val="0011342A"/>
    <w:rsid w:val="00113A2A"/>
    <w:rsid w:val="00114DF8"/>
    <w:rsid w:val="0011630C"/>
    <w:rsid w:val="0011637A"/>
    <w:rsid w:val="00124884"/>
    <w:rsid w:val="001263C4"/>
    <w:rsid w:val="001304EF"/>
    <w:rsid w:val="00133209"/>
    <w:rsid w:val="00134039"/>
    <w:rsid w:val="00134A57"/>
    <w:rsid w:val="00140099"/>
    <w:rsid w:val="00140B6C"/>
    <w:rsid w:val="00141808"/>
    <w:rsid w:val="00141DBE"/>
    <w:rsid w:val="00144E34"/>
    <w:rsid w:val="001470E2"/>
    <w:rsid w:val="001506BD"/>
    <w:rsid w:val="00150EB3"/>
    <w:rsid w:val="00152A18"/>
    <w:rsid w:val="001548BE"/>
    <w:rsid w:val="00155847"/>
    <w:rsid w:val="00155C51"/>
    <w:rsid w:val="001568AF"/>
    <w:rsid w:val="00162B96"/>
    <w:rsid w:val="00164BBF"/>
    <w:rsid w:val="0016614C"/>
    <w:rsid w:val="0017047B"/>
    <w:rsid w:val="00170A8B"/>
    <w:rsid w:val="00172002"/>
    <w:rsid w:val="001768AC"/>
    <w:rsid w:val="001775C9"/>
    <w:rsid w:val="00177865"/>
    <w:rsid w:val="00180180"/>
    <w:rsid w:val="001815AC"/>
    <w:rsid w:val="00181BDE"/>
    <w:rsid w:val="00182A0E"/>
    <w:rsid w:val="0018339A"/>
    <w:rsid w:val="0018470E"/>
    <w:rsid w:val="00187EDC"/>
    <w:rsid w:val="001A1317"/>
    <w:rsid w:val="001A13D9"/>
    <w:rsid w:val="001A1B37"/>
    <w:rsid w:val="001A1EA3"/>
    <w:rsid w:val="001B071A"/>
    <w:rsid w:val="001B0756"/>
    <w:rsid w:val="001B195A"/>
    <w:rsid w:val="001B3E9A"/>
    <w:rsid w:val="001B401B"/>
    <w:rsid w:val="001B4CEB"/>
    <w:rsid w:val="001B7BFF"/>
    <w:rsid w:val="001C189D"/>
    <w:rsid w:val="001C44D4"/>
    <w:rsid w:val="001C7C57"/>
    <w:rsid w:val="001C7FCD"/>
    <w:rsid w:val="001D03DD"/>
    <w:rsid w:val="001D27B0"/>
    <w:rsid w:val="001D69E0"/>
    <w:rsid w:val="001D7F52"/>
    <w:rsid w:val="001E1261"/>
    <w:rsid w:val="001E1278"/>
    <w:rsid w:val="001E4B6F"/>
    <w:rsid w:val="001E50C1"/>
    <w:rsid w:val="001E6578"/>
    <w:rsid w:val="001E6942"/>
    <w:rsid w:val="001F05B0"/>
    <w:rsid w:val="001F21BF"/>
    <w:rsid w:val="001F382B"/>
    <w:rsid w:val="001F3CB3"/>
    <w:rsid w:val="001F5E58"/>
    <w:rsid w:val="001F704E"/>
    <w:rsid w:val="00201001"/>
    <w:rsid w:val="00203884"/>
    <w:rsid w:val="00204C25"/>
    <w:rsid w:val="00204F46"/>
    <w:rsid w:val="0020528D"/>
    <w:rsid w:val="002059E9"/>
    <w:rsid w:val="00205E24"/>
    <w:rsid w:val="00206819"/>
    <w:rsid w:val="00206F82"/>
    <w:rsid w:val="00210D07"/>
    <w:rsid w:val="00210EC0"/>
    <w:rsid w:val="00212425"/>
    <w:rsid w:val="00213607"/>
    <w:rsid w:val="00214E25"/>
    <w:rsid w:val="002161CE"/>
    <w:rsid w:val="002202A5"/>
    <w:rsid w:val="00220848"/>
    <w:rsid w:val="0022331F"/>
    <w:rsid w:val="00224AA4"/>
    <w:rsid w:val="00225EDC"/>
    <w:rsid w:val="002272C9"/>
    <w:rsid w:val="0022750F"/>
    <w:rsid w:val="00227BC7"/>
    <w:rsid w:val="00232579"/>
    <w:rsid w:val="002327DA"/>
    <w:rsid w:val="00234E0B"/>
    <w:rsid w:val="00234EEE"/>
    <w:rsid w:val="00235498"/>
    <w:rsid w:val="00237607"/>
    <w:rsid w:val="002379CE"/>
    <w:rsid w:val="002403E2"/>
    <w:rsid w:val="002423E8"/>
    <w:rsid w:val="00243976"/>
    <w:rsid w:val="00244A95"/>
    <w:rsid w:val="00244B15"/>
    <w:rsid w:val="00244CC2"/>
    <w:rsid w:val="00250F2A"/>
    <w:rsid w:val="00254C37"/>
    <w:rsid w:val="00261C0C"/>
    <w:rsid w:val="002621C8"/>
    <w:rsid w:val="0026370B"/>
    <w:rsid w:val="00263A47"/>
    <w:rsid w:val="002641F2"/>
    <w:rsid w:val="00264FE7"/>
    <w:rsid w:val="00265AA9"/>
    <w:rsid w:val="00266CDD"/>
    <w:rsid w:val="00267FCF"/>
    <w:rsid w:val="00271BC5"/>
    <w:rsid w:val="00274DB6"/>
    <w:rsid w:val="002804BF"/>
    <w:rsid w:val="00281A7F"/>
    <w:rsid w:val="0028668C"/>
    <w:rsid w:val="00291C74"/>
    <w:rsid w:val="00292382"/>
    <w:rsid w:val="002923AB"/>
    <w:rsid w:val="002937EE"/>
    <w:rsid w:val="00297182"/>
    <w:rsid w:val="00297C53"/>
    <w:rsid w:val="002A0361"/>
    <w:rsid w:val="002A098F"/>
    <w:rsid w:val="002A0EB1"/>
    <w:rsid w:val="002A2D3C"/>
    <w:rsid w:val="002A5B37"/>
    <w:rsid w:val="002A6419"/>
    <w:rsid w:val="002B00D4"/>
    <w:rsid w:val="002B057B"/>
    <w:rsid w:val="002B0AE2"/>
    <w:rsid w:val="002B29B6"/>
    <w:rsid w:val="002B3221"/>
    <w:rsid w:val="002B332D"/>
    <w:rsid w:val="002B733A"/>
    <w:rsid w:val="002C4A62"/>
    <w:rsid w:val="002D0509"/>
    <w:rsid w:val="002D188B"/>
    <w:rsid w:val="002D1A86"/>
    <w:rsid w:val="002D37DD"/>
    <w:rsid w:val="002D565E"/>
    <w:rsid w:val="002D6195"/>
    <w:rsid w:val="002E01F3"/>
    <w:rsid w:val="002E2AEB"/>
    <w:rsid w:val="002E392D"/>
    <w:rsid w:val="002E4263"/>
    <w:rsid w:val="002E6B7D"/>
    <w:rsid w:val="002E6F82"/>
    <w:rsid w:val="002F1CB3"/>
    <w:rsid w:val="002F3444"/>
    <w:rsid w:val="002F3AB6"/>
    <w:rsid w:val="0030035D"/>
    <w:rsid w:val="00300D2C"/>
    <w:rsid w:val="00302333"/>
    <w:rsid w:val="00302CD2"/>
    <w:rsid w:val="00302DFD"/>
    <w:rsid w:val="003036D6"/>
    <w:rsid w:val="00305634"/>
    <w:rsid w:val="00307EEE"/>
    <w:rsid w:val="003117AE"/>
    <w:rsid w:val="0031305F"/>
    <w:rsid w:val="00315B30"/>
    <w:rsid w:val="00315B6C"/>
    <w:rsid w:val="003160BB"/>
    <w:rsid w:val="003178EB"/>
    <w:rsid w:val="00321AC9"/>
    <w:rsid w:val="003250BD"/>
    <w:rsid w:val="00325961"/>
    <w:rsid w:val="0033168B"/>
    <w:rsid w:val="003318E3"/>
    <w:rsid w:val="0033261A"/>
    <w:rsid w:val="0033270D"/>
    <w:rsid w:val="003339FA"/>
    <w:rsid w:val="003364A3"/>
    <w:rsid w:val="00336A11"/>
    <w:rsid w:val="00337393"/>
    <w:rsid w:val="003413DF"/>
    <w:rsid w:val="003418B5"/>
    <w:rsid w:val="003425DB"/>
    <w:rsid w:val="00343A52"/>
    <w:rsid w:val="003445AE"/>
    <w:rsid w:val="003451D5"/>
    <w:rsid w:val="003464F7"/>
    <w:rsid w:val="003474C9"/>
    <w:rsid w:val="00347FAF"/>
    <w:rsid w:val="0035010E"/>
    <w:rsid w:val="00350429"/>
    <w:rsid w:val="00350D9F"/>
    <w:rsid w:val="0035169F"/>
    <w:rsid w:val="00352529"/>
    <w:rsid w:val="00353E3E"/>
    <w:rsid w:val="0035484B"/>
    <w:rsid w:val="0035488B"/>
    <w:rsid w:val="00355843"/>
    <w:rsid w:val="00356BC9"/>
    <w:rsid w:val="00356BCE"/>
    <w:rsid w:val="00356E3E"/>
    <w:rsid w:val="003640D9"/>
    <w:rsid w:val="00364751"/>
    <w:rsid w:val="00364D09"/>
    <w:rsid w:val="003654DD"/>
    <w:rsid w:val="00370A05"/>
    <w:rsid w:val="00373DCC"/>
    <w:rsid w:val="00374A22"/>
    <w:rsid w:val="0038158C"/>
    <w:rsid w:val="00382CEA"/>
    <w:rsid w:val="003832D3"/>
    <w:rsid w:val="00383D62"/>
    <w:rsid w:val="003842E7"/>
    <w:rsid w:val="003A0F7A"/>
    <w:rsid w:val="003A1276"/>
    <w:rsid w:val="003A1C92"/>
    <w:rsid w:val="003A42BF"/>
    <w:rsid w:val="003B04DE"/>
    <w:rsid w:val="003B1189"/>
    <w:rsid w:val="003B3FBC"/>
    <w:rsid w:val="003B48F4"/>
    <w:rsid w:val="003B6199"/>
    <w:rsid w:val="003B695C"/>
    <w:rsid w:val="003C0208"/>
    <w:rsid w:val="003C09A9"/>
    <w:rsid w:val="003C27AC"/>
    <w:rsid w:val="003C39E0"/>
    <w:rsid w:val="003C52F2"/>
    <w:rsid w:val="003C59D8"/>
    <w:rsid w:val="003C5AEB"/>
    <w:rsid w:val="003C5FA2"/>
    <w:rsid w:val="003C6385"/>
    <w:rsid w:val="003C7276"/>
    <w:rsid w:val="003D4F73"/>
    <w:rsid w:val="003D61E4"/>
    <w:rsid w:val="003D6335"/>
    <w:rsid w:val="003D6AE4"/>
    <w:rsid w:val="003E09FE"/>
    <w:rsid w:val="003E0B49"/>
    <w:rsid w:val="003E1474"/>
    <w:rsid w:val="003E15BD"/>
    <w:rsid w:val="003E177F"/>
    <w:rsid w:val="003E1AF8"/>
    <w:rsid w:val="003E23C1"/>
    <w:rsid w:val="003E797F"/>
    <w:rsid w:val="003F1D26"/>
    <w:rsid w:val="003F2BDA"/>
    <w:rsid w:val="003F3308"/>
    <w:rsid w:val="003F6A65"/>
    <w:rsid w:val="00411E67"/>
    <w:rsid w:val="00415637"/>
    <w:rsid w:val="00415AF8"/>
    <w:rsid w:val="0042347C"/>
    <w:rsid w:val="004239E1"/>
    <w:rsid w:val="00423AC6"/>
    <w:rsid w:val="004248DD"/>
    <w:rsid w:val="0042499C"/>
    <w:rsid w:val="004255DB"/>
    <w:rsid w:val="00427D51"/>
    <w:rsid w:val="00431F4A"/>
    <w:rsid w:val="00432DED"/>
    <w:rsid w:val="0043449A"/>
    <w:rsid w:val="00434BD3"/>
    <w:rsid w:val="00434CC9"/>
    <w:rsid w:val="00434D24"/>
    <w:rsid w:val="0043585B"/>
    <w:rsid w:val="0043750A"/>
    <w:rsid w:val="004509F2"/>
    <w:rsid w:val="00450E93"/>
    <w:rsid w:val="00451211"/>
    <w:rsid w:val="00454BCB"/>
    <w:rsid w:val="00456403"/>
    <w:rsid w:val="00456F87"/>
    <w:rsid w:val="00461944"/>
    <w:rsid w:val="00461C22"/>
    <w:rsid w:val="0046257F"/>
    <w:rsid w:val="00464A82"/>
    <w:rsid w:val="00464F18"/>
    <w:rsid w:val="004651CC"/>
    <w:rsid w:val="00465219"/>
    <w:rsid w:val="00466EFB"/>
    <w:rsid w:val="004709FC"/>
    <w:rsid w:val="00470F2E"/>
    <w:rsid w:val="00474F50"/>
    <w:rsid w:val="00475CD8"/>
    <w:rsid w:val="004818B0"/>
    <w:rsid w:val="00485C36"/>
    <w:rsid w:val="00485E0D"/>
    <w:rsid w:val="00492221"/>
    <w:rsid w:val="0049399E"/>
    <w:rsid w:val="00494D1E"/>
    <w:rsid w:val="004A0A3E"/>
    <w:rsid w:val="004A10B0"/>
    <w:rsid w:val="004A2694"/>
    <w:rsid w:val="004A2755"/>
    <w:rsid w:val="004A4578"/>
    <w:rsid w:val="004A67DB"/>
    <w:rsid w:val="004A76D8"/>
    <w:rsid w:val="004B1FC7"/>
    <w:rsid w:val="004B538D"/>
    <w:rsid w:val="004B6574"/>
    <w:rsid w:val="004C1494"/>
    <w:rsid w:val="004C56C1"/>
    <w:rsid w:val="004C59B5"/>
    <w:rsid w:val="004C7284"/>
    <w:rsid w:val="004C7675"/>
    <w:rsid w:val="004D07CA"/>
    <w:rsid w:val="004D1370"/>
    <w:rsid w:val="004D1F9C"/>
    <w:rsid w:val="004D637E"/>
    <w:rsid w:val="004E079F"/>
    <w:rsid w:val="004E0C25"/>
    <w:rsid w:val="004E0D12"/>
    <w:rsid w:val="004E0E3D"/>
    <w:rsid w:val="004E4F59"/>
    <w:rsid w:val="004E5DAA"/>
    <w:rsid w:val="004E5F84"/>
    <w:rsid w:val="004E7274"/>
    <w:rsid w:val="004F0169"/>
    <w:rsid w:val="004F0959"/>
    <w:rsid w:val="004F2918"/>
    <w:rsid w:val="004F4ECE"/>
    <w:rsid w:val="004F6065"/>
    <w:rsid w:val="004F70E5"/>
    <w:rsid w:val="00500007"/>
    <w:rsid w:val="00502C69"/>
    <w:rsid w:val="00505A95"/>
    <w:rsid w:val="00506C22"/>
    <w:rsid w:val="005078D4"/>
    <w:rsid w:val="00510E62"/>
    <w:rsid w:val="00512D7C"/>
    <w:rsid w:val="00514897"/>
    <w:rsid w:val="00514C85"/>
    <w:rsid w:val="0051703E"/>
    <w:rsid w:val="005204D4"/>
    <w:rsid w:val="00520A25"/>
    <w:rsid w:val="005263CB"/>
    <w:rsid w:val="005269CB"/>
    <w:rsid w:val="00531CB4"/>
    <w:rsid w:val="0053436B"/>
    <w:rsid w:val="00534C64"/>
    <w:rsid w:val="00535E00"/>
    <w:rsid w:val="00537466"/>
    <w:rsid w:val="00541BDA"/>
    <w:rsid w:val="005429F1"/>
    <w:rsid w:val="00543207"/>
    <w:rsid w:val="00543DCD"/>
    <w:rsid w:val="0054556F"/>
    <w:rsid w:val="00547B3E"/>
    <w:rsid w:val="00547F81"/>
    <w:rsid w:val="00552CF5"/>
    <w:rsid w:val="0056059F"/>
    <w:rsid w:val="0056089B"/>
    <w:rsid w:val="005612CF"/>
    <w:rsid w:val="00565014"/>
    <w:rsid w:val="00567F17"/>
    <w:rsid w:val="00570098"/>
    <w:rsid w:val="00572A75"/>
    <w:rsid w:val="00572EBF"/>
    <w:rsid w:val="0057461F"/>
    <w:rsid w:val="00576385"/>
    <w:rsid w:val="00577402"/>
    <w:rsid w:val="00577B53"/>
    <w:rsid w:val="00577FB5"/>
    <w:rsid w:val="00580343"/>
    <w:rsid w:val="005809B1"/>
    <w:rsid w:val="00582EE9"/>
    <w:rsid w:val="005837C2"/>
    <w:rsid w:val="005841B5"/>
    <w:rsid w:val="00584EFC"/>
    <w:rsid w:val="00585F37"/>
    <w:rsid w:val="0059088E"/>
    <w:rsid w:val="00590CF5"/>
    <w:rsid w:val="005920E3"/>
    <w:rsid w:val="005975CD"/>
    <w:rsid w:val="005A0355"/>
    <w:rsid w:val="005A2B2C"/>
    <w:rsid w:val="005A3652"/>
    <w:rsid w:val="005A4B8B"/>
    <w:rsid w:val="005A5EEC"/>
    <w:rsid w:val="005A6EB8"/>
    <w:rsid w:val="005A70F3"/>
    <w:rsid w:val="005B0901"/>
    <w:rsid w:val="005B1B1E"/>
    <w:rsid w:val="005B1F91"/>
    <w:rsid w:val="005B581B"/>
    <w:rsid w:val="005B5C14"/>
    <w:rsid w:val="005B5CE6"/>
    <w:rsid w:val="005B6FBF"/>
    <w:rsid w:val="005B7EC8"/>
    <w:rsid w:val="005C0D4D"/>
    <w:rsid w:val="005C1720"/>
    <w:rsid w:val="005C3358"/>
    <w:rsid w:val="005C5D41"/>
    <w:rsid w:val="005C600D"/>
    <w:rsid w:val="005D1824"/>
    <w:rsid w:val="005D491C"/>
    <w:rsid w:val="005D59D4"/>
    <w:rsid w:val="005E06DB"/>
    <w:rsid w:val="005E0EA0"/>
    <w:rsid w:val="005E1322"/>
    <w:rsid w:val="005E13F5"/>
    <w:rsid w:val="005E17D4"/>
    <w:rsid w:val="005E215C"/>
    <w:rsid w:val="005E6833"/>
    <w:rsid w:val="005F0125"/>
    <w:rsid w:val="005F0254"/>
    <w:rsid w:val="005F1DDE"/>
    <w:rsid w:val="005F2258"/>
    <w:rsid w:val="005F46FF"/>
    <w:rsid w:val="005F4EE0"/>
    <w:rsid w:val="005F61C5"/>
    <w:rsid w:val="005F6BE4"/>
    <w:rsid w:val="0060456D"/>
    <w:rsid w:val="00605F1F"/>
    <w:rsid w:val="00607C9E"/>
    <w:rsid w:val="00611A86"/>
    <w:rsid w:val="00613111"/>
    <w:rsid w:val="00613496"/>
    <w:rsid w:val="00613691"/>
    <w:rsid w:val="00613EB5"/>
    <w:rsid w:val="0062078E"/>
    <w:rsid w:val="00624332"/>
    <w:rsid w:val="00624BB4"/>
    <w:rsid w:val="00624D16"/>
    <w:rsid w:val="00624E28"/>
    <w:rsid w:val="00624E79"/>
    <w:rsid w:val="00625FF3"/>
    <w:rsid w:val="006324F5"/>
    <w:rsid w:val="00634B88"/>
    <w:rsid w:val="006359C1"/>
    <w:rsid w:val="00636E6A"/>
    <w:rsid w:val="006413FA"/>
    <w:rsid w:val="00642078"/>
    <w:rsid w:val="006445F2"/>
    <w:rsid w:val="00650C99"/>
    <w:rsid w:val="00653B1C"/>
    <w:rsid w:val="00653CC1"/>
    <w:rsid w:val="0065410F"/>
    <w:rsid w:val="00656C9A"/>
    <w:rsid w:val="0065750D"/>
    <w:rsid w:val="006579DA"/>
    <w:rsid w:val="00661F69"/>
    <w:rsid w:val="0066204F"/>
    <w:rsid w:val="006629A3"/>
    <w:rsid w:val="00662A6F"/>
    <w:rsid w:val="00663008"/>
    <w:rsid w:val="006632F8"/>
    <w:rsid w:val="006663CA"/>
    <w:rsid w:val="00670E5B"/>
    <w:rsid w:val="00674919"/>
    <w:rsid w:val="00676D80"/>
    <w:rsid w:val="00680037"/>
    <w:rsid w:val="00680EDD"/>
    <w:rsid w:val="006818FE"/>
    <w:rsid w:val="00681C7D"/>
    <w:rsid w:val="0068331E"/>
    <w:rsid w:val="00685A23"/>
    <w:rsid w:val="00685FA7"/>
    <w:rsid w:val="006863F0"/>
    <w:rsid w:val="00687D83"/>
    <w:rsid w:val="00687FA0"/>
    <w:rsid w:val="00691B8B"/>
    <w:rsid w:val="006928A3"/>
    <w:rsid w:val="00692ACA"/>
    <w:rsid w:val="0069355F"/>
    <w:rsid w:val="00695E45"/>
    <w:rsid w:val="006A1AF4"/>
    <w:rsid w:val="006A3620"/>
    <w:rsid w:val="006A48A0"/>
    <w:rsid w:val="006A4B33"/>
    <w:rsid w:val="006A59FA"/>
    <w:rsid w:val="006B0B44"/>
    <w:rsid w:val="006B1E10"/>
    <w:rsid w:val="006B43C7"/>
    <w:rsid w:val="006B4C13"/>
    <w:rsid w:val="006B520E"/>
    <w:rsid w:val="006B5C80"/>
    <w:rsid w:val="006B757C"/>
    <w:rsid w:val="006B786A"/>
    <w:rsid w:val="006C0175"/>
    <w:rsid w:val="006C0C6B"/>
    <w:rsid w:val="006C13E2"/>
    <w:rsid w:val="006C191F"/>
    <w:rsid w:val="006C1C1A"/>
    <w:rsid w:val="006C74D8"/>
    <w:rsid w:val="006C7A8B"/>
    <w:rsid w:val="006D0112"/>
    <w:rsid w:val="006D07EB"/>
    <w:rsid w:val="006D2D3E"/>
    <w:rsid w:val="006D37E2"/>
    <w:rsid w:val="006D44B0"/>
    <w:rsid w:val="006D4B0B"/>
    <w:rsid w:val="006E0DB3"/>
    <w:rsid w:val="006E20C1"/>
    <w:rsid w:val="006E29F8"/>
    <w:rsid w:val="006E2DEB"/>
    <w:rsid w:val="006E4C24"/>
    <w:rsid w:val="006E4D66"/>
    <w:rsid w:val="006E524E"/>
    <w:rsid w:val="006E712E"/>
    <w:rsid w:val="006E72E5"/>
    <w:rsid w:val="006F09B4"/>
    <w:rsid w:val="006F0A65"/>
    <w:rsid w:val="006F1929"/>
    <w:rsid w:val="006F2AE4"/>
    <w:rsid w:val="006F44F9"/>
    <w:rsid w:val="006F545B"/>
    <w:rsid w:val="006F5ABD"/>
    <w:rsid w:val="006F6EE1"/>
    <w:rsid w:val="006F78C0"/>
    <w:rsid w:val="0070064A"/>
    <w:rsid w:val="0070614C"/>
    <w:rsid w:val="007064E4"/>
    <w:rsid w:val="00707415"/>
    <w:rsid w:val="007132C7"/>
    <w:rsid w:val="007144F1"/>
    <w:rsid w:val="00717DD7"/>
    <w:rsid w:val="00720263"/>
    <w:rsid w:val="00721CA2"/>
    <w:rsid w:val="0072231F"/>
    <w:rsid w:val="00726D32"/>
    <w:rsid w:val="00730B07"/>
    <w:rsid w:val="007337C4"/>
    <w:rsid w:val="007348C9"/>
    <w:rsid w:val="00737402"/>
    <w:rsid w:val="00737E5E"/>
    <w:rsid w:val="007414D7"/>
    <w:rsid w:val="0074488A"/>
    <w:rsid w:val="007510D9"/>
    <w:rsid w:val="007522A2"/>
    <w:rsid w:val="00755E6B"/>
    <w:rsid w:val="00756DF4"/>
    <w:rsid w:val="007613BF"/>
    <w:rsid w:val="00762CF0"/>
    <w:rsid w:val="007635DF"/>
    <w:rsid w:val="00766A92"/>
    <w:rsid w:val="00767466"/>
    <w:rsid w:val="007721CA"/>
    <w:rsid w:val="0077426F"/>
    <w:rsid w:val="0077430C"/>
    <w:rsid w:val="00774A1B"/>
    <w:rsid w:val="00777731"/>
    <w:rsid w:val="00777A0B"/>
    <w:rsid w:val="007834BC"/>
    <w:rsid w:val="007848BC"/>
    <w:rsid w:val="00785067"/>
    <w:rsid w:val="007853B9"/>
    <w:rsid w:val="007855DE"/>
    <w:rsid w:val="00787B4D"/>
    <w:rsid w:val="007900A6"/>
    <w:rsid w:val="00793976"/>
    <w:rsid w:val="00793FD8"/>
    <w:rsid w:val="00794AA6"/>
    <w:rsid w:val="00794FF5"/>
    <w:rsid w:val="0079703A"/>
    <w:rsid w:val="00797112"/>
    <w:rsid w:val="00797B6F"/>
    <w:rsid w:val="007A0482"/>
    <w:rsid w:val="007A1680"/>
    <w:rsid w:val="007A22A2"/>
    <w:rsid w:val="007A2CE6"/>
    <w:rsid w:val="007A6FD6"/>
    <w:rsid w:val="007B0DDD"/>
    <w:rsid w:val="007B0F53"/>
    <w:rsid w:val="007B3241"/>
    <w:rsid w:val="007B42EB"/>
    <w:rsid w:val="007B46BB"/>
    <w:rsid w:val="007B5A4F"/>
    <w:rsid w:val="007C3C5C"/>
    <w:rsid w:val="007C408C"/>
    <w:rsid w:val="007C5C91"/>
    <w:rsid w:val="007D26AF"/>
    <w:rsid w:val="007D701F"/>
    <w:rsid w:val="007F02C1"/>
    <w:rsid w:val="007F0EAE"/>
    <w:rsid w:val="007F251E"/>
    <w:rsid w:val="007F3178"/>
    <w:rsid w:val="007F4880"/>
    <w:rsid w:val="007F694A"/>
    <w:rsid w:val="007F7C43"/>
    <w:rsid w:val="008049D7"/>
    <w:rsid w:val="00816255"/>
    <w:rsid w:val="00816A16"/>
    <w:rsid w:val="008171E9"/>
    <w:rsid w:val="00820311"/>
    <w:rsid w:val="008205F8"/>
    <w:rsid w:val="00821258"/>
    <w:rsid w:val="0082153D"/>
    <w:rsid w:val="00821AEE"/>
    <w:rsid w:val="008222C1"/>
    <w:rsid w:val="00822FCC"/>
    <w:rsid w:val="0082548D"/>
    <w:rsid w:val="00825832"/>
    <w:rsid w:val="00826355"/>
    <w:rsid w:val="00826376"/>
    <w:rsid w:val="008305A1"/>
    <w:rsid w:val="0083286A"/>
    <w:rsid w:val="0083333A"/>
    <w:rsid w:val="008346A3"/>
    <w:rsid w:val="00834D30"/>
    <w:rsid w:val="0083727F"/>
    <w:rsid w:val="008457CB"/>
    <w:rsid w:val="0084698D"/>
    <w:rsid w:val="008507AE"/>
    <w:rsid w:val="00850865"/>
    <w:rsid w:val="00850A9F"/>
    <w:rsid w:val="00855A4E"/>
    <w:rsid w:val="00856D50"/>
    <w:rsid w:val="00857CBD"/>
    <w:rsid w:val="00861B73"/>
    <w:rsid w:val="008675AB"/>
    <w:rsid w:val="00867683"/>
    <w:rsid w:val="00872293"/>
    <w:rsid w:val="0087231E"/>
    <w:rsid w:val="00872D5E"/>
    <w:rsid w:val="008753EF"/>
    <w:rsid w:val="008754D6"/>
    <w:rsid w:val="00875536"/>
    <w:rsid w:val="00875746"/>
    <w:rsid w:val="00876CFB"/>
    <w:rsid w:val="00880525"/>
    <w:rsid w:val="008814BF"/>
    <w:rsid w:val="00882F21"/>
    <w:rsid w:val="008855BF"/>
    <w:rsid w:val="00893261"/>
    <w:rsid w:val="008A025F"/>
    <w:rsid w:val="008A102F"/>
    <w:rsid w:val="008A4AF9"/>
    <w:rsid w:val="008B066C"/>
    <w:rsid w:val="008B309A"/>
    <w:rsid w:val="008B3FA1"/>
    <w:rsid w:val="008B5663"/>
    <w:rsid w:val="008B5BD7"/>
    <w:rsid w:val="008B7025"/>
    <w:rsid w:val="008C37C8"/>
    <w:rsid w:val="008C3A7A"/>
    <w:rsid w:val="008C6E29"/>
    <w:rsid w:val="008D1132"/>
    <w:rsid w:val="008D30A7"/>
    <w:rsid w:val="008D3B13"/>
    <w:rsid w:val="008D4A3D"/>
    <w:rsid w:val="008E09EB"/>
    <w:rsid w:val="008E29F7"/>
    <w:rsid w:val="008E3D7E"/>
    <w:rsid w:val="008E5257"/>
    <w:rsid w:val="008F16F6"/>
    <w:rsid w:val="008F176B"/>
    <w:rsid w:val="008F71B2"/>
    <w:rsid w:val="008F79A1"/>
    <w:rsid w:val="009026C6"/>
    <w:rsid w:val="00902A0D"/>
    <w:rsid w:val="00903E27"/>
    <w:rsid w:val="00904947"/>
    <w:rsid w:val="00904AE2"/>
    <w:rsid w:val="00906A22"/>
    <w:rsid w:val="00906DF3"/>
    <w:rsid w:val="00907FDD"/>
    <w:rsid w:val="00913400"/>
    <w:rsid w:val="00913E0F"/>
    <w:rsid w:val="0091513D"/>
    <w:rsid w:val="00916F8A"/>
    <w:rsid w:val="00917267"/>
    <w:rsid w:val="00917B32"/>
    <w:rsid w:val="0092126F"/>
    <w:rsid w:val="009226F7"/>
    <w:rsid w:val="0092273A"/>
    <w:rsid w:val="009252DE"/>
    <w:rsid w:val="009273EA"/>
    <w:rsid w:val="00927E2C"/>
    <w:rsid w:val="00931BC4"/>
    <w:rsid w:val="00931BDF"/>
    <w:rsid w:val="0093232E"/>
    <w:rsid w:val="00932506"/>
    <w:rsid w:val="00934B90"/>
    <w:rsid w:val="0093754A"/>
    <w:rsid w:val="00937EE8"/>
    <w:rsid w:val="009420C1"/>
    <w:rsid w:val="00942E8F"/>
    <w:rsid w:val="00944F2E"/>
    <w:rsid w:val="0094550B"/>
    <w:rsid w:val="0095097E"/>
    <w:rsid w:val="00950F61"/>
    <w:rsid w:val="00960FDA"/>
    <w:rsid w:val="009615CD"/>
    <w:rsid w:val="009666A2"/>
    <w:rsid w:val="009678FF"/>
    <w:rsid w:val="009703B3"/>
    <w:rsid w:val="009708C4"/>
    <w:rsid w:val="00971524"/>
    <w:rsid w:val="00972328"/>
    <w:rsid w:val="00972FCD"/>
    <w:rsid w:val="0097351D"/>
    <w:rsid w:val="00973E52"/>
    <w:rsid w:val="00974582"/>
    <w:rsid w:val="00975A32"/>
    <w:rsid w:val="009760F3"/>
    <w:rsid w:val="0097745A"/>
    <w:rsid w:val="00977683"/>
    <w:rsid w:val="0097793E"/>
    <w:rsid w:val="00986279"/>
    <w:rsid w:val="0099032B"/>
    <w:rsid w:val="00993560"/>
    <w:rsid w:val="009A370D"/>
    <w:rsid w:val="009A4E90"/>
    <w:rsid w:val="009A6D29"/>
    <w:rsid w:val="009A6F47"/>
    <w:rsid w:val="009A79BC"/>
    <w:rsid w:val="009A7FCD"/>
    <w:rsid w:val="009B44CB"/>
    <w:rsid w:val="009B585B"/>
    <w:rsid w:val="009B5B2C"/>
    <w:rsid w:val="009B7812"/>
    <w:rsid w:val="009C22A1"/>
    <w:rsid w:val="009C2763"/>
    <w:rsid w:val="009C45AA"/>
    <w:rsid w:val="009C5705"/>
    <w:rsid w:val="009D07E8"/>
    <w:rsid w:val="009D0C13"/>
    <w:rsid w:val="009D1682"/>
    <w:rsid w:val="009D1F13"/>
    <w:rsid w:val="009D3CF8"/>
    <w:rsid w:val="009D3D53"/>
    <w:rsid w:val="009D5C5A"/>
    <w:rsid w:val="009E020E"/>
    <w:rsid w:val="009E074D"/>
    <w:rsid w:val="009E5537"/>
    <w:rsid w:val="009E6C55"/>
    <w:rsid w:val="009F2A83"/>
    <w:rsid w:val="009F355A"/>
    <w:rsid w:val="009F3BFA"/>
    <w:rsid w:val="009F6043"/>
    <w:rsid w:val="009F75D4"/>
    <w:rsid w:val="00A027AC"/>
    <w:rsid w:val="00A116E8"/>
    <w:rsid w:val="00A11A96"/>
    <w:rsid w:val="00A126C7"/>
    <w:rsid w:val="00A15176"/>
    <w:rsid w:val="00A1730E"/>
    <w:rsid w:val="00A178B2"/>
    <w:rsid w:val="00A21628"/>
    <w:rsid w:val="00A229DB"/>
    <w:rsid w:val="00A22FAD"/>
    <w:rsid w:val="00A24695"/>
    <w:rsid w:val="00A250C9"/>
    <w:rsid w:val="00A250E1"/>
    <w:rsid w:val="00A26A27"/>
    <w:rsid w:val="00A26B45"/>
    <w:rsid w:val="00A30D0D"/>
    <w:rsid w:val="00A32F5F"/>
    <w:rsid w:val="00A331DE"/>
    <w:rsid w:val="00A33D8F"/>
    <w:rsid w:val="00A36776"/>
    <w:rsid w:val="00A371D6"/>
    <w:rsid w:val="00A42CC3"/>
    <w:rsid w:val="00A436DE"/>
    <w:rsid w:val="00A43936"/>
    <w:rsid w:val="00A43D4A"/>
    <w:rsid w:val="00A449EA"/>
    <w:rsid w:val="00A45115"/>
    <w:rsid w:val="00A51989"/>
    <w:rsid w:val="00A52CDA"/>
    <w:rsid w:val="00A55CCB"/>
    <w:rsid w:val="00A56E16"/>
    <w:rsid w:val="00A63157"/>
    <w:rsid w:val="00A65595"/>
    <w:rsid w:val="00A705CE"/>
    <w:rsid w:val="00A70D6C"/>
    <w:rsid w:val="00A747A4"/>
    <w:rsid w:val="00A752E7"/>
    <w:rsid w:val="00A7552B"/>
    <w:rsid w:val="00A755FA"/>
    <w:rsid w:val="00A8190D"/>
    <w:rsid w:val="00A829F3"/>
    <w:rsid w:val="00A834BA"/>
    <w:rsid w:val="00A83F62"/>
    <w:rsid w:val="00A8426E"/>
    <w:rsid w:val="00A8434F"/>
    <w:rsid w:val="00A84391"/>
    <w:rsid w:val="00A84988"/>
    <w:rsid w:val="00A850FB"/>
    <w:rsid w:val="00A869C0"/>
    <w:rsid w:val="00A87B95"/>
    <w:rsid w:val="00A901A9"/>
    <w:rsid w:val="00A90BE8"/>
    <w:rsid w:val="00A91DCF"/>
    <w:rsid w:val="00A9239F"/>
    <w:rsid w:val="00A93C69"/>
    <w:rsid w:val="00A941B2"/>
    <w:rsid w:val="00A944A6"/>
    <w:rsid w:val="00A949F0"/>
    <w:rsid w:val="00AA2107"/>
    <w:rsid w:val="00AA2960"/>
    <w:rsid w:val="00AA5017"/>
    <w:rsid w:val="00AA5851"/>
    <w:rsid w:val="00AA6863"/>
    <w:rsid w:val="00AB03D7"/>
    <w:rsid w:val="00AB07AA"/>
    <w:rsid w:val="00AB193B"/>
    <w:rsid w:val="00AB27CD"/>
    <w:rsid w:val="00AB4D92"/>
    <w:rsid w:val="00AB52E8"/>
    <w:rsid w:val="00AB6C28"/>
    <w:rsid w:val="00AC0A34"/>
    <w:rsid w:val="00AC2441"/>
    <w:rsid w:val="00AC3061"/>
    <w:rsid w:val="00AC447C"/>
    <w:rsid w:val="00AC63B5"/>
    <w:rsid w:val="00AC6F8F"/>
    <w:rsid w:val="00AD0B0E"/>
    <w:rsid w:val="00AD31A8"/>
    <w:rsid w:val="00AD37EF"/>
    <w:rsid w:val="00AD3DBE"/>
    <w:rsid w:val="00AD6EB4"/>
    <w:rsid w:val="00AE0B88"/>
    <w:rsid w:val="00AE2B86"/>
    <w:rsid w:val="00AE3D31"/>
    <w:rsid w:val="00AE7620"/>
    <w:rsid w:val="00AF07C5"/>
    <w:rsid w:val="00AF3B73"/>
    <w:rsid w:val="00AF4209"/>
    <w:rsid w:val="00AF5438"/>
    <w:rsid w:val="00B019FC"/>
    <w:rsid w:val="00B05097"/>
    <w:rsid w:val="00B068C8"/>
    <w:rsid w:val="00B07A6F"/>
    <w:rsid w:val="00B12628"/>
    <w:rsid w:val="00B12D81"/>
    <w:rsid w:val="00B135AA"/>
    <w:rsid w:val="00B155BD"/>
    <w:rsid w:val="00B15781"/>
    <w:rsid w:val="00B1582E"/>
    <w:rsid w:val="00B15C0D"/>
    <w:rsid w:val="00B15EE0"/>
    <w:rsid w:val="00B16024"/>
    <w:rsid w:val="00B22752"/>
    <w:rsid w:val="00B22D04"/>
    <w:rsid w:val="00B2662E"/>
    <w:rsid w:val="00B2705E"/>
    <w:rsid w:val="00B277B7"/>
    <w:rsid w:val="00B30C00"/>
    <w:rsid w:val="00B30E54"/>
    <w:rsid w:val="00B315C4"/>
    <w:rsid w:val="00B3392E"/>
    <w:rsid w:val="00B33C4C"/>
    <w:rsid w:val="00B350A6"/>
    <w:rsid w:val="00B35CBB"/>
    <w:rsid w:val="00B36C69"/>
    <w:rsid w:val="00B4095B"/>
    <w:rsid w:val="00B40B0B"/>
    <w:rsid w:val="00B4177D"/>
    <w:rsid w:val="00B41BC2"/>
    <w:rsid w:val="00B43639"/>
    <w:rsid w:val="00B43D92"/>
    <w:rsid w:val="00B52EE7"/>
    <w:rsid w:val="00B55662"/>
    <w:rsid w:val="00B55774"/>
    <w:rsid w:val="00B5780D"/>
    <w:rsid w:val="00B60F52"/>
    <w:rsid w:val="00B64C1F"/>
    <w:rsid w:val="00B6571B"/>
    <w:rsid w:val="00B6630B"/>
    <w:rsid w:val="00B665B5"/>
    <w:rsid w:val="00B70191"/>
    <w:rsid w:val="00B71535"/>
    <w:rsid w:val="00B778CE"/>
    <w:rsid w:val="00B77B0D"/>
    <w:rsid w:val="00B80A8B"/>
    <w:rsid w:val="00B822DC"/>
    <w:rsid w:val="00B823B6"/>
    <w:rsid w:val="00B82A46"/>
    <w:rsid w:val="00B843C3"/>
    <w:rsid w:val="00B90882"/>
    <w:rsid w:val="00B90B77"/>
    <w:rsid w:val="00B91799"/>
    <w:rsid w:val="00B934C0"/>
    <w:rsid w:val="00B9665B"/>
    <w:rsid w:val="00BA42DA"/>
    <w:rsid w:val="00BA453A"/>
    <w:rsid w:val="00BA60DA"/>
    <w:rsid w:val="00BB1325"/>
    <w:rsid w:val="00BB1FF5"/>
    <w:rsid w:val="00BB314F"/>
    <w:rsid w:val="00BB4E10"/>
    <w:rsid w:val="00BB5479"/>
    <w:rsid w:val="00BB727C"/>
    <w:rsid w:val="00BB775B"/>
    <w:rsid w:val="00BC0406"/>
    <w:rsid w:val="00BC0713"/>
    <w:rsid w:val="00BC1AC7"/>
    <w:rsid w:val="00BC1B56"/>
    <w:rsid w:val="00BC6B0A"/>
    <w:rsid w:val="00BC6C20"/>
    <w:rsid w:val="00BC6DD7"/>
    <w:rsid w:val="00BD0DE1"/>
    <w:rsid w:val="00BD4255"/>
    <w:rsid w:val="00BD447A"/>
    <w:rsid w:val="00BD5EF2"/>
    <w:rsid w:val="00BD6A2C"/>
    <w:rsid w:val="00BD740D"/>
    <w:rsid w:val="00BE14AE"/>
    <w:rsid w:val="00BE568C"/>
    <w:rsid w:val="00BE5E35"/>
    <w:rsid w:val="00BE7451"/>
    <w:rsid w:val="00BF0C96"/>
    <w:rsid w:val="00BF234A"/>
    <w:rsid w:val="00BF4D92"/>
    <w:rsid w:val="00C018A2"/>
    <w:rsid w:val="00C04B7F"/>
    <w:rsid w:val="00C04EC2"/>
    <w:rsid w:val="00C10C99"/>
    <w:rsid w:val="00C10F82"/>
    <w:rsid w:val="00C15DBE"/>
    <w:rsid w:val="00C17282"/>
    <w:rsid w:val="00C20920"/>
    <w:rsid w:val="00C20DF5"/>
    <w:rsid w:val="00C2206F"/>
    <w:rsid w:val="00C2515B"/>
    <w:rsid w:val="00C263E4"/>
    <w:rsid w:val="00C26D0D"/>
    <w:rsid w:val="00C3377E"/>
    <w:rsid w:val="00C36422"/>
    <w:rsid w:val="00C36E87"/>
    <w:rsid w:val="00C404AC"/>
    <w:rsid w:val="00C4147B"/>
    <w:rsid w:val="00C41B07"/>
    <w:rsid w:val="00C4239D"/>
    <w:rsid w:val="00C43F2C"/>
    <w:rsid w:val="00C44CF1"/>
    <w:rsid w:val="00C50B60"/>
    <w:rsid w:val="00C51C3A"/>
    <w:rsid w:val="00C54E67"/>
    <w:rsid w:val="00C57388"/>
    <w:rsid w:val="00C62E7C"/>
    <w:rsid w:val="00C63555"/>
    <w:rsid w:val="00C744AE"/>
    <w:rsid w:val="00C777D1"/>
    <w:rsid w:val="00C809CC"/>
    <w:rsid w:val="00C810F7"/>
    <w:rsid w:val="00C828EC"/>
    <w:rsid w:val="00C83827"/>
    <w:rsid w:val="00C861C7"/>
    <w:rsid w:val="00C87A8B"/>
    <w:rsid w:val="00C90D40"/>
    <w:rsid w:val="00C91F62"/>
    <w:rsid w:val="00C95C0E"/>
    <w:rsid w:val="00CA10A5"/>
    <w:rsid w:val="00CA342B"/>
    <w:rsid w:val="00CA4F92"/>
    <w:rsid w:val="00CA50C3"/>
    <w:rsid w:val="00CB5752"/>
    <w:rsid w:val="00CB582B"/>
    <w:rsid w:val="00CB7F0B"/>
    <w:rsid w:val="00CC18E8"/>
    <w:rsid w:val="00CC3700"/>
    <w:rsid w:val="00CC57E5"/>
    <w:rsid w:val="00CC7346"/>
    <w:rsid w:val="00CC7845"/>
    <w:rsid w:val="00CD0AED"/>
    <w:rsid w:val="00CD133E"/>
    <w:rsid w:val="00CD27DB"/>
    <w:rsid w:val="00CD2C00"/>
    <w:rsid w:val="00CD7195"/>
    <w:rsid w:val="00CE0BA6"/>
    <w:rsid w:val="00CE1132"/>
    <w:rsid w:val="00CE1147"/>
    <w:rsid w:val="00CE4A1A"/>
    <w:rsid w:val="00CE5965"/>
    <w:rsid w:val="00CF06B4"/>
    <w:rsid w:val="00CF1140"/>
    <w:rsid w:val="00CF2F2E"/>
    <w:rsid w:val="00CF3B5D"/>
    <w:rsid w:val="00CF4076"/>
    <w:rsid w:val="00D00679"/>
    <w:rsid w:val="00D0162E"/>
    <w:rsid w:val="00D02525"/>
    <w:rsid w:val="00D03382"/>
    <w:rsid w:val="00D073E3"/>
    <w:rsid w:val="00D13DF0"/>
    <w:rsid w:val="00D14301"/>
    <w:rsid w:val="00D14381"/>
    <w:rsid w:val="00D147DB"/>
    <w:rsid w:val="00D1593A"/>
    <w:rsid w:val="00D178E9"/>
    <w:rsid w:val="00D20AF9"/>
    <w:rsid w:val="00D22664"/>
    <w:rsid w:val="00D24431"/>
    <w:rsid w:val="00D24E2B"/>
    <w:rsid w:val="00D2589A"/>
    <w:rsid w:val="00D33808"/>
    <w:rsid w:val="00D33E5E"/>
    <w:rsid w:val="00D33FD3"/>
    <w:rsid w:val="00D34481"/>
    <w:rsid w:val="00D368A7"/>
    <w:rsid w:val="00D4045D"/>
    <w:rsid w:val="00D45070"/>
    <w:rsid w:val="00D5074F"/>
    <w:rsid w:val="00D50C90"/>
    <w:rsid w:val="00D51A2A"/>
    <w:rsid w:val="00D57DE2"/>
    <w:rsid w:val="00D62E2F"/>
    <w:rsid w:val="00D63D77"/>
    <w:rsid w:val="00D662EB"/>
    <w:rsid w:val="00D6694D"/>
    <w:rsid w:val="00D66A50"/>
    <w:rsid w:val="00D70113"/>
    <w:rsid w:val="00D715A9"/>
    <w:rsid w:val="00D74876"/>
    <w:rsid w:val="00D74D90"/>
    <w:rsid w:val="00D76387"/>
    <w:rsid w:val="00D7795E"/>
    <w:rsid w:val="00D8036C"/>
    <w:rsid w:val="00D81E29"/>
    <w:rsid w:val="00D82805"/>
    <w:rsid w:val="00D85569"/>
    <w:rsid w:val="00D86DB0"/>
    <w:rsid w:val="00D9015E"/>
    <w:rsid w:val="00D90A66"/>
    <w:rsid w:val="00D93C47"/>
    <w:rsid w:val="00D95E42"/>
    <w:rsid w:val="00D96D1A"/>
    <w:rsid w:val="00DA3975"/>
    <w:rsid w:val="00DA52A1"/>
    <w:rsid w:val="00DB357C"/>
    <w:rsid w:val="00DB6C4E"/>
    <w:rsid w:val="00DC13CB"/>
    <w:rsid w:val="00DC1CD9"/>
    <w:rsid w:val="00DC3214"/>
    <w:rsid w:val="00DC34B8"/>
    <w:rsid w:val="00DC5C00"/>
    <w:rsid w:val="00DD64F9"/>
    <w:rsid w:val="00DE164C"/>
    <w:rsid w:val="00DE2C4B"/>
    <w:rsid w:val="00DE3A57"/>
    <w:rsid w:val="00DE4873"/>
    <w:rsid w:val="00DE49F7"/>
    <w:rsid w:val="00DE526A"/>
    <w:rsid w:val="00DE5542"/>
    <w:rsid w:val="00DE5F5E"/>
    <w:rsid w:val="00DF027A"/>
    <w:rsid w:val="00DF0BD3"/>
    <w:rsid w:val="00DF0F8A"/>
    <w:rsid w:val="00DF1E76"/>
    <w:rsid w:val="00DF1FD9"/>
    <w:rsid w:val="00DF255F"/>
    <w:rsid w:val="00DF28E4"/>
    <w:rsid w:val="00DF563E"/>
    <w:rsid w:val="00DF67B8"/>
    <w:rsid w:val="00DF6F2F"/>
    <w:rsid w:val="00DF7CD0"/>
    <w:rsid w:val="00E009BD"/>
    <w:rsid w:val="00E00A8E"/>
    <w:rsid w:val="00E0322D"/>
    <w:rsid w:val="00E035B8"/>
    <w:rsid w:val="00E05E5B"/>
    <w:rsid w:val="00E067E9"/>
    <w:rsid w:val="00E1012E"/>
    <w:rsid w:val="00E12F14"/>
    <w:rsid w:val="00E20943"/>
    <w:rsid w:val="00E20F61"/>
    <w:rsid w:val="00E22D05"/>
    <w:rsid w:val="00E233FC"/>
    <w:rsid w:val="00E27C00"/>
    <w:rsid w:val="00E3013E"/>
    <w:rsid w:val="00E308B0"/>
    <w:rsid w:val="00E31162"/>
    <w:rsid w:val="00E32500"/>
    <w:rsid w:val="00E33476"/>
    <w:rsid w:val="00E3388C"/>
    <w:rsid w:val="00E34F8D"/>
    <w:rsid w:val="00E37772"/>
    <w:rsid w:val="00E378D3"/>
    <w:rsid w:val="00E40C0A"/>
    <w:rsid w:val="00E40F0F"/>
    <w:rsid w:val="00E412FD"/>
    <w:rsid w:val="00E42E5F"/>
    <w:rsid w:val="00E43207"/>
    <w:rsid w:val="00E52454"/>
    <w:rsid w:val="00E52E45"/>
    <w:rsid w:val="00E53E3A"/>
    <w:rsid w:val="00E554B1"/>
    <w:rsid w:val="00E62AA6"/>
    <w:rsid w:val="00E63130"/>
    <w:rsid w:val="00E7056C"/>
    <w:rsid w:val="00E712B6"/>
    <w:rsid w:val="00E71728"/>
    <w:rsid w:val="00E72BA1"/>
    <w:rsid w:val="00E72DD6"/>
    <w:rsid w:val="00E73517"/>
    <w:rsid w:val="00E75170"/>
    <w:rsid w:val="00E75403"/>
    <w:rsid w:val="00E77DB3"/>
    <w:rsid w:val="00E841DB"/>
    <w:rsid w:val="00E84BC3"/>
    <w:rsid w:val="00E853D3"/>
    <w:rsid w:val="00E87063"/>
    <w:rsid w:val="00E906B7"/>
    <w:rsid w:val="00E90D7A"/>
    <w:rsid w:val="00E91709"/>
    <w:rsid w:val="00E91B73"/>
    <w:rsid w:val="00E9328A"/>
    <w:rsid w:val="00E94D13"/>
    <w:rsid w:val="00E96046"/>
    <w:rsid w:val="00E96D32"/>
    <w:rsid w:val="00E97E42"/>
    <w:rsid w:val="00EA2AB3"/>
    <w:rsid w:val="00EA4A3C"/>
    <w:rsid w:val="00EA67B3"/>
    <w:rsid w:val="00EA7412"/>
    <w:rsid w:val="00EB0340"/>
    <w:rsid w:val="00EB2AD6"/>
    <w:rsid w:val="00EB467A"/>
    <w:rsid w:val="00EB5DAB"/>
    <w:rsid w:val="00EC2600"/>
    <w:rsid w:val="00EC4F4B"/>
    <w:rsid w:val="00EC75D7"/>
    <w:rsid w:val="00EC7F86"/>
    <w:rsid w:val="00ED1A8F"/>
    <w:rsid w:val="00ED285F"/>
    <w:rsid w:val="00ED34AD"/>
    <w:rsid w:val="00ED3A93"/>
    <w:rsid w:val="00ED4243"/>
    <w:rsid w:val="00ED6213"/>
    <w:rsid w:val="00ED6773"/>
    <w:rsid w:val="00EE0B2F"/>
    <w:rsid w:val="00EE149E"/>
    <w:rsid w:val="00EE3A3A"/>
    <w:rsid w:val="00EE6113"/>
    <w:rsid w:val="00EE64EB"/>
    <w:rsid w:val="00EE663B"/>
    <w:rsid w:val="00EF07CB"/>
    <w:rsid w:val="00EF0EF9"/>
    <w:rsid w:val="00EF1D46"/>
    <w:rsid w:val="00EF23EC"/>
    <w:rsid w:val="00F014B0"/>
    <w:rsid w:val="00F01BC3"/>
    <w:rsid w:val="00F030D9"/>
    <w:rsid w:val="00F130CF"/>
    <w:rsid w:val="00F1773E"/>
    <w:rsid w:val="00F213F2"/>
    <w:rsid w:val="00F2321F"/>
    <w:rsid w:val="00F23DE2"/>
    <w:rsid w:val="00F24051"/>
    <w:rsid w:val="00F3207F"/>
    <w:rsid w:val="00F3280D"/>
    <w:rsid w:val="00F332E5"/>
    <w:rsid w:val="00F375A0"/>
    <w:rsid w:val="00F377DA"/>
    <w:rsid w:val="00F37BE5"/>
    <w:rsid w:val="00F405A1"/>
    <w:rsid w:val="00F42C64"/>
    <w:rsid w:val="00F43375"/>
    <w:rsid w:val="00F446D0"/>
    <w:rsid w:val="00F45A59"/>
    <w:rsid w:val="00F472BD"/>
    <w:rsid w:val="00F52573"/>
    <w:rsid w:val="00F54BE0"/>
    <w:rsid w:val="00F5736C"/>
    <w:rsid w:val="00F57F1B"/>
    <w:rsid w:val="00F64448"/>
    <w:rsid w:val="00F722B4"/>
    <w:rsid w:val="00F730CD"/>
    <w:rsid w:val="00F73AB5"/>
    <w:rsid w:val="00F73D9A"/>
    <w:rsid w:val="00F765D8"/>
    <w:rsid w:val="00F81B8D"/>
    <w:rsid w:val="00F830EB"/>
    <w:rsid w:val="00F84A35"/>
    <w:rsid w:val="00F854E3"/>
    <w:rsid w:val="00F871A9"/>
    <w:rsid w:val="00F910D3"/>
    <w:rsid w:val="00F91D37"/>
    <w:rsid w:val="00F93D75"/>
    <w:rsid w:val="00F95ACE"/>
    <w:rsid w:val="00F97BA1"/>
    <w:rsid w:val="00FA0487"/>
    <w:rsid w:val="00FA2717"/>
    <w:rsid w:val="00FA27D7"/>
    <w:rsid w:val="00FA41CB"/>
    <w:rsid w:val="00FB09BA"/>
    <w:rsid w:val="00FB274E"/>
    <w:rsid w:val="00FB2C46"/>
    <w:rsid w:val="00FC1ECD"/>
    <w:rsid w:val="00FC3855"/>
    <w:rsid w:val="00FC630C"/>
    <w:rsid w:val="00FD06E4"/>
    <w:rsid w:val="00FD0EB4"/>
    <w:rsid w:val="00FD138E"/>
    <w:rsid w:val="00FD418B"/>
    <w:rsid w:val="00FD5414"/>
    <w:rsid w:val="00FE0711"/>
    <w:rsid w:val="00FE2183"/>
    <w:rsid w:val="00FE273A"/>
    <w:rsid w:val="00FE28C7"/>
    <w:rsid w:val="00FE438C"/>
    <w:rsid w:val="00FE644B"/>
    <w:rsid w:val="00FE7736"/>
    <w:rsid w:val="00FF0C53"/>
    <w:rsid w:val="00FF1C6F"/>
    <w:rsid w:val="00FF1D69"/>
    <w:rsid w:val="00FF42CB"/>
    <w:rsid w:val="00FF5508"/>
    <w:rsid w:val="00FF567F"/>
    <w:rsid w:val="00FF5874"/>
    <w:rsid w:val="00FF5D77"/>
    <w:rsid w:val="00FF6360"/>
    <w:rsid w:val="00FF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908EF6"/>
  <w15:chartTrackingRefBased/>
  <w15:docId w15:val="{DC60B47F-381F-48C5-A27F-2DAA01B8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547"/>
    <w:pPr>
      <w:ind w:left="567"/>
    </w:pPr>
    <w:rPr>
      <w:rFonts w:ascii="Calibri" w:hAnsi="Calibri"/>
      <w:sz w:val="22"/>
      <w:szCs w:val="26"/>
    </w:rPr>
  </w:style>
  <w:style w:type="paragraph" w:styleId="Heading1">
    <w:name w:val="heading 1"/>
    <w:basedOn w:val="Normal"/>
    <w:next w:val="Normal"/>
    <w:qFormat/>
    <w:rsid w:val="000C1350"/>
    <w:pPr>
      <w:keepNext/>
      <w:ind w:left="113" w:right="113"/>
      <w:outlineLvl w:val="0"/>
    </w:pPr>
    <w:rPr>
      <w:rFonts w:ascii="Verdana" w:hAnsi="Verdana"/>
      <w:b/>
      <w:i/>
      <w:iCs/>
      <w:color w:val="FFFFFF"/>
      <w:szCs w:val="36"/>
    </w:rPr>
  </w:style>
  <w:style w:type="paragraph" w:styleId="Heading2">
    <w:name w:val="heading 2"/>
    <w:basedOn w:val="Normal"/>
    <w:next w:val="Normal"/>
    <w:qFormat/>
    <w:rsid w:val="000C1350"/>
    <w:pPr>
      <w:keepNext/>
      <w:spacing w:before="160" w:after="160"/>
      <w:ind w:left="284"/>
      <w:outlineLvl w:val="1"/>
    </w:pPr>
    <w:rPr>
      <w:rFonts w:ascii="Arial" w:hAnsi="Arial" w:cs="Arial"/>
      <w:b/>
      <w:bCs/>
      <w:iCs/>
      <w:sz w:val="36"/>
      <w:szCs w:val="36"/>
    </w:rPr>
  </w:style>
  <w:style w:type="paragraph" w:styleId="Heading3">
    <w:name w:val="heading 3"/>
    <w:basedOn w:val="Normal"/>
    <w:next w:val="Normal"/>
    <w:qFormat/>
    <w:rsid w:val="00105547"/>
    <w:pPr>
      <w:keepNext/>
      <w:spacing w:before="240" w:after="120"/>
      <w:outlineLvl w:val="2"/>
    </w:pPr>
    <w:rPr>
      <w:rFonts w:cs="Arial"/>
      <w:b/>
      <w:bCs/>
      <w:sz w:val="24"/>
    </w:rPr>
  </w:style>
  <w:style w:type="paragraph" w:styleId="Heading4">
    <w:name w:val="heading 4"/>
    <w:basedOn w:val="Normal"/>
    <w:next w:val="Normal"/>
    <w:qFormat/>
    <w:rsid w:val="003418B5"/>
    <w:pPr>
      <w:keepNext/>
      <w:spacing w:before="140" w:after="120"/>
      <w:outlineLvl w:val="3"/>
    </w:pPr>
    <w:rPr>
      <w:bCs/>
      <w:i/>
      <w:szCs w:val="28"/>
    </w:rPr>
  </w:style>
  <w:style w:type="paragraph" w:styleId="Heading5">
    <w:name w:val="heading 5"/>
    <w:basedOn w:val="Normal"/>
    <w:next w:val="Normal"/>
    <w:qFormat/>
    <w:rsid w:val="003418B5"/>
    <w:pPr>
      <w:spacing w:before="120" w:after="60"/>
      <w:outlineLvl w:val="4"/>
    </w:pPr>
    <w:rPr>
      <w:rFonts w:ascii="Bookman Old Style" w:hAnsi="Bookman Old Style"/>
      <w:b/>
      <w:bCs/>
      <w:iCs/>
      <w:sz w:val="16"/>
    </w:rPr>
  </w:style>
  <w:style w:type="paragraph" w:styleId="Heading6">
    <w:name w:val="heading 6"/>
    <w:basedOn w:val="Normal"/>
    <w:next w:val="Normal"/>
    <w:qFormat/>
    <w:rsid w:val="003418B5"/>
    <w:pPr>
      <w:spacing w:before="120" w:after="60"/>
      <w:outlineLvl w:val="5"/>
    </w:pPr>
    <w:rPr>
      <w:bCs/>
      <w:i/>
      <w:sz w:val="16"/>
      <w:szCs w:val="22"/>
    </w:rPr>
  </w:style>
  <w:style w:type="paragraph" w:styleId="Heading7">
    <w:name w:val="heading 7"/>
    <w:basedOn w:val="Normal"/>
    <w:next w:val="Normal"/>
    <w:qFormat/>
    <w:pPr>
      <w:spacing w:before="200" w:after="60"/>
      <w:outlineLvl w:val="6"/>
    </w:pPr>
    <w:rPr>
      <w:rFonts w:ascii="Bookman Old Style" w:hAnsi="Bookman Old Style"/>
      <w:b/>
    </w:rPr>
  </w:style>
  <w:style w:type="paragraph" w:styleId="Heading8">
    <w:name w:val="heading 8"/>
    <w:basedOn w:val="Normal"/>
    <w:next w:val="Normal"/>
    <w:qFormat/>
    <w:pPr>
      <w:spacing w:before="200" w:after="60"/>
      <w:outlineLvl w:val="7"/>
    </w:pPr>
    <w:rPr>
      <w:b/>
      <w:i/>
      <w:iCs/>
      <w:sz w:val="24"/>
    </w:rPr>
  </w:style>
  <w:style w:type="paragraph" w:styleId="Heading9">
    <w:name w:val="heading 9"/>
    <w:basedOn w:val="Normal"/>
    <w:next w:val="Normal"/>
    <w:qFormat/>
    <w:pPr>
      <w:spacing w:before="200" w:after="60"/>
      <w:outlineLvl w:val="8"/>
    </w:pPr>
    <w:rPr>
      <w:rFonts w:ascii="Bookman Old Style" w:hAnsi="Bookman Old Style"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DocumentMap">
    <w:name w:val="Document Map"/>
    <w:basedOn w:val="Normal"/>
    <w:semiHidden/>
    <w:pPr>
      <w:shd w:val="clear" w:color="auto" w:fill="000080"/>
    </w:pPr>
    <w:rPr>
      <w:rFonts w:cs="Tahoma"/>
      <w:color w:val="FFFFFF"/>
      <w:sz w:val="14"/>
    </w:rPr>
  </w:style>
  <w:style w:type="paragraph" w:styleId="BodyTextIndent">
    <w:name w:val="Body Text Indent"/>
    <w:basedOn w:val="Normal"/>
    <w:pPr>
      <w:ind w:firstLine="720"/>
    </w:pPr>
    <w:rPr>
      <w:sz w:val="18"/>
    </w:rPr>
  </w:style>
  <w:style w:type="paragraph" w:styleId="BodyText3">
    <w:name w:val="Body Text 3"/>
    <w:basedOn w:val="Normal"/>
    <w:rPr>
      <w:sz w:val="14"/>
    </w:rPr>
  </w:style>
  <w:style w:type="paragraph" w:styleId="BodyText2">
    <w:name w:val="Body Text 2"/>
    <w:basedOn w:val="Normal"/>
    <w:rPr>
      <w:sz w:val="14"/>
    </w:rPr>
  </w:style>
  <w:style w:type="paragraph" w:styleId="Caption">
    <w:name w:val="caption"/>
    <w:basedOn w:val="Normal"/>
    <w:next w:val="Normal"/>
    <w:qFormat/>
    <w:pPr>
      <w:ind w:firstLine="720"/>
    </w:pPr>
    <w:rPr>
      <w:i/>
      <w:iCs/>
    </w:rPr>
  </w:style>
  <w:style w:type="paragraph" w:styleId="BodyTextIndent2">
    <w:name w:val="Body Text Indent 2"/>
    <w:basedOn w:val="Normal"/>
    <w:pPr>
      <w:ind w:left="36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ind w:right="5040"/>
    </w:pPr>
  </w:style>
  <w:style w:type="paragraph" w:styleId="Footer">
    <w:name w:val="footer"/>
    <w:basedOn w:val="Normal"/>
    <w:pPr>
      <w:tabs>
        <w:tab w:val="center" w:pos="4320"/>
        <w:tab w:val="right" w:pos="8640"/>
      </w:tabs>
    </w:pPr>
  </w:style>
  <w:style w:type="paragraph" w:customStyle="1" w:styleId="BrainstormChar">
    <w:name w:val="Brainstorm Char"/>
    <w:basedOn w:val="Normal"/>
    <w:link w:val="BrainstormCharChar"/>
    <w:rPr>
      <w:rFonts w:ascii="Courier New" w:hAnsi="Courier New"/>
    </w:rPr>
  </w:style>
  <w:style w:type="paragraph" w:customStyle="1" w:styleId="Picture">
    <w:name w:val="Picture"/>
    <w:basedOn w:val="Normal"/>
    <w:pPr>
      <w:jc w:val="center"/>
    </w:pPr>
    <w:rPr>
      <w:i/>
      <w:iCs/>
    </w:rPr>
  </w:style>
  <w:style w:type="paragraph" w:customStyle="1" w:styleId="Rule">
    <w:name w:val="Rule"/>
    <w:basedOn w:val="Normal"/>
    <w:pPr>
      <w:jc w:val="center"/>
    </w:pPr>
    <w:rPr>
      <w:rFonts w:ascii="Monotype Corsiva" w:hAnsi="Monotype Corsiva"/>
      <w:i/>
      <w:sz w:val="32"/>
    </w:rPr>
  </w:style>
  <w:style w:type="character" w:styleId="PageNumber">
    <w:name w:val="page number"/>
    <w:basedOn w:val="DefaultParagraphFont"/>
  </w:style>
  <w:style w:type="paragraph" w:customStyle="1" w:styleId="AlineaSeparator">
    <w:name w:val="Alinea Separator"/>
    <w:basedOn w:val="Normal"/>
    <w:rsid w:val="001568AF"/>
    <w:rPr>
      <w:sz w:val="12"/>
    </w:rPr>
  </w:style>
  <w:style w:type="paragraph" w:customStyle="1" w:styleId="CodeCharChar">
    <w:name w:val="Code Char Char"/>
    <w:basedOn w:val="Normal"/>
    <w:link w:val="CodeCharCharChar"/>
    <w:rsid w:val="00F97BA1"/>
    <w:rPr>
      <w:b/>
      <w:sz w:val="18"/>
      <w:szCs w:val="22"/>
    </w:rPr>
  </w:style>
  <w:style w:type="paragraph" w:customStyle="1" w:styleId="PictureCode">
    <w:name w:val="Picture Code"/>
    <w:basedOn w:val="Picture"/>
    <w:rPr>
      <w:rFonts w:ascii="Arial" w:hAnsi="Arial"/>
      <w:bCs/>
      <w:sz w:val="20"/>
    </w:rPr>
  </w:style>
  <w:style w:type="paragraph" w:customStyle="1" w:styleId="SpacingCharChar">
    <w:name w:val="Spacing Char Char"/>
    <w:basedOn w:val="Normal"/>
    <w:link w:val="SpacingCharCharChar"/>
    <w:rPr>
      <w:sz w:val="10"/>
    </w:rPr>
  </w:style>
  <w:style w:type="paragraph" w:customStyle="1" w:styleId="SmallSpacing">
    <w:name w:val="Small Spacing"/>
    <w:basedOn w:val="SpacingCharChar"/>
    <w:rPr>
      <w:sz w:val="4"/>
    </w:rPr>
  </w:style>
  <w:style w:type="paragraph" w:styleId="BodyTextIndent3">
    <w:name w:val="Body Text Indent 3"/>
    <w:basedOn w:val="Normal"/>
    <w:pPr>
      <w:ind w:left="1080"/>
    </w:pPr>
  </w:style>
  <w:style w:type="paragraph" w:styleId="NormalWeb">
    <w:name w:val="Normal (Web)"/>
    <w:basedOn w:val="Normal"/>
    <w:pPr>
      <w:spacing w:before="100" w:beforeAutospacing="1" w:after="100" w:afterAutospacing="1"/>
    </w:pPr>
    <w:rPr>
      <w:rFonts w:ascii="Times New Roman" w:hAnsi="Times New Roman"/>
      <w:sz w:val="24"/>
    </w:rPr>
  </w:style>
  <w:style w:type="character" w:styleId="Strong">
    <w:name w:val="Strong"/>
    <w:qFormat/>
    <w:rPr>
      <w:b/>
      <w:bCs/>
    </w:rPr>
  </w:style>
  <w:style w:type="character" w:customStyle="1" w:styleId="CodeCharCharChar">
    <w:name w:val="Code Char Char Char"/>
    <w:link w:val="CodeCharChar"/>
    <w:rsid w:val="00F97BA1"/>
    <w:rPr>
      <w:rFonts w:ascii="Tahoma" w:hAnsi="Tahoma"/>
      <w:b/>
      <w:sz w:val="18"/>
      <w:szCs w:val="22"/>
      <w:lang w:val="en-US" w:eastAsia="en-US" w:bidi="ar-SA"/>
    </w:rPr>
  </w:style>
  <w:style w:type="table" w:styleId="TableGrid">
    <w:name w:val="Table Grid"/>
    <w:basedOn w:val="TableNormal"/>
    <w:rsid w:val="00577FB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AlineaSeparatorAllcaps">
    <w:name w:val="Style Alinea Separator + All caps"/>
    <w:basedOn w:val="AlineaSeparator"/>
    <w:rsid w:val="001E50C1"/>
    <w:rPr>
      <w:caps/>
      <w:sz w:val="14"/>
    </w:rPr>
  </w:style>
  <w:style w:type="paragraph" w:customStyle="1" w:styleId="TagCharChar">
    <w:name w:val="Tag Char Char"/>
    <w:basedOn w:val="Normal"/>
    <w:link w:val="TagCharCharChar"/>
    <w:rsid w:val="00047FB3"/>
    <w:rPr>
      <w:color w:val="3366FF"/>
      <w:sz w:val="16"/>
    </w:rPr>
  </w:style>
  <w:style w:type="character" w:customStyle="1" w:styleId="TagCharCharChar">
    <w:name w:val="Tag Char Char Char"/>
    <w:link w:val="TagCharChar"/>
    <w:rsid w:val="00047FB3"/>
    <w:rPr>
      <w:rFonts w:ascii="Tahoma" w:hAnsi="Tahoma"/>
      <w:color w:val="3366FF"/>
      <w:sz w:val="16"/>
      <w:szCs w:val="24"/>
      <w:lang w:val="en-US" w:eastAsia="en-US" w:bidi="ar-SA"/>
    </w:rPr>
  </w:style>
  <w:style w:type="character" w:customStyle="1" w:styleId="SpacingCharCharChar">
    <w:name w:val="Spacing Char Char Char"/>
    <w:link w:val="SpacingCharChar"/>
    <w:rsid w:val="005E06DB"/>
    <w:rPr>
      <w:rFonts w:ascii="Book Antiqua" w:hAnsi="Book Antiqua"/>
      <w:sz w:val="10"/>
      <w:szCs w:val="26"/>
      <w:lang w:val="en-US" w:eastAsia="en-US" w:bidi="ar-SA"/>
    </w:rPr>
  </w:style>
  <w:style w:type="character" w:customStyle="1" w:styleId="BrainstormCharChar">
    <w:name w:val="Brainstorm Char Char"/>
    <w:link w:val="BrainstormChar"/>
    <w:rsid w:val="00D93C47"/>
    <w:rPr>
      <w:rFonts w:ascii="Courier New" w:hAnsi="Courier New"/>
      <w:szCs w:val="26"/>
      <w:lang w:val="en-US" w:eastAsia="en-US" w:bidi="ar-SA"/>
    </w:rPr>
  </w:style>
  <w:style w:type="paragraph" w:customStyle="1" w:styleId="Spacing">
    <w:name w:val="Spacing"/>
    <w:basedOn w:val="Normal"/>
    <w:rsid w:val="000301AC"/>
    <w:rPr>
      <w:sz w:val="12"/>
      <w:szCs w:val="24"/>
    </w:rPr>
  </w:style>
  <w:style w:type="character" w:customStyle="1" w:styleId="StyleTahoma11ptBold">
    <w:name w:val="Style Tahoma 11 pt Bold"/>
    <w:rsid w:val="00F97BA1"/>
    <w:rPr>
      <w:b/>
      <w:bCs/>
      <w:sz w:val="18"/>
    </w:rPr>
  </w:style>
  <w:style w:type="character" w:customStyle="1" w:styleId="StyleTahoma11ptBold1">
    <w:name w:val="Style Tahoma 11 pt Bold1"/>
    <w:rsid w:val="00F97BA1"/>
    <w:rPr>
      <w:b/>
      <w:bCs/>
      <w:sz w:val="20"/>
    </w:rPr>
  </w:style>
  <w:style w:type="paragraph" w:customStyle="1" w:styleId="StyleHeading6Left1cm">
    <w:name w:val="Style Heading 6 + Left:  1 cm"/>
    <w:basedOn w:val="Heading6"/>
    <w:rsid w:val="005A2B2C"/>
    <w:pPr>
      <w:ind w:left="568"/>
    </w:pPr>
    <w:rPr>
      <w:iCs/>
      <w:sz w:val="24"/>
      <w:szCs w:val="20"/>
    </w:rPr>
  </w:style>
  <w:style w:type="paragraph" w:customStyle="1" w:styleId="StyleHeading6Left1cm1">
    <w:name w:val="Style Heading 6 + Left:  1 cm1"/>
    <w:basedOn w:val="Heading6"/>
    <w:rsid w:val="005A2B2C"/>
    <w:pPr>
      <w:ind w:left="568"/>
    </w:pPr>
    <w:rPr>
      <w:iCs/>
      <w:sz w:val="24"/>
      <w:szCs w:val="20"/>
    </w:rPr>
  </w:style>
  <w:style w:type="paragraph" w:customStyle="1" w:styleId="SpacingCharCharCharCharChar">
    <w:name w:val="Spacing Char Char Char Char Char"/>
    <w:basedOn w:val="AlineaSeparator"/>
    <w:link w:val="SpacingCharCharCharCharCharChar"/>
    <w:rsid w:val="00C95C0E"/>
    <w:rPr>
      <w:sz w:val="14"/>
      <w:szCs w:val="24"/>
      <w:lang w:val="nl-NL"/>
    </w:rPr>
  </w:style>
  <w:style w:type="character" w:customStyle="1" w:styleId="SpacingCharCharCharCharCharChar">
    <w:name w:val="Spacing Char Char Char Char Char Char"/>
    <w:link w:val="SpacingCharCharCharCharChar"/>
    <w:rsid w:val="00C95C0E"/>
    <w:rPr>
      <w:rFonts w:ascii="Tahoma" w:hAnsi="Tahoma"/>
      <w:sz w:val="14"/>
      <w:szCs w:val="24"/>
      <w:lang w:val="nl-NL" w:eastAsia="en-US" w:bidi="ar-SA"/>
    </w:rPr>
  </w:style>
  <w:style w:type="paragraph" w:customStyle="1" w:styleId="SpacingChar">
    <w:name w:val="Spacing Char"/>
    <w:basedOn w:val="Normal"/>
    <w:rsid w:val="001E1261"/>
    <w:rPr>
      <w:sz w:val="10"/>
    </w:rPr>
  </w:style>
  <w:style w:type="paragraph" w:customStyle="1" w:styleId="StyleHeading1Justified">
    <w:name w:val="Style Heading 1 + Justified"/>
    <w:basedOn w:val="Heading1"/>
    <w:rsid w:val="000C1350"/>
    <w:rPr>
      <w:bCs/>
      <w:szCs w:val="20"/>
    </w:rPr>
  </w:style>
  <w:style w:type="paragraph" w:customStyle="1" w:styleId="Code">
    <w:name w:val="Code"/>
    <w:basedOn w:val="Normal"/>
    <w:link w:val="CodeChar"/>
    <w:rsid w:val="00537466"/>
    <w:rPr>
      <w:rFonts w:ascii="Franklin Gothic Demi" w:hAnsi="Franklin Gothic Demi"/>
    </w:rPr>
  </w:style>
  <w:style w:type="character" w:customStyle="1" w:styleId="CodeChar">
    <w:name w:val="Code Char"/>
    <w:link w:val="Code"/>
    <w:rsid w:val="00537466"/>
    <w:rPr>
      <w:rFonts w:ascii="Franklin Gothic Demi" w:hAnsi="Franklin Gothic Demi"/>
      <w:szCs w:val="26"/>
      <w:lang w:val="en-US" w:eastAsia="en-US" w:bidi="ar-SA"/>
    </w:rPr>
  </w:style>
  <w:style w:type="paragraph" w:customStyle="1" w:styleId="Brainstorm">
    <w:name w:val="Brainstorm"/>
    <w:basedOn w:val="Normal"/>
    <w:rsid w:val="00A30D0D"/>
    <w:pPr>
      <w:ind w:left="0"/>
      <w:jc w:val="both"/>
    </w:pPr>
    <w:rPr>
      <w:rFonts w:ascii="Courier New" w:hAnsi="Courier New"/>
      <w:color w:val="C0C0C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26" Type="http://schemas.microsoft.com/office/2007/relationships/hdphoto" Target="media/hdphoto5.wdp"/><Relationship Id="rId21" Type="http://schemas.openxmlformats.org/officeDocument/2006/relationships/image" Target="media/image12.png"/><Relationship Id="rId34" Type="http://schemas.openxmlformats.org/officeDocument/2006/relationships/image" Target="media/image22.emf"/><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emf"/><Relationship Id="rId55" Type="http://schemas.openxmlformats.org/officeDocument/2006/relationships/image" Target="media/image42.png"/><Relationship Id="rId63" Type="http://schemas.openxmlformats.org/officeDocument/2006/relationships/image" Target="media/image50.png"/><Relationship Id="rId68" Type="http://schemas.openxmlformats.org/officeDocument/2006/relationships/image" Target="media/image55.png"/><Relationship Id="rId76" Type="http://schemas.openxmlformats.org/officeDocument/2006/relationships/image" Target="media/image63.png"/><Relationship Id="rId84" Type="http://schemas.openxmlformats.org/officeDocument/2006/relationships/image" Target="media/image71.png"/><Relationship Id="rId89" Type="http://schemas.openxmlformats.org/officeDocument/2006/relationships/image" Target="media/image76.png"/><Relationship Id="rId97" Type="http://schemas.openxmlformats.org/officeDocument/2006/relationships/image" Target="media/image84.png"/><Relationship Id="rId7" Type="http://schemas.openxmlformats.org/officeDocument/2006/relationships/endnotes" Target="endnotes.xml"/><Relationship Id="rId71" Type="http://schemas.openxmlformats.org/officeDocument/2006/relationships/image" Target="media/image58.png"/><Relationship Id="rId92" Type="http://schemas.openxmlformats.org/officeDocument/2006/relationships/image" Target="media/image79.png"/><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17.png"/><Relationship Id="rId11" Type="http://schemas.openxmlformats.org/officeDocument/2006/relationships/image" Target="media/image4.emf"/><Relationship Id="rId24" Type="http://schemas.microsoft.com/office/2007/relationships/hdphoto" Target="media/hdphoto4.wdp"/><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png"/><Relationship Id="rId45" Type="http://schemas.openxmlformats.org/officeDocument/2006/relationships/image" Target="media/image33.emf"/><Relationship Id="rId53" Type="http://schemas.openxmlformats.org/officeDocument/2006/relationships/image" Target="media/image41.png"/><Relationship Id="rId58" Type="http://schemas.openxmlformats.org/officeDocument/2006/relationships/image" Target="media/image45.jpeg"/><Relationship Id="rId66" Type="http://schemas.openxmlformats.org/officeDocument/2006/relationships/image" Target="media/image53.png"/><Relationship Id="rId74" Type="http://schemas.openxmlformats.org/officeDocument/2006/relationships/image" Target="media/image61.png"/><Relationship Id="rId79" Type="http://schemas.openxmlformats.org/officeDocument/2006/relationships/image" Target="media/image66.png"/><Relationship Id="rId87" Type="http://schemas.openxmlformats.org/officeDocument/2006/relationships/image" Target="media/image74.png"/><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8.png"/><Relationship Id="rId82" Type="http://schemas.openxmlformats.org/officeDocument/2006/relationships/image" Target="media/image69.png"/><Relationship Id="rId90" Type="http://schemas.openxmlformats.org/officeDocument/2006/relationships/image" Target="media/image77.png"/><Relationship Id="rId95" Type="http://schemas.openxmlformats.org/officeDocument/2006/relationships/image" Target="media/image82.png"/><Relationship Id="rId19" Type="http://schemas.openxmlformats.org/officeDocument/2006/relationships/image" Target="media/image11.png"/><Relationship Id="rId14" Type="http://schemas.openxmlformats.org/officeDocument/2006/relationships/image" Target="media/image7.emf"/><Relationship Id="rId22" Type="http://schemas.microsoft.com/office/2007/relationships/hdphoto" Target="media/hdphoto3.wdp"/><Relationship Id="rId27" Type="http://schemas.openxmlformats.org/officeDocument/2006/relationships/image" Target="media/image15.png"/><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image" Target="media/image56.png"/><Relationship Id="rId77" Type="http://schemas.openxmlformats.org/officeDocument/2006/relationships/image" Target="media/image64.png"/><Relationship Id="rId100" Type="http://schemas.openxmlformats.org/officeDocument/2006/relationships/footer" Target="footer2.xml"/><Relationship Id="rId8" Type="http://schemas.openxmlformats.org/officeDocument/2006/relationships/image" Target="media/image1.emf"/><Relationship Id="rId51" Type="http://schemas.openxmlformats.org/officeDocument/2006/relationships/image" Target="media/image39.png"/><Relationship Id="rId72" Type="http://schemas.openxmlformats.org/officeDocument/2006/relationships/image" Target="media/image59.png"/><Relationship Id="rId80" Type="http://schemas.openxmlformats.org/officeDocument/2006/relationships/image" Target="media/image67.png"/><Relationship Id="rId85" Type="http://schemas.openxmlformats.org/officeDocument/2006/relationships/image" Target="media/image72.png"/><Relationship Id="rId93" Type="http://schemas.openxmlformats.org/officeDocument/2006/relationships/image" Target="media/image80.png"/><Relationship Id="rId98" Type="http://schemas.openxmlformats.org/officeDocument/2006/relationships/image" Target="media/image85.pn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21.emf"/><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6.jpeg"/><Relationship Id="rId67" Type="http://schemas.openxmlformats.org/officeDocument/2006/relationships/image" Target="media/image54.png"/><Relationship Id="rId20" Type="http://schemas.microsoft.com/office/2007/relationships/hdphoto" Target="media/hdphoto2.wdp"/><Relationship Id="rId41" Type="http://schemas.openxmlformats.org/officeDocument/2006/relationships/image" Target="media/image29.png"/><Relationship Id="rId54" Type="http://schemas.microsoft.com/office/2007/relationships/hdphoto" Target="media/hdphoto6.wdp"/><Relationship Id="rId62" Type="http://schemas.openxmlformats.org/officeDocument/2006/relationships/image" Target="media/image49.png"/><Relationship Id="rId70" Type="http://schemas.openxmlformats.org/officeDocument/2006/relationships/image" Target="media/image57.png"/><Relationship Id="rId75" Type="http://schemas.openxmlformats.org/officeDocument/2006/relationships/image" Target="media/image62.png"/><Relationship Id="rId83" Type="http://schemas.openxmlformats.org/officeDocument/2006/relationships/image" Target="media/image70.jpeg"/><Relationship Id="rId88" Type="http://schemas.openxmlformats.org/officeDocument/2006/relationships/image" Target="media/image75.png"/><Relationship Id="rId91" Type="http://schemas.openxmlformats.org/officeDocument/2006/relationships/image" Target="media/image78.png"/><Relationship Id="rId96" Type="http://schemas.openxmlformats.org/officeDocument/2006/relationships/image" Target="media/image8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image" Target="media/image24.emf"/><Relationship Id="rId49" Type="http://schemas.openxmlformats.org/officeDocument/2006/relationships/image" Target="media/image37.png"/><Relationship Id="rId57" Type="http://schemas.openxmlformats.org/officeDocument/2006/relationships/image" Target="media/image44.png"/><Relationship Id="rId10" Type="http://schemas.openxmlformats.org/officeDocument/2006/relationships/image" Target="media/image3.emf"/><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40.emf"/><Relationship Id="rId60" Type="http://schemas.openxmlformats.org/officeDocument/2006/relationships/image" Target="media/image47.png"/><Relationship Id="rId65" Type="http://schemas.openxmlformats.org/officeDocument/2006/relationships/image" Target="media/image52.png"/><Relationship Id="rId73" Type="http://schemas.openxmlformats.org/officeDocument/2006/relationships/image" Target="media/image60.png"/><Relationship Id="rId78" Type="http://schemas.openxmlformats.org/officeDocument/2006/relationships/image" Target="media/image65.png"/><Relationship Id="rId81" Type="http://schemas.openxmlformats.org/officeDocument/2006/relationships/image" Target="media/image68.png"/><Relationship Id="rId86" Type="http://schemas.openxmlformats.org/officeDocument/2006/relationships/image" Target="media/image73.png"/><Relationship Id="rId94" Type="http://schemas.openxmlformats.org/officeDocument/2006/relationships/image" Target="media/image81.png"/><Relationship Id="rId99" Type="http://schemas.openxmlformats.org/officeDocument/2006/relationships/footer" Target="foot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6.emf"/><Relationship Id="rId18" Type="http://schemas.microsoft.com/office/2007/relationships/hdphoto" Target="media/hdphoto1.wdp"/><Relationship Id="rId39" Type="http://schemas.openxmlformats.org/officeDocument/2006/relationships/image" Target="media/image2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0DC0F-E777-4E97-9FFB-47E7273D1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Pages>
  <Words>4653</Words>
  <Characters>26523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Sigma</vt:lpstr>
    </vt:vector>
  </TitlesOfParts>
  <Company>Jan-Joost van Zon</Company>
  <LinksUpToDate>false</LinksUpToDate>
  <CharactersWithSpaces>31114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Sigma</dc:title>
  <dc:subject/>
  <dc:creator>Jan-Joost van Zon</dc:creator>
  <cp:keywords/>
  <cp:lastModifiedBy>Jan-Joost van Zon</cp:lastModifiedBy>
  <cp:revision>365</cp:revision>
  <cp:lastPrinted>2004-02-18T06:27:00Z</cp:lastPrinted>
  <dcterms:created xsi:type="dcterms:W3CDTF">2020-05-31T22:33:00Z</dcterms:created>
  <dcterms:modified xsi:type="dcterms:W3CDTF">2020-06-02T19:16:00Z</dcterms:modified>
</cp:coreProperties>
</file>