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294F51" w:rsidRDefault="00294F51" w:rsidP="00294F51">
      <w:pPr>
        <w:pStyle w:val="Heading3"/>
      </w:pPr>
      <w:r>
        <w:t>Objects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might be one of the most </w:t>
      </w:r>
      <w:r w:rsidR="0042522F" w:rsidRPr="006A4CB4">
        <w:t xml:space="preserve">basic </w:t>
      </w:r>
      <w:r w:rsidR="0042522F" w:rsidRPr="0042522F">
        <w:t>element</w:t>
      </w:r>
      <w:r>
        <w:t>s</w:t>
      </w:r>
      <w:r w:rsidR="0042522F" w:rsidRPr="0042522F">
        <w:t xml:space="preserve">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possibly</w:t>
      </w:r>
      <w:r w:rsidR="0042522F" w:rsidRPr="0042522F">
        <w:t xml:space="preserve">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47876">
        <w:t>T</w:t>
      </w:r>
      <w:r w:rsidR="0042522F" w:rsidRPr="0042522F">
        <w:t xml:space="preserve">hose things </w:t>
      </w:r>
      <w:r w:rsidR="00247876">
        <w:t xml:space="preserve">might </w:t>
      </w:r>
      <w:r w:rsidR="00247876" w:rsidRPr="002D02C7">
        <w:t>all</w:t>
      </w:r>
      <w:r w:rsidR="00247876" w:rsidRPr="004C6833">
        <w:rPr>
          <w:color w:val="FF0000"/>
        </w:rPr>
        <w:t xml:space="preserve">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740B86">
        <w:t>,</w:t>
      </w:r>
      <w:r w:rsidR="00216DD6">
        <w:t xml:space="preserve"> that might be</w:t>
      </w:r>
      <w:r w:rsidR="00740B86">
        <w:t xml:space="preserve"> </w:t>
      </w:r>
      <w:r w:rsidR="00740B86" w:rsidRPr="00216DD6">
        <w:t>drawn</w:t>
      </w:r>
      <w:r w:rsidR="00304F65" w:rsidRPr="00216DD6">
        <w:t xml:space="preserve"> </w:t>
      </w:r>
      <w:r w:rsidR="00304F65">
        <w:t>with a solid line</w:t>
      </w:r>
      <w:r w:rsidR="00CF4242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865363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Pr="009B7DA7">
        <w:t>I</w:t>
      </w:r>
      <w:r w:rsidR="00515764" w:rsidRPr="009B7DA7">
        <w:t xml:space="preserve">t </w:t>
      </w:r>
      <w:r w:rsidRPr="009B7DA7">
        <w:t>might</w:t>
      </w:r>
      <w:r w:rsidR="00515764" w:rsidRPr="009B7DA7">
        <w:t xml:space="preserve"> be said </w:t>
      </w:r>
      <w:r w:rsidR="00515764" w:rsidRPr="003703BA">
        <w:t xml:space="preserve">that </w:t>
      </w:r>
      <w:r>
        <w:t xml:space="preserve">an </w:t>
      </w:r>
      <w:r w:rsidR="00515764" w:rsidRPr="003703BA">
        <w:t xml:space="preserve">object </w:t>
      </w:r>
      <w:r w:rsidR="0041072F">
        <w:t xml:space="preserve">may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>a number of sub-objects.</w:t>
      </w:r>
    </w:p>
    <w:p w:rsidR="00515764" w:rsidRDefault="00515764" w:rsidP="00865363"/>
    <w:p w:rsidR="00515764" w:rsidRDefault="00515764" w:rsidP="00515764">
      <w:r>
        <w:t>When</w:t>
      </w:r>
      <w:r w:rsidR="005022C3">
        <w:t xml:space="preserve"> an</w:t>
      </w:r>
      <w:r>
        <w:t xml:space="preserve"> object</w:t>
      </w:r>
      <w:r w:rsidR="00C4515F">
        <w:t xml:space="preserve"> would</w:t>
      </w:r>
      <w:r>
        <w:t xml:space="preserve"> </w:t>
      </w:r>
      <w:r w:rsidRPr="00C4515F">
        <w:t>contain</w:t>
      </w:r>
      <w:r w:rsidRPr="00176E87">
        <w:rPr>
          <w:color w:val="FF0000"/>
        </w:rPr>
        <w:t xml:space="preserve"> </w:t>
      </w:r>
      <w:r>
        <w:t xml:space="preserve">sub-object, </w:t>
      </w:r>
      <w:r w:rsidR="0033684E" w:rsidRPr="00C4515F">
        <w:t>the</w:t>
      </w:r>
      <w:r w:rsidR="00C4515F" w:rsidRPr="00C4515F">
        <w:t>se</w:t>
      </w:r>
      <w:r>
        <w:t xml:space="preserve"> sub-objects</w:t>
      </w:r>
      <w:r w:rsidR="005B267C">
        <w:t xml:space="preserve"> might be</w:t>
      </w:r>
      <w:r>
        <w:t xml:space="preserve"> </w:t>
      </w:r>
      <w:r w:rsidR="005B267C">
        <w:t xml:space="preserve">drawn </w:t>
      </w:r>
      <w:r>
        <w:t xml:space="preserve">inside </w:t>
      </w:r>
      <w:r w:rsidR="00EE6F53">
        <w:t>the</w:t>
      </w:r>
      <w:r w:rsidR="005B267C" w:rsidRPr="005B267C">
        <w:rPr>
          <w:color w:val="FF0000"/>
        </w:rPr>
        <w:t xml:space="preserve"> </w:t>
      </w:r>
      <w:r>
        <w:t>other object.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0B6185" w:rsidP="000B6185">
      <w:r>
        <w:t>An object</w:t>
      </w:r>
      <w:r w:rsidR="001328C5">
        <w:t xml:space="preserve"> might</w:t>
      </w:r>
      <w:r>
        <w:t xml:space="preserve"> contain sub-objects. </w:t>
      </w:r>
      <w:r w:rsidR="006E14F9">
        <w:t>Another possibility is that a</w:t>
      </w:r>
      <w:r>
        <w:t xml:space="preserve"> sub-object</w:t>
      </w:r>
      <w:r w:rsidR="008308ED">
        <w:t xml:space="preserve"> </w:t>
      </w:r>
      <w:r w:rsidR="006E14F9">
        <w:t xml:space="preserve">would </w:t>
      </w:r>
      <w:r>
        <w:t>point to another object, that</w:t>
      </w:r>
      <w:r w:rsidR="000A1E79">
        <w:t xml:space="preserve"> might</w:t>
      </w:r>
      <w:r w:rsidR="00E37573">
        <w:t xml:space="preserve"> </w:t>
      </w:r>
      <w:r w:rsidRPr="000A1E79">
        <w:t>reside</w:t>
      </w:r>
      <w:r w:rsidR="003B6DB3" w:rsidRPr="000A1E79">
        <w:t>s</w:t>
      </w:r>
      <w:r w:rsidRPr="00007074">
        <w:rPr>
          <w:color w:val="FF0000"/>
        </w:rPr>
        <w:t xml:space="preserve"> </w:t>
      </w:r>
      <w:r>
        <w:t>elsewhere in</w:t>
      </w:r>
      <w:r w:rsidR="00E37573">
        <w:t xml:space="preserve"> </w:t>
      </w:r>
      <w:r w:rsidR="003B6DB3">
        <w:t>the</w:t>
      </w:r>
      <w:r>
        <w:t xml:space="preserve"> system</w:t>
      </w:r>
      <w:r w:rsidR="00CE1153">
        <w:t>. That way</w:t>
      </w:r>
      <w:r w:rsidRPr="00007074">
        <w:rPr>
          <w:color w:val="FF0000"/>
        </w:rPr>
        <w:t xml:space="preserve"> </w:t>
      </w:r>
      <w:r>
        <w:t>an existing object</w:t>
      </w:r>
      <w:r w:rsidR="00CE1153">
        <w:t xml:space="preserve"> might</w:t>
      </w:r>
      <w:r>
        <w:t xml:space="preserve"> </w:t>
      </w:r>
      <w:r w:rsidR="0026650D" w:rsidRPr="0026650D">
        <w:t>serve</w:t>
      </w:r>
      <w:r w:rsidRPr="00007074">
        <w:rPr>
          <w:color w:val="FF0000"/>
        </w:rPr>
        <w:t xml:space="preserve"> </w:t>
      </w:r>
      <w:r>
        <w:t xml:space="preserve">as another object’s sub-object. </w:t>
      </w:r>
      <w:r w:rsidRPr="00CB15FC">
        <w:t>In that case</w:t>
      </w:r>
      <w:r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>
        <w:t xml:space="preserve"> </w:t>
      </w:r>
      <w:r w:rsidR="00AA6D9F">
        <w:t xml:space="preserve">considered </w:t>
      </w:r>
      <w:r w:rsidR="00B3365B">
        <w:t xml:space="preserve">a link or </w:t>
      </w:r>
      <w:r w:rsidRPr="00AA6D9F">
        <w:rPr>
          <w:i/>
          <w:iCs/>
        </w:rPr>
        <w:t>object reference</w:t>
      </w:r>
      <w:r>
        <w:t>, that</w:t>
      </w:r>
      <w:r w:rsidR="00737CF6">
        <w:t xml:space="preserve"> </w:t>
      </w:r>
      <w:r w:rsidR="00737CF6" w:rsidRPr="00CB15FC">
        <w:t>could</w:t>
      </w:r>
      <w:r w:rsidRPr="00CB15FC">
        <w:t xml:space="preserve"> </w:t>
      </w:r>
      <w:r w:rsidRPr="00737CF6">
        <w:t>redirect</w:t>
      </w:r>
      <w:r w:rsidRPr="00007074">
        <w:rPr>
          <w:color w:val="FF0000"/>
        </w:rPr>
        <w:t xml:space="preserve"> </w:t>
      </w:r>
      <w:r>
        <w:t>to another object.</w:t>
      </w:r>
    </w:p>
    <w:p w:rsidR="000B6185" w:rsidRDefault="000B6185" w:rsidP="00865363"/>
    <w:p w:rsidR="000B6185" w:rsidRDefault="000B6185" w:rsidP="000B6185">
      <w:r>
        <w:t>An object reference</w:t>
      </w:r>
      <w:r w:rsidR="00835531">
        <w:t xml:space="preserve"> might</w:t>
      </w:r>
      <w:r>
        <w:t xml:space="preserve"> also </w:t>
      </w:r>
      <w:r w:rsidR="00835531">
        <w:t xml:space="preserve">be </w:t>
      </w:r>
      <w:r>
        <w:t xml:space="preserve">called a </w:t>
      </w:r>
      <w:r w:rsidRPr="005C49C6">
        <w:rPr>
          <w:i/>
        </w:rPr>
        <w:t>pointer</w:t>
      </w:r>
      <w:r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 xml:space="preserve">. </w:t>
      </w:r>
      <w:r w:rsidR="00D65215" w:rsidRPr="00D65215">
        <w:t>T</w:t>
      </w:r>
      <w:r w:rsidR="0033684E" w:rsidRPr="00D65215">
        <w:t>h</w:t>
      </w:r>
      <w:r w:rsidR="002E698C">
        <w:t>at sub-object's</w:t>
      </w:r>
      <w:r w:rsidR="000B6185" w:rsidRPr="00D65215">
        <w:t xml:space="preserve"> </w:t>
      </w:r>
      <w:r w:rsidR="000B6185">
        <w:t>symbol</w:t>
      </w:r>
      <w:r w:rsidR="001D4138">
        <w:t xml:space="preserve"> </w:t>
      </w:r>
      <w:r w:rsidR="00880D31">
        <w:t>is</w:t>
      </w:r>
      <w:r w:rsidR="00E20307">
        <w:t xml:space="preserve"> </w:t>
      </w:r>
      <w:r w:rsidR="00610E43">
        <w:t>given</w:t>
      </w:r>
      <w:r w:rsidR="000B6185" w:rsidRPr="003A5796">
        <w:rPr>
          <w:color w:val="FF0000"/>
        </w:rPr>
        <w:t xml:space="preserve"> </w:t>
      </w:r>
      <w:r w:rsidR="000B6185">
        <w:t>a line</w:t>
      </w:r>
      <w:r w:rsidR="00880D31">
        <w:t xml:space="preserve"> here</w:t>
      </w:r>
      <w:r w:rsidR="000B6185">
        <w:t xml:space="preserve">, connected to </w:t>
      </w:r>
      <w:r w:rsidR="0033684E" w:rsidRPr="00144234">
        <w:t>th</w:t>
      </w:r>
      <w:r w:rsidR="00144234" w:rsidRPr="00144234">
        <w:t>e</w:t>
      </w:r>
      <w:r w:rsidR="000B6185" w:rsidRPr="00144234">
        <w:t xml:space="preserve"> </w:t>
      </w:r>
      <w:r w:rsidR="000B6185">
        <w:t>symbol</w:t>
      </w:r>
      <w:r w:rsidR="004E74E2">
        <w:t xml:space="preserve"> that </w:t>
      </w:r>
      <w:r w:rsidR="002E698C">
        <w:t xml:space="preserve">may </w:t>
      </w:r>
      <w:r w:rsidR="000B6185" w:rsidRPr="004E74E2">
        <w:t>represent</w:t>
      </w:r>
      <w:r w:rsidR="000B6185" w:rsidRPr="0072043B">
        <w:rPr>
          <w:color w:val="FF0000"/>
        </w:rPr>
        <w:t xml:space="preserve"> </w:t>
      </w:r>
      <w:r w:rsidR="0033684E" w:rsidRPr="00CB39E9">
        <w:t>the</w:t>
      </w:r>
      <w:r w:rsidR="000B6185" w:rsidRPr="00CB39E9">
        <w:t xml:space="preserve"> actual </w:t>
      </w:r>
      <w:r w:rsidR="000B6185">
        <w:t>object, which</w:t>
      </w:r>
      <w:r w:rsidR="0084488E">
        <w:t xml:space="preserve"> </w:t>
      </w:r>
      <w:r w:rsidR="00C270D5">
        <w:t xml:space="preserve">may </w:t>
      </w:r>
      <w:r w:rsidR="000B6185" w:rsidRPr="00004AAE">
        <w:t>reside</w:t>
      </w:r>
      <w:r w:rsidR="000B6185" w:rsidRPr="003A5796">
        <w:rPr>
          <w:color w:val="FF0000"/>
        </w:rPr>
        <w:t xml:space="preserve"> </w:t>
      </w:r>
      <w:r w:rsidR="000B6185">
        <w:t xml:space="preserve">outside </w:t>
      </w:r>
      <w:r w:rsidR="0033684E" w:rsidRPr="003277C0">
        <w:t>the</w:t>
      </w:r>
      <w:r w:rsidR="000B6185" w:rsidRPr="003277C0">
        <w:t xml:space="preserve"> </w:t>
      </w:r>
      <w:r w:rsidR="000B6185">
        <w:t>parent object.</w:t>
      </w:r>
    </w:p>
    <w:p w:rsidR="000B6185" w:rsidRDefault="000B6185" w:rsidP="00865363"/>
    <w:p w:rsidR="000B6185" w:rsidRDefault="009A2056" w:rsidP="000B6185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721BF6" w:rsidP="000B6185">
      <w:r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56682C" w:rsidRPr="0056682C">
        <w:t xml:space="preserve">is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tend to </w:t>
      </w:r>
      <w:r w:rsidR="001D3A25">
        <w:t>point outwards</w:t>
      </w:r>
      <w:r w:rsidR="0056682C">
        <w:t xml:space="preserve"> by default.</w:t>
      </w:r>
    </w:p>
    <w:p w:rsidR="00656A17" w:rsidRDefault="00656A17" w:rsidP="00656A17">
      <w:pPr>
        <w:pStyle w:val="Heading3"/>
      </w:pPr>
      <w:r>
        <w:t>Related Objects</w:t>
      </w:r>
    </w:p>
    <w:p w:rsidR="00656A17" w:rsidRDefault="00976034" w:rsidP="00656A17">
      <w:r w:rsidRPr="0081616D">
        <w:t>As</w:t>
      </w:r>
      <w:r w:rsidR="00656A17" w:rsidRPr="0081616D">
        <w:t xml:space="preserve"> </w:t>
      </w:r>
      <w:r w:rsidR="00656A17">
        <w:t>sub-objects</w:t>
      </w:r>
      <w:r w:rsidR="00746A15">
        <w:t xml:space="preserve"> </w:t>
      </w:r>
      <w:r w:rsidR="008F769F">
        <w:t xml:space="preserve">may </w:t>
      </w:r>
      <w:r w:rsidR="00656A17" w:rsidRPr="00746A15">
        <w:t xml:space="preserve">be </w:t>
      </w:r>
      <w:r w:rsidR="00656A17">
        <w:t>references to object that</w:t>
      </w:r>
      <w:r w:rsidR="00847A55">
        <w:t xml:space="preserve"> </w:t>
      </w:r>
      <w:r w:rsidR="007D0959">
        <w:t xml:space="preserve">could </w:t>
      </w:r>
      <w:r w:rsidR="00656A17" w:rsidRPr="00847A55">
        <w:t xml:space="preserve">reside elsewhere </w:t>
      </w:r>
      <w:r w:rsidR="00205EC5">
        <w:t xml:space="preserve">a </w:t>
      </w:r>
      <w:r w:rsidR="0033684E" w:rsidRPr="00847A55">
        <w:t>the</w:t>
      </w:r>
      <w:r w:rsidR="00656A17">
        <w:t xml:space="preserve"> system, </w:t>
      </w:r>
      <w:r w:rsidR="00A44D7B">
        <w:t xml:space="preserve">sub-object </w:t>
      </w:r>
      <w:r w:rsidR="0049264A" w:rsidRPr="0049264A">
        <w:t xml:space="preserve">might </w:t>
      </w:r>
      <w:r w:rsidR="00656A17" w:rsidRPr="00976034">
        <w:t>also</w:t>
      </w:r>
      <w:r w:rsidR="00656A17" w:rsidRPr="0002362C">
        <w:rPr>
          <w:color w:val="FF0000"/>
        </w:rPr>
        <w:t xml:space="preserve"> </w:t>
      </w:r>
      <w:r w:rsidR="0049264A" w:rsidRPr="0049264A">
        <w:t xml:space="preserve">be </w:t>
      </w:r>
      <w:r w:rsidR="00656A17">
        <w:t xml:space="preserve">called an object’s </w:t>
      </w:r>
      <w:r w:rsidR="00656A17" w:rsidRPr="001F23AA">
        <w:rPr>
          <w:i/>
        </w:rPr>
        <w:t>related objects</w:t>
      </w:r>
      <w:r w:rsidR="00656A17">
        <w:t>.</w:t>
      </w:r>
    </w:p>
    <w:p w:rsidR="00656A17" w:rsidRDefault="00656A17" w:rsidP="00865363"/>
    <w:p w:rsidR="00656A17" w:rsidRDefault="00656A17" w:rsidP="00656A17">
      <w:r>
        <w:t>Related objects</w:t>
      </w:r>
      <w:r w:rsidR="00D250CB">
        <w:t xml:space="preserve"> may be</w:t>
      </w:r>
      <w:r>
        <w:t xml:space="preserve"> sub-objects or object references inside another object. Related objects</w:t>
      </w:r>
      <w:r w:rsidR="00D250CB">
        <w:t xml:space="preserve"> </w:t>
      </w:r>
      <w:r w:rsidR="00454569">
        <w:t xml:space="preserve">might </w:t>
      </w:r>
      <w:r w:rsidR="00D250CB" w:rsidRPr="00454569">
        <w:t>be</w:t>
      </w:r>
      <w:r w:rsidRPr="00454569">
        <w:t xml:space="preserve"> </w:t>
      </w:r>
      <w:r>
        <w:t>another name for sub-objects and sub-object-references.</w:t>
      </w:r>
    </w:p>
    <w:p w:rsidR="00656A17" w:rsidRDefault="00656A17" w:rsidP="00865363"/>
    <w:p w:rsidR="00656A17" w:rsidRDefault="009A2056" w:rsidP="00352846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7" w:rsidRDefault="00656A17" w:rsidP="00865363"/>
    <w:p w:rsidR="00656A17" w:rsidRDefault="00D55990" w:rsidP="00656A17">
      <w:r w:rsidRPr="004E09F7">
        <w:t>T</w:t>
      </w:r>
      <w:r w:rsidR="0033684E" w:rsidRPr="004E09F7">
        <w:t>h</w:t>
      </w:r>
      <w:r w:rsidR="004E09F7" w:rsidRPr="004E09F7">
        <w:t>ose</w:t>
      </w:r>
      <w:r w:rsidR="00656A17" w:rsidRPr="004E09F7">
        <w:t xml:space="preserve"> </w:t>
      </w:r>
      <w:r>
        <w:t xml:space="preserve">smaller </w:t>
      </w:r>
      <w:r w:rsidR="00656A17">
        <w:t xml:space="preserve">circles inside </w:t>
      </w:r>
      <w:r w:rsidR="0033684E" w:rsidRPr="004E09F7">
        <w:t>th</w:t>
      </w:r>
      <w:r w:rsidR="004E09F7" w:rsidRPr="004E09F7">
        <w:t>at</w:t>
      </w:r>
      <w:r w:rsidR="00656A17">
        <w:t xml:space="preserve"> bigger object</w:t>
      </w:r>
      <w:r>
        <w:t xml:space="preserve"> might be called </w:t>
      </w:r>
      <w:r w:rsidR="0033684E" w:rsidRPr="004E09F7">
        <w:t>the</w:t>
      </w:r>
      <w:r w:rsidR="00656A17" w:rsidRPr="004E09F7">
        <w:t xml:space="preserve"> </w:t>
      </w:r>
      <w:r w:rsidR="00656A17">
        <w:t>bigger object’s related objects.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2E40AA" w:rsidRDefault="002E40AA" w:rsidP="002E40AA">
      <w:pPr>
        <w:pStyle w:val="Heading3"/>
      </w:pPr>
      <w:r>
        <w:t>Values</w:t>
      </w:r>
    </w:p>
    <w:p w:rsidR="002E40AA" w:rsidRDefault="002E40AA" w:rsidP="002E40AA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E40AA" w:rsidRDefault="002E40AA" w:rsidP="002E40AA"/>
    <w:p w:rsidR="002E40AA" w:rsidRDefault="002E40AA" w:rsidP="002E40AA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proofErr w:type="spellStart"/>
      <w:r w:rsidRPr="00C729BD">
        <w:t>pronouced</w:t>
      </w:r>
      <w:proofErr w:type="spellEnd"/>
      <w:r w:rsidRPr="00DC2DF3">
        <w:t xml:space="preserve">: ‘to </w:t>
      </w:r>
      <w:proofErr w:type="spellStart"/>
      <w:r w:rsidRPr="00DC2DF3">
        <w:t>en</w:t>
      </w:r>
      <w:proofErr w:type="spellEnd"/>
      <w:r w:rsidRPr="00DC2DF3">
        <w:t>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 xml:space="preserve">a </w:t>
      </w:r>
      <w:r w:rsidR="00593197">
        <w:t>sub-</w:t>
      </w:r>
      <w:r>
        <w:t>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 sub-object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 sub-object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 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  <w:bookmarkStart w:id="0" w:name="_GoBack"/>
      <w:bookmarkEnd w:id="0"/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401C"/>
    <w:rsid w:val="00092634"/>
    <w:rsid w:val="00092F1C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7D9D"/>
    <w:rsid w:val="000D2635"/>
    <w:rsid w:val="000D49E3"/>
    <w:rsid w:val="000D6E0E"/>
    <w:rsid w:val="000F5383"/>
    <w:rsid w:val="000F652F"/>
    <w:rsid w:val="00105751"/>
    <w:rsid w:val="001057C8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71D5"/>
    <w:rsid w:val="002D02C7"/>
    <w:rsid w:val="002D2D4A"/>
    <w:rsid w:val="002D41B0"/>
    <w:rsid w:val="002E2DB9"/>
    <w:rsid w:val="002E40AA"/>
    <w:rsid w:val="002E5DAA"/>
    <w:rsid w:val="002E698C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70E3"/>
    <w:rsid w:val="00473E6E"/>
    <w:rsid w:val="00476F55"/>
    <w:rsid w:val="004801CF"/>
    <w:rsid w:val="0049264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7676"/>
    <w:rsid w:val="006F0955"/>
    <w:rsid w:val="006F0C56"/>
    <w:rsid w:val="006F2100"/>
    <w:rsid w:val="00700897"/>
    <w:rsid w:val="00702D44"/>
    <w:rsid w:val="00703DB4"/>
    <w:rsid w:val="00706ECB"/>
    <w:rsid w:val="007078F3"/>
    <w:rsid w:val="0072043B"/>
    <w:rsid w:val="00721BF6"/>
    <w:rsid w:val="00722827"/>
    <w:rsid w:val="007228AD"/>
    <w:rsid w:val="00727FD7"/>
    <w:rsid w:val="00734607"/>
    <w:rsid w:val="00737CF6"/>
    <w:rsid w:val="00740B86"/>
    <w:rsid w:val="007442B6"/>
    <w:rsid w:val="00746A15"/>
    <w:rsid w:val="00754D2A"/>
    <w:rsid w:val="00762562"/>
    <w:rsid w:val="00762E9F"/>
    <w:rsid w:val="00770157"/>
    <w:rsid w:val="00772A77"/>
    <w:rsid w:val="00781654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E261A"/>
    <w:rsid w:val="008E4049"/>
    <w:rsid w:val="008F2B52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410E"/>
    <w:rsid w:val="0097059E"/>
    <w:rsid w:val="00970640"/>
    <w:rsid w:val="00976034"/>
    <w:rsid w:val="009859B0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4AD3"/>
    <w:rsid w:val="00A44D7B"/>
    <w:rsid w:val="00A502B0"/>
    <w:rsid w:val="00A53EA1"/>
    <w:rsid w:val="00A56307"/>
    <w:rsid w:val="00A57499"/>
    <w:rsid w:val="00A82F02"/>
    <w:rsid w:val="00A83420"/>
    <w:rsid w:val="00A84636"/>
    <w:rsid w:val="00A92617"/>
    <w:rsid w:val="00A9499F"/>
    <w:rsid w:val="00A97704"/>
    <w:rsid w:val="00AA3B19"/>
    <w:rsid w:val="00AA6D9F"/>
    <w:rsid w:val="00AB06FC"/>
    <w:rsid w:val="00AB4E57"/>
    <w:rsid w:val="00AB5149"/>
    <w:rsid w:val="00AB7534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E3DA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352C"/>
    <w:rsid w:val="00C6131D"/>
    <w:rsid w:val="00C63DCD"/>
    <w:rsid w:val="00C648D8"/>
    <w:rsid w:val="00C729BD"/>
    <w:rsid w:val="00C750E1"/>
    <w:rsid w:val="00C80E84"/>
    <w:rsid w:val="00C8277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D0FFE"/>
    <w:rsid w:val="00DD42C1"/>
    <w:rsid w:val="00DD6C10"/>
    <w:rsid w:val="00DE7C72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E11"/>
    <w:rsid w:val="00E807CB"/>
    <w:rsid w:val="00E83544"/>
    <w:rsid w:val="00E83728"/>
    <w:rsid w:val="00E86CD2"/>
    <w:rsid w:val="00E970C0"/>
    <w:rsid w:val="00EA1EA2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5C0D"/>
    <w:rsid w:val="00EF5F7C"/>
    <w:rsid w:val="00F02CB5"/>
    <w:rsid w:val="00F13897"/>
    <w:rsid w:val="00F146D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512"/>
    <w:rsid w:val="00F71255"/>
    <w:rsid w:val="00F72B8C"/>
    <w:rsid w:val="00F73511"/>
    <w:rsid w:val="00F82E3B"/>
    <w:rsid w:val="00F86EFF"/>
    <w:rsid w:val="00F926BA"/>
    <w:rsid w:val="00FA6772"/>
    <w:rsid w:val="00FB270A"/>
    <w:rsid w:val="00FB27C6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671E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5FB40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662</cp:revision>
  <dcterms:created xsi:type="dcterms:W3CDTF">2020-05-25T19:40:00Z</dcterms:created>
  <dcterms:modified xsi:type="dcterms:W3CDTF">2020-06-10T22:49:00Z</dcterms:modified>
</cp:coreProperties>
</file>