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8064F" w:rsidTr="0058064F">
        <w:tc>
          <w:tcPr>
            <w:tcW w:w="5000" w:type="pct"/>
            <w:shd w:val="clear" w:color="auto" w:fill="3366FF"/>
          </w:tcPr>
          <w:p w:rsidR="003271FC" w:rsidRPr="008C33D2" w:rsidRDefault="006B45A7" w:rsidP="003271FC">
            <w:pPr>
              <w:pStyle w:val="Heading1"/>
            </w:pPr>
            <w:r>
              <w:t>Circle Language Spec</w:t>
            </w:r>
          </w:p>
        </w:tc>
      </w:tr>
    </w:tbl>
    <w:p w:rsidR="000F652F" w:rsidRDefault="007F6527" w:rsidP="003271FC">
      <w:pPr>
        <w:pStyle w:val="Heading2"/>
      </w:pPr>
      <w:r>
        <w:t>Classes</w:t>
      </w:r>
    </w:p>
    <w:p w:rsidR="00E04788" w:rsidRPr="00E04788" w:rsidRDefault="00E04788" w:rsidP="00E04788">
      <w:pPr>
        <w:pStyle w:val="Heading3"/>
      </w:pPr>
      <w:r>
        <w:t>Main Concept</w:t>
      </w:r>
    </w:p>
    <w:p w:rsidR="002E00FB" w:rsidRDefault="002E00FB" w:rsidP="00E04788">
      <w:pPr>
        <w:pStyle w:val="Heading4"/>
      </w:pPr>
      <w:r>
        <w:t>Concep</w:t>
      </w:r>
      <w:r w:rsidR="004E5687">
        <w:t>t</w:t>
      </w:r>
    </w:p>
    <w:p w:rsidR="002D7B61" w:rsidRDefault="002D7B61" w:rsidP="00E04788">
      <w:r w:rsidRPr="00AB2D32">
        <w:t xml:space="preserve">The contents of an object </w:t>
      </w:r>
      <w:r w:rsidRPr="00D804D6">
        <w:rPr>
          <w:color w:val="FF0000"/>
        </w:rPr>
        <w:t>can be totally arbitrary</w:t>
      </w:r>
      <w:r w:rsidR="007D3527" w:rsidRPr="006A239D">
        <w:rPr>
          <w:color w:val="FF0000"/>
        </w:rPr>
        <w:t>*</w:t>
      </w:r>
      <w:r w:rsidRPr="006A239D">
        <w:rPr>
          <w:color w:val="FF0000"/>
        </w:rPr>
        <w:t xml:space="preserve">. </w:t>
      </w:r>
      <w:r w:rsidRPr="007D3527">
        <w:rPr>
          <w:color w:val="FF0000"/>
        </w:rPr>
        <w:t>You</w:t>
      </w:r>
      <w:r w:rsidR="007D3527">
        <w:rPr>
          <w:color w:val="FF0000"/>
        </w:rPr>
        <w:t>*</w:t>
      </w:r>
      <w:r w:rsidRPr="007D3527">
        <w:rPr>
          <w:color w:val="FF0000"/>
        </w:rPr>
        <w:t xml:space="preserve"> can </w:t>
      </w:r>
      <w:r w:rsidRPr="00AB2D32">
        <w:t xml:space="preserve">put </w:t>
      </w:r>
      <w:r w:rsidRPr="007D3527">
        <w:rPr>
          <w:color w:val="FF0000"/>
        </w:rPr>
        <w:t xml:space="preserve">anything </w:t>
      </w:r>
      <w:r w:rsidRPr="00AB2D32">
        <w:t>inside an object.</w:t>
      </w:r>
      <w:r w:rsidRPr="004651D4">
        <w:rPr>
          <w:color w:val="FFC000"/>
        </w:rPr>
        <w:t xml:space="preserve"> This </w:t>
      </w:r>
      <w:r w:rsidRPr="007D3527">
        <w:rPr>
          <w:color w:val="FF0000"/>
        </w:rPr>
        <w:t xml:space="preserve">is handy </w:t>
      </w:r>
      <w:r w:rsidRPr="004651D4">
        <w:rPr>
          <w:color w:val="FFC000"/>
        </w:rPr>
        <w:t xml:space="preserve">for users, who </w:t>
      </w:r>
      <w:r w:rsidRPr="007D3527">
        <w:rPr>
          <w:color w:val="FF0000"/>
        </w:rPr>
        <w:t xml:space="preserve">just </w:t>
      </w:r>
      <w:r w:rsidRPr="004651D4">
        <w:rPr>
          <w:color w:val="FFC000"/>
        </w:rPr>
        <w:t xml:space="preserve">want to group objects together into a parent object, </w:t>
      </w:r>
      <w:r w:rsidRPr="007D3527">
        <w:rPr>
          <w:color w:val="FF0000"/>
        </w:rPr>
        <w:t xml:space="preserve">much like </w:t>
      </w:r>
      <w:r w:rsidRPr="004651D4">
        <w:rPr>
          <w:color w:val="FFC000"/>
        </w:rPr>
        <w:t xml:space="preserve">they </w:t>
      </w:r>
      <w:r w:rsidRPr="007D3527">
        <w:rPr>
          <w:color w:val="FF0000"/>
        </w:rPr>
        <w:t xml:space="preserve">group </w:t>
      </w:r>
      <w:r w:rsidRPr="004651D4">
        <w:rPr>
          <w:color w:val="FFC000"/>
        </w:rPr>
        <w:t>together files in a folder.</w:t>
      </w:r>
    </w:p>
    <w:p w:rsidR="002D7B61" w:rsidRDefault="002D7B61" w:rsidP="00591196"/>
    <w:p w:rsidR="002D7B61" w:rsidRDefault="002D7B61" w:rsidP="00E04788">
      <w:r w:rsidRPr="000F5222">
        <w:rPr>
          <w:color w:val="FF0000"/>
        </w:rPr>
        <w:t xml:space="preserve">However, </w:t>
      </w:r>
      <w:r>
        <w:t xml:space="preserve">an object </w:t>
      </w:r>
      <w:r w:rsidRPr="000F5222">
        <w:rPr>
          <w:color w:val="FF0000"/>
        </w:rPr>
        <w:t xml:space="preserve">can </w:t>
      </w:r>
      <w:r w:rsidRPr="00816ACA">
        <w:rPr>
          <w:color w:val="FF0000"/>
        </w:rPr>
        <w:t xml:space="preserve">also select </w:t>
      </w:r>
      <w:r>
        <w:t xml:space="preserve">another object to </w:t>
      </w:r>
      <w:r w:rsidRPr="00816ACA">
        <w:rPr>
          <w:color w:val="FF0000"/>
        </w:rPr>
        <w:t xml:space="preserve">function </w:t>
      </w:r>
      <w:r>
        <w:t xml:space="preserve">as its </w:t>
      </w:r>
      <w:r w:rsidRPr="004C6C38">
        <w:rPr>
          <w:i/>
        </w:rPr>
        <w:t>prototype</w:t>
      </w:r>
      <w:r>
        <w:t xml:space="preserve">. A prototype </w:t>
      </w:r>
      <w:r w:rsidRPr="00816ACA">
        <w:rPr>
          <w:color w:val="FF0000"/>
        </w:rPr>
        <w:t xml:space="preserve">is also </w:t>
      </w:r>
      <w:r>
        <w:t xml:space="preserve">called a </w:t>
      </w:r>
      <w:r w:rsidRPr="004C6C38">
        <w:rPr>
          <w:i/>
        </w:rPr>
        <w:t>class</w:t>
      </w:r>
      <w:r>
        <w:t xml:space="preserve">. Classes </w:t>
      </w:r>
      <w:r w:rsidRPr="00725F56">
        <w:rPr>
          <w:color w:val="FF0000"/>
        </w:rPr>
        <w:t xml:space="preserve">describe </w:t>
      </w:r>
      <w:r>
        <w:t xml:space="preserve">the </w:t>
      </w:r>
      <w:r w:rsidRPr="00725F56">
        <w:rPr>
          <w:color w:val="FF0000"/>
        </w:rPr>
        <w:t xml:space="preserve">rules </w:t>
      </w:r>
      <w:r>
        <w:t xml:space="preserve">by which objects </w:t>
      </w:r>
      <w:r w:rsidRPr="00725F56">
        <w:rPr>
          <w:color w:val="FF0000"/>
        </w:rPr>
        <w:t>behave</w:t>
      </w:r>
      <w:r>
        <w:t xml:space="preserve">. Objects of the </w:t>
      </w:r>
      <w:r w:rsidRPr="00725F56">
        <w:rPr>
          <w:color w:val="FF0000"/>
        </w:rPr>
        <w:t xml:space="preserve">same </w:t>
      </w:r>
      <w:r>
        <w:t xml:space="preserve">class </w:t>
      </w:r>
      <w:r w:rsidRPr="00725F56">
        <w:rPr>
          <w:color w:val="FF0000"/>
        </w:rPr>
        <w:t xml:space="preserve">contain </w:t>
      </w:r>
      <w:r>
        <w:t xml:space="preserve">the </w:t>
      </w:r>
      <w:r w:rsidRPr="00725F56">
        <w:rPr>
          <w:color w:val="FF0000"/>
        </w:rPr>
        <w:t xml:space="preserve">same </w:t>
      </w:r>
      <w:r>
        <w:t xml:space="preserve">kinds </w:t>
      </w:r>
      <w:r w:rsidR="00725F56">
        <w:t xml:space="preserve">of </w:t>
      </w:r>
      <w:r>
        <w:t xml:space="preserve">related items and related lists and </w:t>
      </w:r>
      <w:r w:rsidRPr="00E1345C">
        <w:rPr>
          <w:color w:val="FF0000"/>
        </w:rPr>
        <w:t xml:space="preserve">also support </w:t>
      </w:r>
      <w:r>
        <w:t xml:space="preserve">the </w:t>
      </w:r>
      <w:r w:rsidRPr="00E1345C">
        <w:rPr>
          <w:color w:val="FF0000"/>
        </w:rPr>
        <w:t xml:space="preserve">same </w:t>
      </w:r>
      <w:r>
        <w:t>commands.</w:t>
      </w:r>
    </w:p>
    <w:p w:rsidR="002D7B61" w:rsidRDefault="002D7B61" w:rsidP="00591196"/>
    <w:p w:rsidR="002D7B61" w:rsidRDefault="002D7B61" w:rsidP="00E04788">
      <w:r>
        <w:t xml:space="preserve">An object </w:t>
      </w:r>
      <w:r w:rsidRPr="00DA13A5">
        <w:rPr>
          <w:color w:val="FF0000"/>
        </w:rPr>
        <w:t xml:space="preserve">will </w:t>
      </w:r>
      <w:r>
        <w:t xml:space="preserve">have the </w:t>
      </w:r>
      <w:r w:rsidRPr="00DA13A5">
        <w:rPr>
          <w:color w:val="FF0000"/>
        </w:rPr>
        <w:t xml:space="preserve">same </w:t>
      </w:r>
      <w:r w:rsidRPr="001A2E60">
        <w:rPr>
          <w:i/>
        </w:rPr>
        <w:t xml:space="preserve">structure </w:t>
      </w:r>
      <w:r>
        <w:t xml:space="preserve">as its class, </w:t>
      </w:r>
      <w:r w:rsidRPr="00DA13A5">
        <w:rPr>
          <w:color w:val="FF0000"/>
        </w:rPr>
        <w:t xml:space="preserve">but not </w:t>
      </w:r>
      <w:r>
        <w:t xml:space="preserve">the </w:t>
      </w:r>
      <w:r w:rsidRPr="00D97FC5">
        <w:rPr>
          <w:color w:val="FF0000"/>
        </w:rPr>
        <w:t xml:space="preserve">same </w:t>
      </w:r>
      <w:r>
        <w:t xml:space="preserve">data. The values of the attributes </w:t>
      </w:r>
      <w:r w:rsidRPr="008A1DAA">
        <w:rPr>
          <w:color w:val="FF0000"/>
        </w:rPr>
        <w:t xml:space="preserve">can </w:t>
      </w:r>
      <w:r>
        <w:t xml:space="preserve">freely change for each object. </w:t>
      </w:r>
      <w:r w:rsidRPr="001A2E60">
        <w:rPr>
          <w:i/>
        </w:rPr>
        <w:t xml:space="preserve">Which </w:t>
      </w:r>
      <w:r>
        <w:t xml:space="preserve">objects </w:t>
      </w:r>
      <w:r w:rsidRPr="008A1DAA">
        <w:rPr>
          <w:color w:val="FF0000"/>
        </w:rPr>
        <w:t xml:space="preserve">are </w:t>
      </w:r>
      <w:r>
        <w:t xml:space="preserve">referenced </w:t>
      </w:r>
      <w:r w:rsidRPr="008A1DAA">
        <w:rPr>
          <w:color w:val="FF0000"/>
        </w:rPr>
        <w:t xml:space="preserve">is </w:t>
      </w:r>
      <w:r>
        <w:t xml:space="preserve">also </w:t>
      </w:r>
      <w:r w:rsidRPr="008A1DAA">
        <w:rPr>
          <w:color w:val="FF0000"/>
        </w:rPr>
        <w:t xml:space="preserve">different </w:t>
      </w:r>
      <w:r>
        <w:t xml:space="preserve">for each object. </w:t>
      </w:r>
      <w:r w:rsidRPr="008A1DAA">
        <w:rPr>
          <w:color w:val="FF0000"/>
        </w:rPr>
        <w:t xml:space="preserve">But </w:t>
      </w:r>
      <w:r>
        <w:t xml:space="preserve">initially the object </w:t>
      </w:r>
      <w:r w:rsidRPr="008A1DAA">
        <w:rPr>
          <w:color w:val="FF0000"/>
        </w:rPr>
        <w:t xml:space="preserve">will </w:t>
      </w:r>
      <w:r>
        <w:t xml:space="preserve">be an </w:t>
      </w:r>
      <w:r w:rsidRPr="008A1DAA">
        <w:rPr>
          <w:color w:val="FF0000"/>
        </w:rPr>
        <w:t xml:space="preserve">exact replica </w:t>
      </w:r>
      <w:r>
        <w:t xml:space="preserve">of the class. The class’s attribute values and object references </w:t>
      </w:r>
      <w:r w:rsidRPr="000D454D">
        <w:rPr>
          <w:color w:val="FF0000"/>
        </w:rPr>
        <w:t xml:space="preserve">only function </w:t>
      </w:r>
      <w:r>
        <w:t>as a default.</w:t>
      </w:r>
    </w:p>
    <w:p w:rsidR="002D7B61" w:rsidRDefault="002D7B61" w:rsidP="00591196"/>
    <w:p w:rsidR="002D7B61" w:rsidRDefault="002D7B61" w:rsidP="00E04788">
      <w:pPr>
        <w:ind w:firstLine="1"/>
      </w:pPr>
      <w:r w:rsidRPr="008C1736">
        <w:rPr>
          <w:color w:val="FF0000"/>
        </w:rPr>
        <w:t xml:space="preserve">Any </w:t>
      </w:r>
      <w:r>
        <w:t xml:space="preserve">object </w:t>
      </w:r>
      <w:r w:rsidRPr="008C1736">
        <w:rPr>
          <w:color w:val="FF0000"/>
        </w:rPr>
        <w:t xml:space="preserve">can </w:t>
      </w:r>
      <w:r>
        <w:t xml:space="preserve">be used as a class. </w:t>
      </w:r>
      <w:r w:rsidRPr="00EC69FF">
        <w:rPr>
          <w:color w:val="FF0000"/>
        </w:rPr>
        <w:t xml:space="preserve">At first </w:t>
      </w:r>
      <w:r>
        <w:t xml:space="preserve">there </w:t>
      </w:r>
      <w:r w:rsidRPr="00F9403C">
        <w:t xml:space="preserve">was </w:t>
      </w:r>
      <w:r>
        <w:t>the idea, tha</w:t>
      </w:r>
      <w:r w:rsidR="00DF20FD">
        <w:t>t</w:t>
      </w:r>
      <w:r>
        <w:t xml:space="preserve"> an object </w:t>
      </w:r>
      <w:r w:rsidRPr="00A11106">
        <w:rPr>
          <w:color w:val="FF0000"/>
        </w:rPr>
        <w:t xml:space="preserve">could </w:t>
      </w:r>
      <w:r>
        <w:t xml:space="preserve">be </w:t>
      </w:r>
      <w:r w:rsidRPr="00A11106">
        <w:rPr>
          <w:color w:val="FF0000"/>
        </w:rPr>
        <w:t xml:space="preserve">fixed </w:t>
      </w:r>
      <w:r>
        <w:t xml:space="preserve">in its role as a prototype, but </w:t>
      </w:r>
      <w:r w:rsidRPr="00A11106">
        <w:rPr>
          <w:color w:val="FF0000"/>
        </w:rPr>
        <w:t>in that case</w:t>
      </w:r>
      <w:r w:rsidR="00A11106">
        <w:rPr>
          <w:color w:val="FF0000"/>
        </w:rPr>
        <w:t>*</w:t>
      </w:r>
      <w:r w:rsidRPr="00A11106">
        <w:rPr>
          <w:color w:val="FF0000"/>
        </w:rPr>
        <w:t xml:space="preserve"> you</w:t>
      </w:r>
      <w:r w:rsidR="00A11106">
        <w:rPr>
          <w:color w:val="FF0000"/>
        </w:rPr>
        <w:t>*</w:t>
      </w:r>
      <w:r w:rsidRPr="00A11106">
        <w:rPr>
          <w:color w:val="FF0000"/>
        </w:rPr>
        <w:t xml:space="preserve"> could not </w:t>
      </w:r>
      <w:r>
        <w:t xml:space="preserve">establish a reference to a class </w:t>
      </w:r>
      <w:r w:rsidRPr="00A11106">
        <w:rPr>
          <w:color w:val="FF0000"/>
        </w:rPr>
        <w:t>anymore</w:t>
      </w:r>
      <w:r>
        <w:t>.</w:t>
      </w:r>
    </w:p>
    <w:p w:rsidR="002D7B61" w:rsidRDefault="002D7B61" w:rsidP="00591196"/>
    <w:p w:rsidR="002D7B61" w:rsidRDefault="002D7B61" w:rsidP="00E04788">
      <w:r>
        <w:t xml:space="preserve">There </w:t>
      </w:r>
      <w:r w:rsidRPr="00F15C50">
        <w:rPr>
          <w:color w:val="FF0000"/>
        </w:rPr>
        <w:t xml:space="preserve">used to be </w:t>
      </w:r>
      <w:r>
        <w:t xml:space="preserve">a </w:t>
      </w:r>
      <w:r w:rsidRPr="00F15C50">
        <w:rPr>
          <w:color w:val="FF0000"/>
        </w:rPr>
        <w:t xml:space="preserve">misunderstanding </w:t>
      </w:r>
      <w:r>
        <w:t xml:space="preserve">about something. </w:t>
      </w:r>
      <w:r w:rsidRPr="00A509A6">
        <w:rPr>
          <w:color w:val="FF0000"/>
        </w:rPr>
        <w:t>When</w:t>
      </w:r>
      <w:r w:rsidR="00A509A6">
        <w:rPr>
          <w:color w:val="FF0000"/>
        </w:rPr>
        <w:t>*</w:t>
      </w:r>
      <w:r w:rsidRPr="00A509A6">
        <w:rPr>
          <w:color w:val="FF0000"/>
        </w:rPr>
        <w:t xml:space="preserve"> </w:t>
      </w:r>
      <w:r>
        <w:t xml:space="preserve">an object </w:t>
      </w:r>
      <w:r w:rsidRPr="00A509A6">
        <w:rPr>
          <w:color w:val="FF0000"/>
        </w:rPr>
        <w:t xml:space="preserve">does not </w:t>
      </w:r>
      <w:r>
        <w:t xml:space="preserve">have a class, it </w:t>
      </w:r>
      <w:r w:rsidRPr="00A509A6">
        <w:rPr>
          <w:color w:val="FF0000"/>
        </w:rPr>
        <w:t xml:space="preserve">actually </w:t>
      </w:r>
      <w:r w:rsidRPr="00A509A6">
        <w:rPr>
          <w:i/>
          <w:color w:val="FF0000"/>
        </w:rPr>
        <w:t>does</w:t>
      </w:r>
      <w:r w:rsidRPr="00A509A6">
        <w:rPr>
          <w:color w:val="FF0000"/>
        </w:rPr>
        <w:t xml:space="preserve"> </w:t>
      </w:r>
      <w:r w:rsidRPr="00A509A6">
        <w:rPr>
          <w:i/>
          <w:color w:val="FF0000"/>
        </w:rPr>
        <w:t xml:space="preserve">not </w:t>
      </w:r>
      <w:r>
        <w:t xml:space="preserve">have a class. The object </w:t>
      </w:r>
      <w:r w:rsidRPr="00A509A6">
        <w:rPr>
          <w:color w:val="FF0000"/>
        </w:rPr>
        <w:t xml:space="preserve">can however </w:t>
      </w:r>
      <w:r>
        <w:t xml:space="preserve">be </w:t>
      </w:r>
      <w:r w:rsidRPr="004C6C38">
        <w:rPr>
          <w:i/>
        </w:rPr>
        <w:t>used</w:t>
      </w:r>
      <w:r>
        <w:t xml:space="preserve"> as a class. </w:t>
      </w:r>
      <w:r w:rsidRPr="00A509A6">
        <w:rPr>
          <w:color w:val="FF0000"/>
        </w:rPr>
        <w:t xml:space="preserve">Formerly </w:t>
      </w:r>
      <w:r>
        <w:t xml:space="preserve">this </w:t>
      </w:r>
      <w:r w:rsidRPr="00A509A6">
        <w:rPr>
          <w:color w:val="FF0000"/>
        </w:rPr>
        <w:t xml:space="preserve">was mistaken </w:t>
      </w:r>
      <w:r>
        <w:t xml:space="preserve">for an object’s </w:t>
      </w:r>
      <w:r w:rsidRPr="00E46A69">
        <w:rPr>
          <w:i/>
          <w:color w:val="FF0000"/>
        </w:rPr>
        <w:t xml:space="preserve">defining </w:t>
      </w:r>
      <w:r w:rsidRPr="004C6C38">
        <w:rPr>
          <w:i/>
        </w:rPr>
        <w:t xml:space="preserve">its </w:t>
      </w:r>
      <w:r w:rsidRPr="00E46A69">
        <w:rPr>
          <w:i/>
        </w:rPr>
        <w:t xml:space="preserve">own </w:t>
      </w:r>
      <w:r>
        <w:t xml:space="preserve">class. But this </w:t>
      </w:r>
      <w:r w:rsidRPr="00B7044E">
        <w:rPr>
          <w:color w:val="FF0000"/>
        </w:rPr>
        <w:t xml:space="preserve">is not </w:t>
      </w:r>
      <w:r>
        <w:t>true</w:t>
      </w:r>
      <w:r w:rsidRPr="003C630B">
        <w:t xml:space="preserve">. An object </w:t>
      </w:r>
      <w:r w:rsidRPr="00CF64E3">
        <w:rPr>
          <w:color w:val="FF0000"/>
        </w:rPr>
        <w:t xml:space="preserve">without </w:t>
      </w:r>
      <w:r w:rsidRPr="003C630B">
        <w:t xml:space="preserve">a class </w:t>
      </w:r>
      <w:r w:rsidRPr="00CF64E3">
        <w:rPr>
          <w:i/>
          <w:color w:val="FF0000"/>
        </w:rPr>
        <w:t>does not</w:t>
      </w:r>
      <w:r w:rsidRPr="00CF64E3">
        <w:rPr>
          <w:color w:val="FF0000"/>
        </w:rPr>
        <w:t xml:space="preserve"> define </w:t>
      </w:r>
      <w:r w:rsidRPr="003C630B">
        <w:t xml:space="preserve">its own class, </w:t>
      </w:r>
      <w:r w:rsidRPr="00CF64E3">
        <w:rPr>
          <w:i/>
          <w:color w:val="FF0000"/>
        </w:rPr>
        <w:t xml:space="preserve">just </w:t>
      </w:r>
      <w:r w:rsidRPr="00CF64E3">
        <w:rPr>
          <w:color w:val="FF0000"/>
        </w:rPr>
        <w:t xml:space="preserve">because </w:t>
      </w:r>
      <w:r w:rsidRPr="003C630B">
        <w:t xml:space="preserve">it </w:t>
      </w:r>
      <w:r w:rsidRPr="00CF64E3">
        <w:rPr>
          <w:color w:val="FF0000"/>
        </w:rPr>
        <w:t xml:space="preserve">can </w:t>
      </w:r>
      <w:r w:rsidRPr="003C630B">
        <w:t xml:space="preserve">be </w:t>
      </w:r>
      <w:r w:rsidRPr="005F00DF">
        <w:rPr>
          <w:i/>
        </w:rPr>
        <w:t>used</w:t>
      </w:r>
      <w:r w:rsidRPr="003C630B">
        <w:t xml:space="preserve"> as one.</w:t>
      </w:r>
      <w:r>
        <w:rPr>
          <w:color w:val="999999"/>
        </w:rPr>
        <w:t xml:space="preserve"> </w:t>
      </w:r>
      <w:r>
        <w:t xml:space="preserve">An object, that </w:t>
      </w:r>
      <w:r w:rsidRPr="00CF64E3">
        <w:rPr>
          <w:color w:val="FF0000"/>
        </w:rPr>
        <w:t xml:space="preserve">does not </w:t>
      </w:r>
      <w:r>
        <w:t xml:space="preserve">have a class, also </w:t>
      </w:r>
      <w:r w:rsidRPr="00CF64E3">
        <w:rPr>
          <w:color w:val="FF0000"/>
        </w:rPr>
        <w:t xml:space="preserve">does not </w:t>
      </w:r>
      <w:r>
        <w:t xml:space="preserve">define its own class; it </w:t>
      </w:r>
      <w:r w:rsidRPr="00D530BC">
        <w:rPr>
          <w:color w:val="FF0000"/>
        </w:rPr>
        <w:t xml:space="preserve">simply has no </w:t>
      </w:r>
      <w:r>
        <w:t xml:space="preserve">class assigned to it. Its contents </w:t>
      </w:r>
      <w:r w:rsidRPr="00F02422">
        <w:rPr>
          <w:color w:val="FF0000"/>
        </w:rPr>
        <w:t>are totally arbitrary</w:t>
      </w:r>
      <w:r w:rsidR="00F02422" w:rsidRPr="004C00CC">
        <w:rPr>
          <w:color w:val="FF0000"/>
        </w:rPr>
        <w:t>*</w:t>
      </w:r>
      <w:r>
        <w:t xml:space="preserve">. </w:t>
      </w:r>
      <w:r w:rsidRPr="004C00CC">
        <w:rPr>
          <w:i/>
          <w:color w:val="FF0000"/>
        </w:rPr>
        <w:t xml:space="preserve">No </w:t>
      </w:r>
      <w:r w:rsidRPr="004C6C38">
        <w:rPr>
          <w:i/>
        </w:rPr>
        <w:t xml:space="preserve">class </w:t>
      </w:r>
      <w:r w:rsidRPr="004C00CC">
        <w:rPr>
          <w:color w:val="FF0000"/>
        </w:rPr>
        <w:t xml:space="preserve">stands for </w:t>
      </w:r>
      <w:r w:rsidRPr="004C00CC">
        <w:rPr>
          <w:i/>
          <w:color w:val="FF0000"/>
        </w:rPr>
        <w:t>arbitrariness</w:t>
      </w:r>
      <w:r>
        <w:t>.</w:t>
      </w:r>
    </w:p>
    <w:p w:rsidR="002D7B61" w:rsidRDefault="002D7B61" w:rsidP="00591196"/>
    <w:p w:rsidR="002D7B61" w:rsidRDefault="002D7B61" w:rsidP="00E04788">
      <w:r w:rsidRPr="00EF28B6">
        <w:rPr>
          <w:color w:val="FF0000"/>
        </w:rPr>
        <w:t>You have to keep that in mind.</w:t>
      </w:r>
      <w:r>
        <w:t xml:space="preserve"> To understand </w:t>
      </w:r>
      <w:r w:rsidRPr="00CF6B1E">
        <w:rPr>
          <w:color w:val="FF0000"/>
        </w:rPr>
        <w:t>why you have to keep that in mind</w:t>
      </w:r>
      <w:r>
        <w:t xml:space="preserve">, </w:t>
      </w:r>
      <w:r w:rsidRPr="00CF6B1E">
        <w:rPr>
          <w:color w:val="FF0000"/>
        </w:rPr>
        <w:t xml:space="preserve">you need </w:t>
      </w:r>
      <w:r>
        <w:t xml:space="preserve">a </w:t>
      </w:r>
      <w:r w:rsidRPr="00CF6B1E">
        <w:rPr>
          <w:color w:val="FF0000"/>
        </w:rPr>
        <w:t xml:space="preserve">prime </w:t>
      </w:r>
      <w:r>
        <w:t xml:space="preserve">example of a case in which it </w:t>
      </w:r>
      <w:r w:rsidRPr="00CF6B1E">
        <w:rPr>
          <w:color w:val="FF0000"/>
        </w:rPr>
        <w:t xml:space="preserve">becomes </w:t>
      </w:r>
      <w:r>
        <w:t xml:space="preserve">a </w:t>
      </w:r>
      <w:r w:rsidRPr="00725FB0">
        <w:rPr>
          <w:color w:val="FF0000"/>
        </w:rPr>
        <w:t>problem</w:t>
      </w:r>
      <w:r>
        <w:t>.</w:t>
      </w:r>
    </w:p>
    <w:p w:rsidR="002D7B61" w:rsidRDefault="002D7B61" w:rsidP="00591196"/>
    <w:p w:rsidR="002D7B61" w:rsidRPr="00564D82" w:rsidRDefault="002D7B61" w:rsidP="00E04788">
      <w:r w:rsidRPr="00564D82">
        <w:t xml:space="preserve">For instance: the article </w:t>
      </w:r>
      <w:r w:rsidRPr="00564D82">
        <w:rPr>
          <w:i/>
        </w:rPr>
        <w:t xml:space="preserve">Class Commands </w:t>
      </w:r>
      <w:r w:rsidRPr="00564D82">
        <w:rPr>
          <w:color w:val="FF0000"/>
        </w:rPr>
        <w:t xml:space="preserve">introduces </w:t>
      </w:r>
      <w:r w:rsidRPr="00564D82">
        <w:t xml:space="preserve">the concept of </w:t>
      </w:r>
      <w:r w:rsidRPr="00564D82">
        <w:rPr>
          <w:i/>
        </w:rPr>
        <w:t>commands and classes loosely coupled</w:t>
      </w:r>
      <w:r w:rsidRPr="00564D82">
        <w:t xml:space="preserve">. It </w:t>
      </w:r>
      <w:r w:rsidRPr="00827715">
        <w:rPr>
          <w:color w:val="FF0000"/>
        </w:rPr>
        <w:t>says</w:t>
      </w:r>
      <w:r w:rsidRPr="00564D82">
        <w:t xml:space="preserve">, that </w:t>
      </w:r>
      <w:r w:rsidRPr="00827715">
        <w:rPr>
          <w:color w:val="FF0000"/>
        </w:rPr>
        <w:t xml:space="preserve">when </w:t>
      </w:r>
      <w:r w:rsidRPr="00564D82">
        <w:t xml:space="preserve">a parameter </w:t>
      </w:r>
      <w:r w:rsidRPr="00827715">
        <w:rPr>
          <w:color w:val="FF0000"/>
        </w:rPr>
        <w:t xml:space="preserve">gets </w:t>
      </w:r>
      <w:r w:rsidRPr="00564D82">
        <w:t xml:space="preserve">a class, the command </w:t>
      </w:r>
      <w:r w:rsidRPr="00827715">
        <w:rPr>
          <w:color w:val="FF0000"/>
        </w:rPr>
        <w:t xml:space="preserve">will be </w:t>
      </w:r>
      <w:r w:rsidRPr="00564D82">
        <w:t xml:space="preserve">available in </w:t>
      </w:r>
      <w:r w:rsidRPr="00827715">
        <w:rPr>
          <w:color w:val="FF0000"/>
        </w:rPr>
        <w:t xml:space="preserve">every </w:t>
      </w:r>
      <w:r w:rsidRPr="00564D82">
        <w:t xml:space="preserve">object of that class. </w:t>
      </w:r>
      <w:r w:rsidRPr="009D4CF0">
        <w:rPr>
          <w:color w:val="FF0000"/>
        </w:rPr>
        <w:t xml:space="preserve">If </w:t>
      </w:r>
      <w:r w:rsidRPr="00564D82">
        <w:t xml:space="preserve">a parameter </w:t>
      </w:r>
      <w:r w:rsidRPr="009D4CF0">
        <w:rPr>
          <w:color w:val="FF0000"/>
        </w:rPr>
        <w:t xml:space="preserve">has no </w:t>
      </w:r>
      <w:r w:rsidRPr="00564D82">
        <w:t xml:space="preserve">class, it </w:t>
      </w:r>
      <w:r w:rsidRPr="009D4CF0">
        <w:rPr>
          <w:color w:val="FF0000"/>
        </w:rPr>
        <w:t xml:space="preserve">becomes </w:t>
      </w:r>
      <w:r w:rsidRPr="00564D82">
        <w:t xml:space="preserve">a </w:t>
      </w:r>
      <w:r w:rsidRPr="009D4CF0">
        <w:rPr>
          <w:color w:val="FF0000"/>
        </w:rPr>
        <w:t xml:space="preserve">problem </w:t>
      </w:r>
      <w:r w:rsidRPr="00564D82">
        <w:t xml:space="preserve">when </w:t>
      </w:r>
      <w:r w:rsidRPr="009D4CF0">
        <w:rPr>
          <w:color w:val="FF0000"/>
        </w:rPr>
        <w:t xml:space="preserve">you </w:t>
      </w:r>
      <w:r w:rsidRPr="00564D82">
        <w:t xml:space="preserve">think of that, as the parameter’s </w:t>
      </w:r>
      <w:r w:rsidRPr="009D4CF0">
        <w:rPr>
          <w:color w:val="FF0000"/>
        </w:rPr>
        <w:t xml:space="preserve">defining </w:t>
      </w:r>
      <w:r w:rsidRPr="00564D82">
        <w:t xml:space="preserve">its </w:t>
      </w:r>
      <w:r w:rsidRPr="009D4CF0">
        <w:rPr>
          <w:color w:val="FF0000"/>
        </w:rPr>
        <w:t xml:space="preserve">own </w:t>
      </w:r>
      <w:r w:rsidRPr="00564D82">
        <w:t xml:space="preserve">class. </w:t>
      </w:r>
      <w:r w:rsidRPr="009D4CF0">
        <w:rPr>
          <w:color w:val="FF0000"/>
        </w:rPr>
        <w:t>Because in that case</w:t>
      </w:r>
      <w:r w:rsidR="009D4CF0">
        <w:t>*</w:t>
      </w:r>
      <w:r w:rsidRPr="00564D82">
        <w:t xml:space="preserve">, the command </w:t>
      </w:r>
      <w:r w:rsidRPr="00A05736">
        <w:rPr>
          <w:color w:val="FF0000"/>
        </w:rPr>
        <w:t xml:space="preserve">will only </w:t>
      </w:r>
      <w:r w:rsidRPr="00564D82">
        <w:t xml:space="preserve">be available from objects, </w:t>
      </w:r>
      <w:r w:rsidR="00A05736">
        <w:t xml:space="preserve">that </w:t>
      </w:r>
      <w:r w:rsidRPr="00EF74EC">
        <w:rPr>
          <w:color w:val="FF0000"/>
        </w:rPr>
        <w:t xml:space="preserve">point out </w:t>
      </w:r>
      <w:r w:rsidRPr="00EF74EC">
        <w:rPr>
          <w:i/>
          <w:color w:val="FF0000"/>
        </w:rPr>
        <w:t xml:space="preserve">that </w:t>
      </w:r>
      <w:r w:rsidRPr="00564D82">
        <w:rPr>
          <w:i/>
        </w:rPr>
        <w:t xml:space="preserve">parameter </w:t>
      </w:r>
      <w:r w:rsidRPr="00564D82">
        <w:t xml:space="preserve">as their class. A </w:t>
      </w:r>
      <w:r w:rsidRPr="00EF74EC">
        <w:rPr>
          <w:color w:val="FF0000"/>
        </w:rPr>
        <w:t xml:space="preserve">strange </w:t>
      </w:r>
      <w:r w:rsidRPr="00564D82">
        <w:t xml:space="preserve">situation. But the </w:t>
      </w:r>
      <w:r w:rsidRPr="00B14B12">
        <w:rPr>
          <w:color w:val="FF0000"/>
        </w:rPr>
        <w:t xml:space="preserve">real </w:t>
      </w:r>
      <w:r w:rsidRPr="00564D82">
        <w:t xml:space="preserve">situation </w:t>
      </w:r>
      <w:r w:rsidRPr="00FA1EE8">
        <w:rPr>
          <w:color w:val="FF0000"/>
        </w:rPr>
        <w:t>is</w:t>
      </w:r>
      <w:r w:rsidRPr="00564D82">
        <w:t xml:space="preserve">, that a parameter </w:t>
      </w:r>
      <w:r w:rsidRPr="00FA1EE8">
        <w:rPr>
          <w:color w:val="FF0000"/>
        </w:rPr>
        <w:t xml:space="preserve">without </w:t>
      </w:r>
      <w:r w:rsidRPr="00564D82">
        <w:t xml:space="preserve">a class, </w:t>
      </w:r>
      <w:r w:rsidRPr="00FA1EE8">
        <w:rPr>
          <w:color w:val="FF0000"/>
        </w:rPr>
        <w:t xml:space="preserve">actually </w:t>
      </w:r>
      <w:r w:rsidRPr="00FA1EE8">
        <w:rPr>
          <w:i/>
          <w:color w:val="FF0000"/>
        </w:rPr>
        <w:t xml:space="preserve">has no </w:t>
      </w:r>
      <w:r w:rsidRPr="00564D82">
        <w:t xml:space="preserve">class. That </w:t>
      </w:r>
      <w:r w:rsidRPr="00D64891">
        <w:rPr>
          <w:color w:val="FF0000"/>
        </w:rPr>
        <w:t xml:space="preserve">adds </w:t>
      </w:r>
      <w:r w:rsidRPr="00564D82">
        <w:t xml:space="preserve">the command to </w:t>
      </w:r>
      <w:r w:rsidRPr="00D64891">
        <w:rPr>
          <w:i/>
          <w:color w:val="FF0000"/>
        </w:rPr>
        <w:t xml:space="preserve">any </w:t>
      </w:r>
      <w:r w:rsidRPr="00564D82">
        <w:t xml:space="preserve">object, because </w:t>
      </w:r>
      <w:r w:rsidRPr="00D64891">
        <w:rPr>
          <w:i/>
          <w:color w:val="FF0000"/>
        </w:rPr>
        <w:t xml:space="preserve">no class </w:t>
      </w:r>
      <w:r w:rsidRPr="00564D82">
        <w:t xml:space="preserve">stands for </w:t>
      </w:r>
      <w:r w:rsidRPr="00076CA8">
        <w:rPr>
          <w:i/>
          <w:color w:val="FF0000"/>
        </w:rPr>
        <w:t>arbitrariness</w:t>
      </w:r>
      <w:bookmarkStart w:id="0" w:name="_GoBack"/>
      <w:r w:rsidR="00076CA8" w:rsidRPr="00076CA8">
        <w:rPr>
          <w:color w:val="FF0000"/>
        </w:rPr>
        <w:t>*</w:t>
      </w:r>
      <w:bookmarkEnd w:id="0"/>
      <w:r w:rsidRPr="00564D82">
        <w:t>.</w:t>
      </w:r>
    </w:p>
    <w:p w:rsidR="002D7B61" w:rsidRDefault="002D7B61" w:rsidP="00591196"/>
    <w:p w:rsidR="002D7B61" w:rsidRDefault="002D7B61" w:rsidP="00E04788">
      <w:r>
        <w:t xml:space="preserve">An object </w:t>
      </w:r>
      <w:r w:rsidRPr="00953591">
        <w:rPr>
          <w:color w:val="FF0000"/>
        </w:rPr>
        <w:t xml:space="preserve">can </w:t>
      </w:r>
      <w:r>
        <w:t xml:space="preserve">be assigned a class. An object </w:t>
      </w:r>
      <w:r w:rsidRPr="00953591">
        <w:rPr>
          <w:i/>
          <w:iCs/>
        </w:rPr>
        <w:t>reference</w:t>
      </w:r>
      <w:r>
        <w:t xml:space="preserve"> </w:t>
      </w:r>
      <w:r w:rsidRPr="00953591">
        <w:rPr>
          <w:color w:val="FF0000"/>
        </w:rPr>
        <w:t xml:space="preserve">can also </w:t>
      </w:r>
      <w:r>
        <w:t xml:space="preserve">be assigned a class. </w:t>
      </w:r>
      <w:r w:rsidRPr="00953591">
        <w:rPr>
          <w:color w:val="FF0000"/>
        </w:rPr>
        <w:t xml:space="preserve">If </w:t>
      </w:r>
      <w:r>
        <w:t xml:space="preserve">an object reference </w:t>
      </w:r>
      <w:r w:rsidRPr="00953591">
        <w:rPr>
          <w:color w:val="FF0000"/>
        </w:rPr>
        <w:t xml:space="preserve">does not </w:t>
      </w:r>
      <w:r>
        <w:t xml:space="preserve">have a class, </w:t>
      </w:r>
      <w:r w:rsidRPr="00953591">
        <w:rPr>
          <w:color w:val="FF0000"/>
        </w:rPr>
        <w:t xml:space="preserve">then </w:t>
      </w:r>
      <w:r>
        <w:t xml:space="preserve">the object reference </w:t>
      </w:r>
      <w:r w:rsidRPr="00953591">
        <w:rPr>
          <w:color w:val="FF0000"/>
        </w:rPr>
        <w:t xml:space="preserve">can </w:t>
      </w:r>
      <w:r>
        <w:t xml:space="preserve">point to </w:t>
      </w:r>
      <w:r w:rsidRPr="00953591">
        <w:rPr>
          <w:i/>
          <w:color w:val="FF0000"/>
        </w:rPr>
        <w:t>any</w:t>
      </w:r>
      <w:r w:rsidRPr="00953591">
        <w:rPr>
          <w:color w:val="FF0000"/>
        </w:rPr>
        <w:t xml:space="preserve"> </w:t>
      </w:r>
      <w:r>
        <w:t xml:space="preserve">object. That </w:t>
      </w:r>
      <w:r w:rsidRPr="00953591">
        <w:rPr>
          <w:color w:val="FF0000"/>
        </w:rPr>
        <w:t xml:space="preserve">is </w:t>
      </w:r>
      <w:r w:rsidRPr="00953591">
        <w:t xml:space="preserve">another </w:t>
      </w:r>
      <w:r>
        <w:t xml:space="preserve">example of </w:t>
      </w:r>
      <w:r w:rsidRPr="00953591">
        <w:rPr>
          <w:color w:val="FF0000"/>
        </w:rPr>
        <w:t xml:space="preserve">how </w:t>
      </w:r>
      <w:r w:rsidRPr="00953591">
        <w:rPr>
          <w:i/>
          <w:color w:val="FF0000"/>
        </w:rPr>
        <w:t xml:space="preserve">no </w:t>
      </w:r>
      <w:r w:rsidRPr="00163E17">
        <w:rPr>
          <w:i/>
        </w:rPr>
        <w:t xml:space="preserve">class </w:t>
      </w:r>
      <w:r w:rsidRPr="00953591">
        <w:rPr>
          <w:color w:val="FF0000"/>
        </w:rPr>
        <w:t xml:space="preserve">stands for </w:t>
      </w:r>
      <w:r w:rsidRPr="00953591">
        <w:rPr>
          <w:i/>
          <w:color w:val="FF0000"/>
        </w:rPr>
        <w:t>arbitrariness</w:t>
      </w:r>
      <w:r w:rsidR="00953591">
        <w:rPr>
          <w:i/>
          <w:color w:val="FF0000"/>
        </w:rPr>
        <w:t>*</w:t>
      </w:r>
      <w:r>
        <w:t xml:space="preserve">. </w:t>
      </w:r>
      <w:r w:rsidRPr="004B6C22">
        <w:rPr>
          <w:color w:val="FF0000"/>
        </w:rPr>
        <w:t xml:space="preserve">When </w:t>
      </w:r>
      <w:r>
        <w:t xml:space="preserve">an object or an object reference </w:t>
      </w:r>
      <w:r w:rsidRPr="004B6C22">
        <w:rPr>
          <w:color w:val="FF0000"/>
        </w:rPr>
        <w:t xml:space="preserve">is assigned </w:t>
      </w:r>
      <w:r>
        <w:t xml:space="preserve">a class, </w:t>
      </w:r>
      <w:r w:rsidRPr="004B6C22">
        <w:rPr>
          <w:color w:val="FF0000"/>
        </w:rPr>
        <w:t xml:space="preserve">you can not easily </w:t>
      </w:r>
      <w:r>
        <w:t xml:space="preserve">change that class. </w:t>
      </w:r>
      <w:r w:rsidRPr="00907CDF">
        <w:rPr>
          <w:color w:val="FF0000"/>
        </w:rPr>
        <w:t xml:space="preserve">If </w:t>
      </w:r>
      <w:r>
        <w:t xml:space="preserve">an object </w:t>
      </w:r>
      <w:r w:rsidRPr="00907CDF">
        <w:rPr>
          <w:color w:val="FF0000"/>
        </w:rPr>
        <w:t xml:space="preserve">has </w:t>
      </w:r>
      <w:r>
        <w:t xml:space="preserve">a class and </w:t>
      </w:r>
      <w:r w:rsidRPr="00907CDF">
        <w:rPr>
          <w:color w:val="FF0000"/>
        </w:rPr>
        <w:t xml:space="preserve">you assign </w:t>
      </w:r>
      <w:r>
        <w:t xml:space="preserve">another class to it, </w:t>
      </w:r>
      <w:r w:rsidRPr="00907CDF">
        <w:t xml:space="preserve">it </w:t>
      </w:r>
      <w:r w:rsidRPr="00907CDF">
        <w:rPr>
          <w:color w:val="FF0000"/>
        </w:rPr>
        <w:t xml:space="preserve">would erase </w:t>
      </w:r>
      <w:r>
        <w:t xml:space="preserve">the object’s original contents. </w:t>
      </w:r>
      <w:r w:rsidRPr="00FD4C3C">
        <w:rPr>
          <w:color w:val="FF0000"/>
        </w:rPr>
        <w:t xml:space="preserve">If </w:t>
      </w:r>
      <w:r>
        <w:t xml:space="preserve">an object reference </w:t>
      </w:r>
      <w:r w:rsidRPr="00FD4C3C">
        <w:rPr>
          <w:color w:val="FF0000"/>
        </w:rPr>
        <w:t xml:space="preserve">has </w:t>
      </w:r>
      <w:r>
        <w:t xml:space="preserve">a class, and it </w:t>
      </w:r>
      <w:r w:rsidRPr="00FD4C3C">
        <w:rPr>
          <w:color w:val="FF0000"/>
        </w:rPr>
        <w:t xml:space="preserve">points to </w:t>
      </w:r>
      <w:r>
        <w:t xml:space="preserve">an object of that class, </w:t>
      </w:r>
      <w:r w:rsidRPr="00FD4C3C">
        <w:rPr>
          <w:color w:val="FF0000"/>
        </w:rPr>
        <w:t xml:space="preserve">then when you </w:t>
      </w:r>
      <w:r>
        <w:t xml:space="preserve">change the class of the object </w:t>
      </w:r>
      <w:r w:rsidRPr="005F4C51">
        <w:t>reference</w:t>
      </w:r>
      <w:r>
        <w:t xml:space="preserve">, what </w:t>
      </w:r>
      <w:r w:rsidRPr="00FD4C3C">
        <w:rPr>
          <w:color w:val="FF0000"/>
        </w:rPr>
        <w:t xml:space="preserve">happens </w:t>
      </w:r>
      <w:r>
        <w:t xml:space="preserve">to the target object, that </w:t>
      </w:r>
      <w:r w:rsidRPr="00FD4C3C">
        <w:rPr>
          <w:color w:val="FF0000"/>
        </w:rPr>
        <w:t xml:space="preserve">still has </w:t>
      </w:r>
      <w:r>
        <w:t xml:space="preserve">the original class? These </w:t>
      </w:r>
      <w:r w:rsidRPr="00E02AA9">
        <w:rPr>
          <w:color w:val="FF0000"/>
        </w:rPr>
        <w:t xml:space="preserve">are exceptional </w:t>
      </w:r>
      <w:r>
        <w:t xml:space="preserve">situations, for which the </w:t>
      </w:r>
      <w:r w:rsidRPr="00E02AA9">
        <w:rPr>
          <w:color w:val="FF0000"/>
        </w:rPr>
        <w:t xml:space="preserve">most </w:t>
      </w:r>
      <w:r>
        <w:t xml:space="preserve">practical behavior </w:t>
      </w:r>
      <w:r w:rsidRPr="00E02AA9">
        <w:rPr>
          <w:color w:val="FF0000"/>
        </w:rPr>
        <w:t xml:space="preserve">needs to </w:t>
      </w:r>
      <w:r>
        <w:t xml:space="preserve">be </w:t>
      </w:r>
      <w:r w:rsidRPr="00E02AA9">
        <w:rPr>
          <w:color w:val="FF0000"/>
        </w:rPr>
        <w:t>determined in the future</w:t>
      </w:r>
      <w:r w:rsidRPr="00096034">
        <w:rPr>
          <w:color w:val="FF0000"/>
        </w:rPr>
        <w:t>.</w:t>
      </w:r>
    </w:p>
    <w:p w:rsidR="002D7B61" w:rsidRPr="002D7B61" w:rsidRDefault="002D7B61" w:rsidP="00E04788">
      <w:pPr>
        <w:pStyle w:val="Heading4"/>
      </w:pPr>
      <w:r>
        <w:t>Diagram Notation</w:t>
      </w:r>
    </w:p>
    <w:p w:rsidR="003271FC" w:rsidRDefault="007F6527" w:rsidP="003271FC">
      <w:r w:rsidRPr="00206A62">
        <w:rPr>
          <w:color w:val="FF0000"/>
        </w:rPr>
        <w:t xml:space="preserve">Any </w:t>
      </w:r>
      <w:r>
        <w:t xml:space="preserve">object </w:t>
      </w:r>
      <w:r w:rsidRPr="00206A62">
        <w:rPr>
          <w:color w:val="FF0000"/>
        </w:rPr>
        <w:t xml:space="preserve">can </w:t>
      </w:r>
      <w:r>
        <w:t>serve as another object’s class.</w:t>
      </w:r>
      <w:r w:rsidR="001C18C1">
        <w:t xml:space="preserve"> </w:t>
      </w:r>
      <w:r w:rsidR="001C18C1" w:rsidRPr="00206A62">
        <w:rPr>
          <w:color w:val="FF0000"/>
        </w:rPr>
        <w:t xml:space="preserve">So any </w:t>
      </w:r>
      <w:r w:rsidR="001C18C1">
        <w:t xml:space="preserve">object </w:t>
      </w:r>
      <w:r w:rsidR="001C18C1" w:rsidRPr="00206A62">
        <w:rPr>
          <w:color w:val="FF0000"/>
        </w:rPr>
        <w:t xml:space="preserve">can </w:t>
      </w:r>
      <w:r w:rsidR="001C18C1">
        <w:t>be the prototype for another object.</w:t>
      </w:r>
    </w:p>
    <w:p w:rsidR="00304F65" w:rsidRDefault="00304F65" w:rsidP="00591196"/>
    <w:p w:rsidR="00304F65" w:rsidRDefault="001E5DEF" w:rsidP="00304F65">
      <w:pPr>
        <w:ind w:left="852"/>
      </w:pPr>
      <w:r w:rsidRPr="000F6E66">
        <w:rPr>
          <w:noProof/>
        </w:rPr>
        <w:drawing>
          <wp:inline distT="0" distB="0" distL="0" distR="0">
            <wp:extent cx="336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031913" w:rsidRDefault="00031913" w:rsidP="00591196"/>
    <w:p w:rsidR="007F6527" w:rsidRDefault="00606181" w:rsidP="007F6527">
      <w:r w:rsidRPr="009D63C0">
        <w:rPr>
          <w:color w:val="FF0000"/>
        </w:rPr>
        <w:t xml:space="preserve">When you actually use </w:t>
      </w:r>
      <w:r>
        <w:t xml:space="preserve">an object as another object’s class, </w:t>
      </w:r>
      <w:r w:rsidRPr="009D63C0">
        <w:rPr>
          <w:color w:val="FF0000"/>
        </w:rPr>
        <w:t xml:space="preserve">then </w:t>
      </w:r>
      <w:r w:rsidR="001C18C1">
        <w:t xml:space="preserve">its symbol </w:t>
      </w:r>
      <w:r w:rsidR="001C18C1" w:rsidRPr="009D63C0">
        <w:rPr>
          <w:color w:val="FF0000"/>
        </w:rPr>
        <w:t xml:space="preserve">is </w:t>
      </w:r>
      <w:r w:rsidR="001C18C1">
        <w:t xml:space="preserve">drawn with a dashed line. A dashed line </w:t>
      </w:r>
      <w:r w:rsidR="001C18C1" w:rsidRPr="0013552A">
        <w:rPr>
          <w:color w:val="FF0000"/>
        </w:rPr>
        <w:t xml:space="preserve">stands </w:t>
      </w:r>
      <w:r w:rsidR="001C18C1">
        <w:t xml:space="preserve">for </w:t>
      </w:r>
      <w:r w:rsidRPr="001C18C1">
        <w:t>class</w:t>
      </w:r>
      <w:r w:rsidR="001C18C1" w:rsidRPr="001C18C1">
        <w:t>es</w:t>
      </w:r>
      <w:r w:rsidR="001C18C1">
        <w:t>.</w:t>
      </w:r>
    </w:p>
    <w:p w:rsidR="00606181" w:rsidRDefault="00606181" w:rsidP="00591196"/>
    <w:p w:rsidR="00606181" w:rsidRDefault="001E5DEF" w:rsidP="005D6F18">
      <w:pPr>
        <w:ind w:left="852"/>
      </w:pPr>
      <w:r w:rsidRPr="00434D24">
        <w:rPr>
          <w:noProof/>
        </w:rPr>
        <w:drawing>
          <wp:inline distT="0" distB="0" distL="0" distR="0">
            <wp:extent cx="346075" cy="34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606181" w:rsidRDefault="00606181" w:rsidP="00591196"/>
    <w:p w:rsidR="005D6F18" w:rsidRDefault="001C18C1" w:rsidP="007F6527">
      <w:r>
        <w:t xml:space="preserve">In a diagram a class </w:t>
      </w:r>
      <w:r w:rsidRPr="00C75063">
        <w:rPr>
          <w:color w:val="FF0000"/>
        </w:rPr>
        <w:t xml:space="preserve">will usually </w:t>
      </w:r>
      <w:r w:rsidR="005D6F18">
        <w:t>look like that.</w:t>
      </w:r>
    </w:p>
    <w:p w:rsidR="001C18C1" w:rsidRDefault="001C18C1" w:rsidP="00591196"/>
    <w:p w:rsidR="005D6F18" w:rsidRDefault="005D6F18" w:rsidP="007F6527">
      <w:r w:rsidRPr="00C42E3D">
        <w:rPr>
          <w:color w:val="FF0000"/>
        </w:rPr>
        <w:t xml:space="preserve">If </w:t>
      </w:r>
      <w:r>
        <w:t>a</w:t>
      </w:r>
      <w:r w:rsidR="00B30E30">
        <w:t xml:space="preserve"> symbol, that </w:t>
      </w:r>
      <w:r w:rsidR="00B30E30" w:rsidRPr="00C42E3D">
        <w:rPr>
          <w:color w:val="FF0000"/>
        </w:rPr>
        <w:t xml:space="preserve">functions </w:t>
      </w:r>
      <w:r w:rsidR="00B30E30">
        <w:t xml:space="preserve">as another object’s class, </w:t>
      </w:r>
      <w:r w:rsidRPr="00C42E3D">
        <w:rPr>
          <w:color w:val="FF0000"/>
        </w:rPr>
        <w:t xml:space="preserve">is also </w:t>
      </w:r>
      <w:r>
        <w:t xml:space="preserve">referenced as an object, the symbol </w:t>
      </w:r>
      <w:r w:rsidRPr="00C42E3D">
        <w:rPr>
          <w:color w:val="FF0000"/>
        </w:rPr>
        <w:t xml:space="preserve">gets </w:t>
      </w:r>
      <w:r>
        <w:t xml:space="preserve">a double border, </w:t>
      </w:r>
      <w:r w:rsidRPr="00C42E3D">
        <w:rPr>
          <w:color w:val="FF0000"/>
        </w:rPr>
        <w:t xml:space="preserve">indicating </w:t>
      </w:r>
      <w:r>
        <w:t xml:space="preserve">its dual </w:t>
      </w:r>
      <w:r w:rsidRPr="00C42E3D">
        <w:rPr>
          <w:color w:val="FF0000"/>
        </w:rPr>
        <w:t>functio</w:t>
      </w:r>
      <w:r w:rsidR="00B30E30" w:rsidRPr="00C42E3D">
        <w:rPr>
          <w:color w:val="FF0000"/>
        </w:rPr>
        <w:t xml:space="preserve">n </w:t>
      </w:r>
      <w:r w:rsidR="00B30E30">
        <w:t xml:space="preserve">as </w:t>
      </w:r>
      <w:r w:rsidR="00B30E30" w:rsidRPr="00C42E3D">
        <w:rPr>
          <w:color w:val="FF0000"/>
        </w:rPr>
        <w:t xml:space="preserve">both </w:t>
      </w:r>
      <w:r w:rsidR="00B30E30">
        <w:t>an object and a class.</w:t>
      </w:r>
    </w:p>
    <w:p w:rsidR="005D6F18" w:rsidRDefault="005D6F18" w:rsidP="00591196"/>
    <w:p w:rsidR="005D6F18" w:rsidRDefault="001E5DEF" w:rsidP="005D6F18">
      <w:pPr>
        <w:ind w:left="852"/>
      </w:pPr>
      <w:r>
        <w:rPr>
          <w:noProof/>
        </w:rPr>
        <w:drawing>
          <wp:inline distT="0" distB="0" distL="0" distR="0">
            <wp:extent cx="404495"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p w:rsidR="002907C7" w:rsidRDefault="002907C7" w:rsidP="002907C7"/>
    <w:p w:rsidR="002907C7" w:rsidRDefault="002907C7" w:rsidP="002907C7">
      <w:r>
        <w:t xml:space="preserve">In fact it </w:t>
      </w:r>
      <w:r w:rsidRPr="00DC55D7">
        <w:rPr>
          <w:color w:val="FF0000"/>
        </w:rPr>
        <w:t xml:space="preserve">probably does not have </w:t>
      </w:r>
      <w:r>
        <w:t xml:space="preserve">a dual function, it </w:t>
      </w:r>
      <w:r w:rsidRPr="00096951">
        <w:rPr>
          <w:color w:val="FF0000"/>
        </w:rPr>
        <w:t xml:space="preserve">is </w:t>
      </w:r>
      <w:r>
        <w:t xml:space="preserve">a class, </w:t>
      </w:r>
      <w:r w:rsidRPr="005535F7">
        <w:rPr>
          <w:color w:val="FF0000"/>
        </w:rPr>
        <w:t xml:space="preserve">but </w:t>
      </w:r>
      <w:r>
        <w:t xml:space="preserve">there </w:t>
      </w:r>
      <w:r w:rsidRPr="005535F7">
        <w:rPr>
          <w:color w:val="FF0000"/>
        </w:rPr>
        <w:t xml:space="preserve">are also </w:t>
      </w:r>
      <w:r w:rsidRPr="002907C7">
        <w:rPr>
          <w:i/>
        </w:rPr>
        <w:t xml:space="preserve">references </w:t>
      </w:r>
      <w:r>
        <w:t>to the class (</w:t>
      </w:r>
      <w:r w:rsidRPr="0053378D">
        <w:rPr>
          <w:color w:val="FF0000"/>
        </w:rPr>
        <w:t xml:space="preserve">established </w:t>
      </w:r>
      <w:r>
        <w:t>with an object redirection to the class).</w:t>
      </w:r>
    </w:p>
    <w:p w:rsidR="00324DE9" w:rsidRDefault="00324DE9" w:rsidP="00324DE9">
      <w:pPr>
        <w:pStyle w:val="Heading3"/>
      </w:pPr>
      <w:r>
        <w:t>Class Reference</w:t>
      </w:r>
    </w:p>
    <w:p w:rsidR="00324DE9" w:rsidRDefault="00324DE9" w:rsidP="00324DE9">
      <w:r>
        <w:t xml:space="preserve">An object’s specification of which class it </w:t>
      </w:r>
      <w:r w:rsidRPr="00D61370">
        <w:rPr>
          <w:color w:val="FF0000"/>
        </w:rPr>
        <w:t>has</w:t>
      </w:r>
      <w:r>
        <w:t xml:space="preserve">, </w:t>
      </w:r>
      <w:r w:rsidRPr="00D61370">
        <w:rPr>
          <w:color w:val="FF0000"/>
        </w:rPr>
        <w:t xml:space="preserve">is also </w:t>
      </w:r>
      <w:r>
        <w:t>called a class reference.</w:t>
      </w:r>
    </w:p>
    <w:p w:rsidR="00324DE9" w:rsidRDefault="00324DE9" w:rsidP="00591196"/>
    <w:p w:rsidR="00324DE9" w:rsidRDefault="00324DE9" w:rsidP="00324DE9">
      <w:r>
        <w:t xml:space="preserve">It </w:t>
      </w:r>
      <w:r w:rsidRPr="00683FC5">
        <w:rPr>
          <w:color w:val="FF0000"/>
        </w:rPr>
        <w:t xml:space="preserve">is </w:t>
      </w:r>
      <w:r>
        <w:t>expressed in a diagram by connecting an object symbol to its class with a dashed line:</w:t>
      </w:r>
    </w:p>
    <w:p w:rsidR="00324DE9" w:rsidRDefault="00324DE9" w:rsidP="00591196"/>
    <w:p w:rsidR="00324DE9" w:rsidRDefault="00324DE9" w:rsidP="00324DE9">
      <w:pPr>
        <w:ind w:left="852"/>
      </w:pPr>
      <w:r>
        <w:rPr>
          <w:noProof/>
        </w:rPr>
        <w:drawing>
          <wp:inline distT="0" distB="0" distL="0" distR="0" wp14:anchorId="39397A8A" wp14:editId="6D1EE44F">
            <wp:extent cx="1192530" cy="422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92530" cy="422910"/>
                    </a:xfrm>
                    <a:prstGeom prst="rect">
                      <a:avLst/>
                    </a:prstGeom>
                    <a:noFill/>
                    <a:ln>
                      <a:noFill/>
                    </a:ln>
                  </pic:spPr>
                </pic:pic>
              </a:graphicData>
            </a:graphic>
          </wp:inline>
        </w:drawing>
      </w:r>
    </w:p>
    <w:p w:rsidR="00324DE9" w:rsidRDefault="00324DE9" w:rsidP="00591196"/>
    <w:p w:rsidR="00324DE9" w:rsidRDefault="00324DE9" w:rsidP="00324DE9">
      <w:r>
        <w:t xml:space="preserve">The object on the left </w:t>
      </w:r>
      <w:r w:rsidRPr="00683FC5">
        <w:rPr>
          <w:color w:val="FF0000"/>
        </w:rPr>
        <w:t xml:space="preserve">has </w:t>
      </w:r>
      <w:r>
        <w:t>the class on the right.</w:t>
      </w:r>
    </w:p>
    <w:p w:rsidR="00811941" w:rsidRDefault="00811941" w:rsidP="00811941">
      <w:pPr>
        <w:pStyle w:val="Heading3"/>
      </w:pPr>
      <w:r>
        <w:t>Class Commands</w:t>
      </w:r>
    </w:p>
    <w:p w:rsidR="00811941" w:rsidRDefault="00811941" w:rsidP="00811941">
      <w:pPr>
        <w:pStyle w:val="Heading4"/>
      </w:pPr>
      <w:r>
        <w:t>Concept</w:t>
      </w:r>
    </w:p>
    <w:p w:rsidR="00811941" w:rsidRDefault="00811941" w:rsidP="00811941">
      <w:r>
        <w:t xml:space="preserve">Objects of the same class </w:t>
      </w:r>
      <w:r w:rsidRPr="00994981">
        <w:rPr>
          <w:color w:val="FF0000"/>
        </w:rPr>
        <w:t xml:space="preserve">have </w:t>
      </w:r>
      <w:r>
        <w:t xml:space="preserve">the </w:t>
      </w:r>
      <w:r w:rsidRPr="00133230">
        <w:rPr>
          <w:color w:val="FF0000"/>
        </w:rPr>
        <w:t xml:space="preserve">same </w:t>
      </w:r>
      <w:r>
        <w:t>set of commands.</w:t>
      </w:r>
    </w:p>
    <w:p w:rsidR="00811941" w:rsidRDefault="00811941" w:rsidP="00591196"/>
    <w:p w:rsidR="00811941" w:rsidRDefault="00811941" w:rsidP="00811941">
      <w:r w:rsidRPr="00EE3FC8">
        <w:rPr>
          <w:color w:val="FF0000"/>
        </w:rPr>
        <w:t>However,</w:t>
      </w:r>
      <w:r>
        <w:t xml:space="preserve"> commands </w:t>
      </w:r>
      <w:r w:rsidRPr="00EE3FC8">
        <w:rPr>
          <w:color w:val="FF0000"/>
        </w:rPr>
        <w:t xml:space="preserve">are separate </w:t>
      </w:r>
      <w:r>
        <w:t xml:space="preserve">entities, </w:t>
      </w:r>
      <w:r w:rsidRPr="00EE3FC8">
        <w:rPr>
          <w:color w:val="FF0000"/>
        </w:rPr>
        <w:t xml:space="preserve">not defined </w:t>
      </w:r>
      <w:r>
        <w:t>by a class.</w:t>
      </w:r>
    </w:p>
    <w:p w:rsidR="00811941" w:rsidRPr="00825CBE" w:rsidRDefault="00811941" w:rsidP="00591196"/>
    <w:p w:rsidR="00811941" w:rsidRDefault="00811941" w:rsidP="00811941">
      <w:r w:rsidRPr="00B0326C">
        <w:rPr>
          <w:color w:val="FF0000"/>
        </w:rPr>
        <w:t xml:space="preserve">When </w:t>
      </w:r>
      <w:r>
        <w:t xml:space="preserve">a parameter of a command </w:t>
      </w:r>
      <w:r w:rsidRPr="00B0326C">
        <w:rPr>
          <w:color w:val="FF0000"/>
        </w:rPr>
        <w:t xml:space="preserve">is not </w:t>
      </w:r>
      <w:r>
        <w:t xml:space="preserve">given a </w:t>
      </w:r>
      <w:r w:rsidRPr="00B0326C">
        <w:rPr>
          <w:color w:val="FF0000"/>
        </w:rPr>
        <w:t xml:space="preserve">specific </w:t>
      </w:r>
      <w:r>
        <w:t xml:space="preserve">class, </w:t>
      </w:r>
      <w:r w:rsidRPr="00B0326C">
        <w:rPr>
          <w:color w:val="FF0000"/>
        </w:rPr>
        <w:t xml:space="preserve">then </w:t>
      </w:r>
      <w:r>
        <w:t xml:space="preserve">the command </w:t>
      </w:r>
      <w:r w:rsidRPr="00B0326C">
        <w:rPr>
          <w:color w:val="FF0000"/>
        </w:rPr>
        <w:t xml:space="preserve">is </w:t>
      </w:r>
      <w:r>
        <w:t xml:space="preserve">available from </w:t>
      </w:r>
      <w:r w:rsidRPr="00B0326C">
        <w:rPr>
          <w:color w:val="FF0000"/>
        </w:rPr>
        <w:t xml:space="preserve">any </w:t>
      </w:r>
      <w:r>
        <w:t>object.</w:t>
      </w:r>
    </w:p>
    <w:p w:rsidR="00811941" w:rsidRDefault="00811941" w:rsidP="00591196"/>
    <w:p w:rsidR="00811941" w:rsidRDefault="00811941" w:rsidP="006A3B24">
      <w:r>
        <w:t xml:space="preserve">This </w:t>
      </w:r>
      <w:r w:rsidRPr="00D13E24">
        <w:rPr>
          <w:color w:val="FF0000"/>
        </w:rPr>
        <w:t xml:space="preserve">gives </w:t>
      </w:r>
      <w:r>
        <w:t xml:space="preserve">an object </w:t>
      </w:r>
      <w:r w:rsidRPr="0064126D">
        <w:rPr>
          <w:color w:val="FF0000"/>
        </w:rPr>
        <w:t xml:space="preserve">a lot </w:t>
      </w:r>
      <w:r>
        <w:t xml:space="preserve">of commands. </w:t>
      </w:r>
      <w:r w:rsidRPr="000464B2">
        <w:rPr>
          <w:color w:val="FF0000"/>
        </w:rPr>
        <w:t xml:space="preserve">But </w:t>
      </w:r>
      <w:r>
        <w:t xml:space="preserve">this </w:t>
      </w:r>
      <w:r w:rsidRPr="002E39B9">
        <w:rPr>
          <w:color w:val="FF0000"/>
        </w:rPr>
        <w:t xml:space="preserve">will not </w:t>
      </w:r>
      <w:r>
        <w:t xml:space="preserve">result in </w:t>
      </w:r>
      <w:r w:rsidRPr="002E39B9">
        <w:t xml:space="preserve">a </w:t>
      </w:r>
      <w:r w:rsidRPr="002E39B9">
        <w:rPr>
          <w:color w:val="FF0000"/>
        </w:rPr>
        <w:t>mess</w:t>
      </w:r>
      <w:r>
        <w:t xml:space="preserve">, </w:t>
      </w:r>
      <w:r w:rsidRPr="002E39B9">
        <w:rPr>
          <w:color w:val="FF0000"/>
        </w:rPr>
        <w:t xml:space="preserve">because </w:t>
      </w:r>
      <w:r>
        <w:t xml:space="preserve">commands </w:t>
      </w:r>
      <w:r w:rsidRPr="006A3B24">
        <w:rPr>
          <w:color w:val="FF0000"/>
        </w:rPr>
        <w:t xml:space="preserve">are nicely grouped </w:t>
      </w:r>
      <w:r>
        <w:t xml:space="preserve">together inside the object. Each module </w:t>
      </w:r>
      <w:r w:rsidRPr="006A3B24">
        <w:rPr>
          <w:color w:val="FF0000"/>
        </w:rPr>
        <w:t xml:space="preserve">creates </w:t>
      </w:r>
      <w:r>
        <w:t xml:space="preserve">its </w:t>
      </w:r>
      <w:r w:rsidRPr="006A3B24">
        <w:rPr>
          <w:color w:val="FF0000"/>
        </w:rPr>
        <w:t xml:space="preserve">own </w:t>
      </w:r>
      <w:r>
        <w:t xml:space="preserve">group of commands inside an object. </w:t>
      </w:r>
      <w:r w:rsidRPr="006A3B24">
        <w:rPr>
          <w:color w:val="FF0000"/>
        </w:rPr>
        <w:t>If you do</w:t>
      </w:r>
      <w:r w:rsidR="006A3B24" w:rsidRPr="006A3B24">
        <w:rPr>
          <w:color w:val="FF0000"/>
        </w:rPr>
        <w:t xml:space="preserve"> </w:t>
      </w:r>
      <w:r w:rsidRPr="006A3B24">
        <w:rPr>
          <w:color w:val="FF0000"/>
        </w:rPr>
        <w:t>n</w:t>
      </w:r>
      <w:r w:rsidR="006A3B24" w:rsidRPr="006A3B24">
        <w:rPr>
          <w:color w:val="FF0000"/>
        </w:rPr>
        <w:t>o</w:t>
      </w:r>
      <w:r w:rsidRPr="006A3B24">
        <w:rPr>
          <w:color w:val="FF0000"/>
        </w:rPr>
        <w:t xml:space="preserve">t </w:t>
      </w:r>
      <w:r w:rsidRPr="00595927">
        <w:rPr>
          <w:color w:val="FF0000"/>
        </w:rPr>
        <w:t xml:space="preserve">trust </w:t>
      </w:r>
      <w:r>
        <w:t xml:space="preserve">a module: </w:t>
      </w:r>
      <w:r w:rsidRPr="006A3B24">
        <w:rPr>
          <w:color w:val="FF0000"/>
        </w:rPr>
        <w:t>do</w:t>
      </w:r>
      <w:r w:rsidR="006A3B24" w:rsidRPr="006A3B24">
        <w:rPr>
          <w:color w:val="FF0000"/>
        </w:rPr>
        <w:t xml:space="preserve"> </w:t>
      </w:r>
      <w:r w:rsidRPr="006A3B24">
        <w:rPr>
          <w:color w:val="FF0000"/>
        </w:rPr>
        <w:t>n</w:t>
      </w:r>
      <w:r w:rsidR="006A3B24" w:rsidRPr="006A3B24">
        <w:rPr>
          <w:color w:val="FF0000"/>
        </w:rPr>
        <w:t>o</w:t>
      </w:r>
      <w:r w:rsidRPr="006A3B24">
        <w:rPr>
          <w:color w:val="FF0000"/>
        </w:rPr>
        <w:t xml:space="preserve">t </w:t>
      </w:r>
      <w:r w:rsidRPr="00270F6E">
        <w:rPr>
          <w:color w:val="FF0000"/>
        </w:rPr>
        <w:t xml:space="preserve">use </w:t>
      </w:r>
      <w:r>
        <w:t>the command.</w:t>
      </w:r>
    </w:p>
    <w:p w:rsidR="00811941" w:rsidRDefault="00811941" w:rsidP="00591196"/>
    <w:p w:rsidR="00811941" w:rsidRDefault="00811941" w:rsidP="00811941">
      <w:r w:rsidRPr="00854A1B">
        <w:rPr>
          <w:color w:val="FF0000"/>
        </w:rPr>
        <w:t xml:space="preserve">So when </w:t>
      </w:r>
      <w:r>
        <w:t xml:space="preserve">the class of a command parameter </w:t>
      </w:r>
      <w:r w:rsidRPr="00854A1B">
        <w:rPr>
          <w:color w:val="FF0000"/>
        </w:rPr>
        <w:t>is not fixed</w:t>
      </w:r>
      <w:r>
        <w:t xml:space="preserve">, the command </w:t>
      </w:r>
      <w:r w:rsidRPr="00854A1B">
        <w:rPr>
          <w:color w:val="FF0000"/>
        </w:rPr>
        <w:t xml:space="preserve">is </w:t>
      </w:r>
      <w:r>
        <w:t xml:space="preserve">available from </w:t>
      </w:r>
      <w:r w:rsidRPr="00854A1B">
        <w:rPr>
          <w:color w:val="FF0000"/>
        </w:rPr>
        <w:t xml:space="preserve">any </w:t>
      </w:r>
      <w:r>
        <w:t xml:space="preserve">object. </w:t>
      </w:r>
      <w:r w:rsidRPr="004426F7">
        <w:rPr>
          <w:color w:val="FF0000"/>
        </w:rPr>
        <w:t xml:space="preserve">When </w:t>
      </w:r>
      <w:r>
        <w:t xml:space="preserve">the class of a command parameter </w:t>
      </w:r>
      <w:r w:rsidRPr="004426F7">
        <w:rPr>
          <w:i/>
          <w:color w:val="FF0000"/>
        </w:rPr>
        <w:t xml:space="preserve">is </w:t>
      </w:r>
      <w:r w:rsidRPr="004426F7">
        <w:rPr>
          <w:color w:val="FF0000"/>
        </w:rPr>
        <w:t>fixed</w:t>
      </w:r>
      <w:r>
        <w:t xml:space="preserve">, this </w:t>
      </w:r>
      <w:r w:rsidRPr="004426F7">
        <w:rPr>
          <w:color w:val="FF0000"/>
        </w:rPr>
        <w:t xml:space="preserve">makes </w:t>
      </w:r>
      <w:r>
        <w:t xml:space="preserve">the command </w:t>
      </w:r>
      <w:r w:rsidRPr="004426F7">
        <w:rPr>
          <w:color w:val="FF0000"/>
        </w:rPr>
        <w:t xml:space="preserve">only </w:t>
      </w:r>
      <w:r>
        <w:t xml:space="preserve">available from objects of that class. This </w:t>
      </w:r>
      <w:r w:rsidRPr="00C61CE8">
        <w:rPr>
          <w:color w:val="FF0000"/>
        </w:rPr>
        <w:t xml:space="preserve">considerably limits </w:t>
      </w:r>
      <w:r>
        <w:t xml:space="preserve">the amount of objects that </w:t>
      </w:r>
      <w:r w:rsidRPr="00DE5479">
        <w:rPr>
          <w:color w:val="FF0000"/>
        </w:rPr>
        <w:t xml:space="preserve">get </w:t>
      </w:r>
      <w:r>
        <w:t>the command.</w:t>
      </w:r>
    </w:p>
    <w:p w:rsidR="00811941" w:rsidRDefault="00811941" w:rsidP="00591196"/>
    <w:p w:rsidR="00811941" w:rsidRDefault="00811941" w:rsidP="00811941">
      <w:r>
        <w:t xml:space="preserve">In that sense a </w:t>
      </w:r>
      <w:r w:rsidRPr="003B5233">
        <w:rPr>
          <w:i/>
        </w:rPr>
        <w:t>command</w:t>
      </w:r>
      <w:r w:rsidRPr="00825CBE">
        <w:t xml:space="preserve"> </w:t>
      </w:r>
      <w:r w:rsidRPr="0026689B">
        <w:rPr>
          <w:color w:val="FF0000"/>
        </w:rPr>
        <w:t xml:space="preserve">defines </w:t>
      </w:r>
      <w:r>
        <w:t xml:space="preserve">behavior of a class. Which </w:t>
      </w:r>
      <w:r w:rsidRPr="0026689B">
        <w:rPr>
          <w:color w:val="FF0000"/>
        </w:rPr>
        <w:t xml:space="preserve">makes sense </w:t>
      </w:r>
      <w:r>
        <w:t xml:space="preserve">from a </w:t>
      </w:r>
      <w:r w:rsidRPr="0026689B">
        <w:rPr>
          <w:color w:val="FF0000"/>
        </w:rPr>
        <w:t xml:space="preserve">real-world </w:t>
      </w:r>
      <w:r>
        <w:t xml:space="preserve">point of view, </w:t>
      </w:r>
      <w:r w:rsidRPr="0026689B">
        <w:rPr>
          <w:color w:val="FF0000"/>
        </w:rPr>
        <w:t xml:space="preserve">because you can always </w:t>
      </w:r>
      <w:r>
        <w:t xml:space="preserve">invent </w:t>
      </w:r>
      <w:r w:rsidRPr="0026689B">
        <w:rPr>
          <w:color w:val="FF0000"/>
        </w:rPr>
        <w:t xml:space="preserve">new </w:t>
      </w:r>
      <w:r>
        <w:t xml:space="preserve">ways to </w:t>
      </w:r>
      <w:r w:rsidRPr="00E94BE5">
        <w:rPr>
          <w:color w:val="FF0000"/>
        </w:rPr>
        <w:t xml:space="preserve">use </w:t>
      </w:r>
      <w:r>
        <w:t>an object.</w:t>
      </w:r>
    </w:p>
    <w:p w:rsidR="00811941" w:rsidRDefault="00811941" w:rsidP="00591196"/>
    <w:p w:rsidR="00811941" w:rsidRDefault="00811941" w:rsidP="00811941">
      <w:r>
        <w:t xml:space="preserve">A command </w:t>
      </w:r>
      <w:r w:rsidRPr="003E0EE5">
        <w:rPr>
          <w:color w:val="FF0000"/>
        </w:rPr>
        <w:t xml:space="preserve">is </w:t>
      </w:r>
      <w:r>
        <w:t xml:space="preserve">available from </w:t>
      </w:r>
      <w:r w:rsidRPr="003E0EE5">
        <w:rPr>
          <w:color w:val="FF0000"/>
        </w:rPr>
        <w:t xml:space="preserve">any </w:t>
      </w:r>
      <w:r>
        <w:t xml:space="preserve">object that </w:t>
      </w:r>
      <w:r w:rsidRPr="003E0EE5">
        <w:rPr>
          <w:color w:val="FF0000"/>
        </w:rPr>
        <w:t xml:space="preserve">has anything </w:t>
      </w:r>
      <w:r>
        <w:t>to do with the command.</w:t>
      </w:r>
    </w:p>
    <w:p w:rsidR="00811941" w:rsidRDefault="00811941" w:rsidP="00811941">
      <w:pPr>
        <w:pStyle w:val="Heading4"/>
      </w:pPr>
      <w:r>
        <w:t>Diagram Notation</w:t>
      </w:r>
    </w:p>
    <w:p w:rsidR="00811941" w:rsidRDefault="00811941" w:rsidP="00811941">
      <w:r>
        <w:t xml:space="preserve">The article </w:t>
      </w:r>
      <w:r w:rsidRPr="002D2397">
        <w:rPr>
          <w:i/>
        </w:rPr>
        <w:t xml:space="preserve">Command </w:t>
      </w:r>
      <w:r>
        <w:rPr>
          <w:i/>
        </w:rPr>
        <w:t xml:space="preserve">Arguments </w:t>
      </w:r>
      <w:r w:rsidRPr="002D2397">
        <w:rPr>
          <w:i/>
        </w:rPr>
        <w:t xml:space="preserve">in a Diagram </w:t>
      </w:r>
      <w:r w:rsidRPr="004878C0">
        <w:rPr>
          <w:color w:val="FF0000"/>
        </w:rPr>
        <w:t>demonstrates</w:t>
      </w:r>
      <w:r>
        <w:t xml:space="preserve">, how a command argument </w:t>
      </w:r>
      <w:r w:rsidRPr="004878C0">
        <w:rPr>
          <w:color w:val="FF0000"/>
        </w:rPr>
        <w:t xml:space="preserve">also makes </w:t>
      </w:r>
      <w:r>
        <w:t xml:space="preserve">the command </w:t>
      </w:r>
      <w:r w:rsidRPr="004878C0">
        <w:rPr>
          <w:color w:val="FF0000"/>
        </w:rPr>
        <w:t xml:space="preserve">part of </w:t>
      </w:r>
      <w:r>
        <w:t>an object.</w:t>
      </w:r>
    </w:p>
    <w:p w:rsidR="00811941" w:rsidRDefault="00811941" w:rsidP="00811941">
      <w:r>
        <w:t xml:space="preserve">A command </w:t>
      </w:r>
      <w:r w:rsidRPr="004878C0">
        <w:rPr>
          <w:color w:val="FF0000"/>
        </w:rPr>
        <w:t xml:space="preserve">is </w:t>
      </w:r>
      <w:r>
        <w:t>executed on an object.</w:t>
      </w:r>
    </w:p>
    <w:p w:rsidR="00811941" w:rsidRDefault="00811941" w:rsidP="00811941"/>
    <w:p w:rsidR="00811941" w:rsidRDefault="00811941" w:rsidP="00811941">
      <w:pPr>
        <w:ind w:left="852"/>
      </w:pPr>
      <w:r>
        <w:rPr>
          <w:noProof/>
        </w:rPr>
        <w:drawing>
          <wp:inline distT="0" distB="0" distL="0" distR="0" wp14:anchorId="3D84BB28" wp14:editId="280CC978">
            <wp:extent cx="1295400" cy="1668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668145"/>
                    </a:xfrm>
                    <a:prstGeom prst="rect">
                      <a:avLst/>
                    </a:prstGeom>
                    <a:noFill/>
                    <a:ln>
                      <a:noFill/>
                    </a:ln>
                  </pic:spPr>
                </pic:pic>
              </a:graphicData>
            </a:graphic>
          </wp:inline>
        </w:drawing>
      </w:r>
    </w:p>
    <w:p w:rsidR="00811941" w:rsidRDefault="00811941" w:rsidP="00811941"/>
    <w:p w:rsidR="00811941" w:rsidRDefault="00811941" w:rsidP="00811941">
      <w:r w:rsidRPr="003C1B4C">
        <w:rPr>
          <w:color w:val="FF0000"/>
        </w:rPr>
        <w:t xml:space="preserve">If </w:t>
      </w:r>
      <w:r>
        <w:t xml:space="preserve">a command definition </w:t>
      </w:r>
      <w:r w:rsidRPr="003C1B4C">
        <w:rPr>
          <w:color w:val="FF0000"/>
        </w:rPr>
        <w:t xml:space="preserve">does not fix </w:t>
      </w:r>
      <w:r>
        <w:t xml:space="preserve">the class of one of its parameters, </w:t>
      </w:r>
      <w:r w:rsidRPr="00713551">
        <w:rPr>
          <w:color w:val="FF0000"/>
        </w:rPr>
        <w:t xml:space="preserve">then </w:t>
      </w:r>
      <w:r>
        <w:t xml:space="preserve">the command </w:t>
      </w:r>
      <w:r w:rsidRPr="00713551">
        <w:rPr>
          <w:color w:val="FF0000"/>
        </w:rPr>
        <w:t xml:space="preserve">will be immediately </w:t>
      </w:r>
      <w:r>
        <w:t xml:space="preserve">available from </w:t>
      </w:r>
      <w:r w:rsidRPr="00713551">
        <w:rPr>
          <w:i/>
          <w:color w:val="FF0000"/>
        </w:rPr>
        <w:t xml:space="preserve">any </w:t>
      </w:r>
      <w:r>
        <w:t xml:space="preserve">object. The command </w:t>
      </w:r>
      <w:r w:rsidRPr="008F2008">
        <w:rPr>
          <w:color w:val="FF0000"/>
        </w:rPr>
        <w:t xml:space="preserve">will also </w:t>
      </w:r>
      <w:r>
        <w:t xml:space="preserve">be visible in </w:t>
      </w:r>
      <w:r w:rsidRPr="008F2008">
        <w:rPr>
          <w:i/>
          <w:color w:val="FF0000"/>
        </w:rPr>
        <w:t xml:space="preserve">any </w:t>
      </w:r>
      <w:r>
        <w:t>class.</w:t>
      </w:r>
    </w:p>
    <w:p w:rsidR="00811941" w:rsidRDefault="00811941" w:rsidP="00591196"/>
    <w:p w:rsidR="00811941" w:rsidRDefault="00811941" w:rsidP="00811941">
      <w:r>
        <w:t xml:space="preserve">Here </w:t>
      </w:r>
      <w:r w:rsidRPr="00FF5638">
        <w:rPr>
          <w:color w:val="FF0000"/>
        </w:rPr>
        <w:t xml:space="preserve">is </w:t>
      </w:r>
      <w:r>
        <w:t xml:space="preserve">an example of a command definition, two objects and a class. One of the objects </w:t>
      </w:r>
      <w:r w:rsidRPr="00FF5638">
        <w:rPr>
          <w:color w:val="FF0000"/>
        </w:rPr>
        <w:t xml:space="preserve">has </w:t>
      </w:r>
      <w:r>
        <w:t>that class.</w:t>
      </w:r>
    </w:p>
    <w:p w:rsidR="00811941" w:rsidRDefault="00811941" w:rsidP="00591196"/>
    <w:p w:rsidR="00811941" w:rsidRDefault="00811941" w:rsidP="00591196">
      <w:r>
        <w:rPr>
          <w:noProof/>
        </w:rPr>
        <w:drawing>
          <wp:inline distT="0" distB="0" distL="0" distR="0" wp14:anchorId="0D99D591" wp14:editId="61A2CE67">
            <wp:extent cx="1750563" cy="1426957"/>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779724" cy="1450728"/>
                    </a:xfrm>
                    <a:prstGeom prst="rect">
                      <a:avLst/>
                    </a:prstGeom>
                    <a:noFill/>
                    <a:ln>
                      <a:noFill/>
                    </a:ln>
                  </pic:spPr>
                </pic:pic>
              </a:graphicData>
            </a:graphic>
          </wp:inline>
        </w:drawing>
      </w:r>
    </w:p>
    <w:p w:rsidR="00811941" w:rsidRDefault="00811941" w:rsidP="00591196"/>
    <w:p w:rsidR="00811941" w:rsidRDefault="00811941" w:rsidP="00811941">
      <w:r>
        <w:t xml:space="preserve">When a parameter </w:t>
      </w:r>
      <w:r w:rsidRPr="009E09DE">
        <w:rPr>
          <w:color w:val="FF0000"/>
        </w:rPr>
        <w:t xml:space="preserve">is </w:t>
      </w:r>
      <w:r>
        <w:t xml:space="preserve">added to the command, and the parameter </w:t>
      </w:r>
      <w:r w:rsidRPr="009E09DE">
        <w:rPr>
          <w:color w:val="FF0000"/>
        </w:rPr>
        <w:t xml:space="preserve">does not </w:t>
      </w:r>
      <w:r w:rsidRPr="009E09DE">
        <w:t xml:space="preserve">have </w:t>
      </w:r>
      <w:r>
        <w:t xml:space="preserve">a class </w:t>
      </w:r>
      <w:r w:rsidRPr="009E09DE">
        <w:rPr>
          <w:color w:val="FF0000"/>
        </w:rPr>
        <w:t xml:space="preserve">assigned </w:t>
      </w:r>
      <w:r>
        <w:t xml:space="preserve">to it </w:t>
      </w:r>
      <w:r w:rsidRPr="009470E5">
        <w:rPr>
          <w:color w:val="FF0000"/>
        </w:rPr>
        <w:t>yet</w:t>
      </w:r>
      <w:r>
        <w:t xml:space="preserve">, the following </w:t>
      </w:r>
      <w:r w:rsidRPr="009470E5">
        <w:rPr>
          <w:color w:val="FF0000"/>
        </w:rPr>
        <w:t>happens</w:t>
      </w:r>
      <w:r>
        <w:t>:</w:t>
      </w:r>
    </w:p>
    <w:p w:rsidR="00811941" w:rsidRDefault="00811941" w:rsidP="00591196"/>
    <w:p w:rsidR="00811941" w:rsidRDefault="00811941" w:rsidP="00811941">
      <w:pPr>
        <w:ind w:left="852"/>
      </w:pPr>
      <w:r>
        <w:rPr>
          <w:noProof/>
        </w:rPr>
        <w:drawing>
          <wp:inline distT="0" distB="0" distL="0" distR="0" wp14:anchorId="3DD51E22" wp14:editId="33F1DA97">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rsidR="00811941" w:rsidRDefault="00811941" w:rsidP="00591196"/>
    <w:p w:rsidR="00811941" w:rsidRDefault="00811941" w:rsidP="00811941">
      <w:r w:rsidRPr="00C56F35">
        <w:rPr>
          <w:color w:val="FF0000"/>
        </w:rPr>
        <w:t xml:space="preserve">Because </w:t>
      </w:r>
      <w:r>
        <w:t xml:space="preserve">the command definition </w:t>
      </w:r>
      <w:r w:rsidRPr="00C56F35">
        <w:rPr>
          <w:color w:val="FF0000"/>
        </w:rPr>
        <w:t xml:space="preserve">got </w:t>
      </w:r>
      <w:r>
        <w:t xml:space="preserve">a parameter with </w:t>
      </w:r>
      <w:r w:rsidRPr="00C56F35">
        <w:rPr>
          <w:color w:val="FF0000"/>
        </w:rPr>
        <w:t xml:space="preserve">no </w:t>
      </w:r>
      <w:r>
        <w:t xml:space="preserve">class </w:t>
      </w:r>
      <w:r w:rsidRPr="00C56F35">
        <w:rPr>
          <w:color w:val="FF0000"/>
        </w:rPr>
        <w:t xml:space="preserve">assigned to </w:t>
      </w:r>
      <w:r>
        <w:t xml:space="preserve">it, the command </w:t>
      </w:r>
      <w:r w:rsidRPr="00C56F35">
        <w:rPr>
          <w:color w:val="FF0000"/>
        </w:rPr>
        <w:t xml:space="preserve">immediately becomes </w:t>
      </w:r>
      <w:r>
        <w:t xml:space="preserve">available from </w:t>
      </w:r>
      <w:r w:rsidRPr="00156ED3">
        <w:rPr>
          <w:color w:val="FF0000"/>
        </w:rPr>
        <w:t xml:space="preserve">any </w:t>
      </w:r>
      <w:r>
        <w:t xml:space="preserve">object or class in the system. The command symbols inside the objects and the class </w:t>
      </w:r>
      <w:r w:rsidRPr="00156ED3">
        <w:rPr>
          <w:color w:val="FF0000"/>
        </w:rPr>
        <w:t xml:space="preserve">are tied to </w:t>
      </w:r>
      <w:r>
        <w:t xml:space="preserve">the definition, to </w:t>
      </w:r>
      <w:r w:rsidRPr="00896775">
        <w:rPr>
          <w:color w:val="FF0000"/>
        </w:rPr>
        <w:t xml:space="preserve">indicate </w:t>
      </w:r>
      <w:r>
        <w:t xml:space="preserve">mutuality of definition. </w:t>
      </w:r>
      <w:r w:rsidRPr="00896775">
        <w:rPr>
          <w:color w:val="FF0000"/>
        </w:rPr>
        <w:t xml:space="preserve">Immediately </w:t>
      </w:r>
      <w:r>
        <w:t xml:space="preserve">the command </w:t>
      </w:r>
      <w:r w:rsidRPr="00896775">
        <w:rPr>
          <w:color w:val="FF0000"/>
        </w:rPr>
        <w:t xml:space="preserve">is very present </w:t>
      </w:r>
      <w:r>
        <w:t xml:space="preserve">in the system, </w:t>
      </w:r>
      <w:r w:rsidRPr="00896775">
        <w:rPr>
          <w:color w:val="FF0000"/>
        </w:rPr>
        <w:t xml:space="preserve">because </w:t>
      </w:r>
      <w:r>
        <w:t xml:space="preserve">it </w:t>
      </w:r>
      <w:r w:rsidRPr="00896775">
        <w:rPr>
          <w:color w:val="FF0000"/>
        </w:rPr>
        <w:t xml:space="preserve">can </w:t>
      </w:r>
      <w:r>
        <w:t>be executed on any object.</w:t>
      </w:r>
    </w:p>
    <w:p w:rsidR="00811941" w:rsidRDefault="00811941" w:rsidP="00591196"/>
    <w:p w:rsidR="00811941" w:rsidRDefault="00811941" w:rsidP="00811941">
      <w:r w:rsidRPr="00B65CB2">
        <w:rPr>
          <w:color w:val="FF0000"/>
        </w:rPr>
        <w:t xml:space="preserve">In theory, all </w:t>
      </w:r>
      <w:r>
        <w:t xml:space="preserve">the lines between the squares </w:t>
      </w:r>
      <w:r w:rsidRPr="00B65CB2">
        <w:rPr>
          <w:color w:val="FF0000"/>
        </w:rPr>
        <w:t xml:space="preserve">could </w:t>
      </w:r>
      <w:r>
        <w:t xml:space="preserve">have been drawn with a solid line. </w:t>
      </w:r>
      <w:r w:rsidRPr="00B65CB2">
        <w:rPr>
          <w:color w:val="FF0000"/>
        </w:rPr>
        <w:t xml:space="preserve">But </w:t>
      </w:r>
      <w:r>
        <w:t xml:space="preserve">the </w:t>
      </w:r>
      <w:r w:rsidRPr="002B4CC6">
        <w:rPr>
          <w:i/>
        </w:rPr>
        <w:t xml:space="preserve">class </w:t>
      </w:r>
      <w:r>
        <w:t xml:space="preserve">and the </w:t>
      </w:r>
      <w:r w:rsidRPr="00782F62">
        <w:rPr>
          <w:i/>
        </w:rPr>
        <w:t xml:space="preserve">command definition </w:t>
      </w:r>
      <w:r w:rsidRPr="00B65CB2">
        <w:rPr>
          <w:color w:val="FF0000"/>
        </w:rPr>
        <w:t xml:space="preserve">are tied </w:t>
      </w:r>
      <w:r>
        <w:t xml:space="preserve">together with a dashed line, </w:t>
      </w:r>
      <w:r w:rsidRPr="00B65CB2">
        <w:rPr>
          <w:color w:val="FF0000"/>
        </w:rPr>
        <w:t xml:space="preserve">because </w:t>
      </w:r>
      <w:r>
        <w:t xml:space="preserve">it </w:t>
      </w:r>
      <w:r w:rsidRPr="00B65CB2">
        <w:rPr>
          <w:color w:val="FF0000"/>
        </w:rPr>
        <w:t xml:space="preserve">is </w:t>
      </w:r>
      <w:r>
        <w:t xml:space="preserve">a relation between structure elements. Now </w:t>
      </w:r>
      <w:r w:rsidRPr="002D60F6">
        <w:rPr>
          <w:color w:val="FF0000"/>
        </w:rPr>
        <w:t xml:space="preserve">all </w:t>
      </w:r>
      <w:r>
        <w:t xml:space="preserve">structure elements and their relations </w:t>
      </w:r>
      <w:r w:rsidRPr="002D60F6">
        <w:rPr>
          <w:color w:val="FF0000"/>
        </w:rPr>
        <w:t xml:space="preserve">are </w:t>
      </w:r>
      <w:r>
        <w:t>drawn out with dashed lines. It</w:t>
      </w:r>
      <w:r w:rsidR="002D60F6">
        <w:t xml:space="preserve"> </w:t>
      </w:r>
      <w:r w:rsidR="002D60F6" w:rsidRPr="002D60F6">
        <w:rPr>
          <w:color w:val="FF0000"/>
        </w:rPr>
        <w:t>i</w:t>
      </w:r>
      <w:r w:rsidRPr="002D60F6">
        <w:rPr>
          <w:color w:val="FF0000"/>
        </w:rPr>
        <w:t xml:space="preserve">s more intuitive </w:t>
      </w:r>
      <w:r>
        <w:t>that way.</w:t>
      </w:r>
    </w:p>
    <w:p w:rsidR="00811941" w:rsidRDefault="00811941" w:rsidP="00591196"/>
    <w:p w:rsidR="00811941" w:rsidRDefault="00811941" w:rsidP="00811941">
      <w:r w:rsidRPr="00D47152">
        <w:rPr>
          <w:color w:val="FF0000"/>
        </w:rPr>
        <w:t xml:space="preserve">If you assign </w:t>
      </w:r>
      <w:r>
        <w:t xml:space="preserve">a class to the parameter, </w:t>
      </w:r>
      <w:r w:rsidRPr="00D47152">
        <w:rPr>
          <w:color w:val="FF0000"/>
        </w:rPr>
        <w:t xml:space="preserve">then </w:t>
      </w:r>
      <w:r>
        <w:t xml:space="preserve">the command </w:t>
      </w:r>
      <w:r w:rsidRPr="00D47152">
        <w:rPr>
          <w:color w:val="FF0000"/>
        </w:rPr>
        <w:t xml:space="preserve">will only </w:t>
      </w:r>
      <w:r>
        <w:t xml:space="preserve">be available from objects of that class. The command </w:t>
      </w:r>
      <w:r w:rsidRPr="00D47152">
        <w:rPr>
          <w:color w:val="FF0000"/>
        </w:rPr>
        <w:t xml:space="preserve">will also only be </w:t>
      </w:r>
      <w:r>
        <w:t xml:space="preserve">visible inside </w:t>
      </w:r>
      <w:r w:rsidRPr="00D47152">
        <w:rPr>
          <w:color w:val="FF0000"/>
        </w:rPr>
        <w:t xml:space="preserve">just </w:t>
      </w:r>
      <w:r>
        <w:t xml:space="preserve">that class, not </w:t>
      </w:r>
      <w:r w:rsidRPr="00D47152">
        <w:rPr>
          <w:color w:val="FF0000"/>
        </w:rPr>
        <w:t xml:space="preserve">just </w:t>
      </w:r>
      <w:r>
        <w:t>any class.</w:t>
      </w:r>
    </w:p>
    <w:p w:rsidR="00811941" w:rsidRDefault="00811941" w:rsidP="00591196"/>
    <w:p w:rsidR="00811941" w:rsidRDefault="00811941" w:rsidP="00811941">
      <w:pPr>
        <w:ind w:left="852"/>
      </w:pPr>
      <w:r>
        <w:rPr>
          <w:noProof/>
        </w:rPr>
        <w:drawing>
          <wp:inline distT="0" distB="0" distL="0" distR="0" wp14:anchorId="605B9D55" wp14:editId="35AFB4D9">
            <wp:extent cx="1797711" cy="14278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20897" cy="1446250"/>
                    </a:xfrm>
                    <a:prstGeom prst="rect">
                      <a:avLst/>
                    </a:prstGeom>
                    <a:noFill/>
                    <a:ln>
                      <a:noFill/>
                    </a:ln>
                  </pic:spPr>
                </pic:pic>
              </a:graphicData>
            </a:graphic>
          </wp:inline>
        </w:drawing>
      </w:r>
    </w:p>
    <w:p w:rsidR="00811941" w:rsidRDefault="00811941" w:rsidP="00591196"/>
    <w:p w:rsidR="00811941" w:rsidRDefault="00811941" w:rsidP="00811941">
      <w:r>
        <w:t xml:space="preserve">The connection between the class and the command definition </w:t>
      </w:r>
      <w:r w:rsidRPr="00A45CCA">
        <w:rPr>
          <w:color w:val="FF0000"/>
        </w:rPr>
        <w:t xml:space="preserve">is now crowded </w:t>
      </w:r>
      <w:r>
        <w:t xml:space="preserve">with two lines. The lines </w:t>
      </w:r>
      <w:r w:rsidRPr="004C0F68">
        <w:rPr>
          <w:color w:val="FF0000"/>
        </w:rPr>
        <w:t xml:space="preserve">are </w:t>
      </w:r>
      <w:r>
        <w:t xml:space="preserve">merged together, </w:t>
      </w:r>
      <w:r w:rsidRPr="004C0F68">
        <w:rPr>
          <w:color w:val="FF0000"/>
        </w:rPr>
        <w:t xml:space="preserve">to </w:t>
      </w:r>
      <w:r>
        <w:t xml:space="preserve">express the </w:t>
      </w:r>
      <w:r w:rsidRPr="004C0F68">
        <w:rPr>
          <w:color w:val="FF0000"/>
        </w:rPr>
        <w:t xml:space="preserve">tight bond </w:t>
      </w:r>
      <w:r>
        <w:t xml:space="preserve">between the command parameter and the class command.  </w:t>
      </w:r>
    </w:p>
    <w:p w:rsidR="00811941" w:rsidRDefault="00811941" w:rsidP="00591196"/>
    <w:p w:rsidR="00811941" w:rsidRDefault="00811941" w:rsidP="00811941">
      <w:pPr>
        <w:ind w:left="852"/>
      </w:pPr>
      <w:r>
        <w:rPr>
          <w:noProof/>
        </w:rPr>
        <w:drawing>
          <wp:inline distT="0" distB="0" distL="0" distR="0" wp14:anchorId="30B9C30C" wp14:editId="617C7182">
            <wp:extent cx="1828800" cy="14650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8431" cy="1472787"/>
                    </a:xfrm>
                    <a:prstGeom prst="rect">
                      <a:avLst/>
                    </a:prstGeom>
                    <a:noFill/>
                    <a:ln>
                      <a:noFill/>
                    </a:ln>
                  </pic:spPr>
                </pic:pic>
              </a:graphicData>
            </a:graphic>
          </wp:inline>
        </w:drawing>
      </w:r>
      <w:r>
        <w:t xml:space="preserve"> </w:t>
      </w:r>
    </w:p>
    <w:p w:rsidR="00811941" w:rsidRDefault="00811941" w:rsidP="00591196"/>
    <w:p w:rsidR="00811941" w:rsidRDefault="00811941" w:rsidP="00811941">
      <w:r>
        <w:t xml:space="preserve">This </w:t>
      </w:r>
      <w:r w:rsidRPr="000520DB">
        <w:rPr>
          <w:color w:val="FF0000"/>
        </w:rPr>
        <w:t xml:space="preserve">also better </w:t>
      </w:r>
      <w:r>
        <w:t xml:space="preserve">expresses, that the two directions of the bidirectional relation between the command and the class </w:t>
      </w:r>
      <w:r w:rsidRPr="004056D6">
        <w:rPr>
          <w:color w:val="FF0000"/>
        </w:rPr>
        <w:t xml:space="preserve">are </w:t>
      </w:r>
      <w:r>
        <w:t>linked.</w:t>
      </w:r>
    </w:p>
    <w:p w:rsidR="00811941" w:rsidRDefault="00811941" w:rsidP="00591196"/>
    <w:p w:rsidR="00811941" w:rsidRDefault="00811941" w:rsidP="00811941">
      <w:r>
        <w:t xml:space="preserve">So </w:t>
      </w:r>
      <w:r w:rsidRPr="00B807B0">
        <w:rPr>
          <w:color w:val="FF0000"/>
        </w:rPr>
        <w:t>in short</w:t>
      </w:r>
      <w:r>
        <w:t>, this:</w:t>
      </w:r>
    </w:p>
    <w:p w:rsidR="00811941" w:rsidRDefault="00811941" w:rsidP="00591196"/>
    <w:p w:rsidR="00811941" w:rsidRDefault="00811941" w:rsidP="00811941">
      <w:pPr>
        <w:ind w:left="852"/>
      </w:pPr>
      <w:r>
        <w:rPr>
          <w:noProof/>
        </w:rPr>
        <w:drawing>
          <wp:inline distT="0" distB="0" distL="0" distR="0" wp14:anchorId="7E1B735F" wp14:editId="7E25F9F8">
            <wp:extent cx="1809241" cy="14747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3541" cy="1494596"/>
                    </a:xfrm>
                    <a:prstGeom prst="rect">
                      <a:avLst/>
                    </a:prstGeom>
                    <a:noFill/>
                    <a:ln>
                      <a:noFill/>
                    </a:ln>
                  </pic:spPr>
                </pic:pic>
              </a:graphicData>
            </a:graphic>
          </wp:inline>
        </w:drawing>
      </w:r>
    </w:p>
    <w:p w:rsidR="00811941" w:rsidRDefault="00811941" w:rsidP="00591196"/>
    <w:p w:rsidR="00811941" w:rsidRDefault="00811941" w:rsidP="00811941">
      <w:r w:rsidRPr="00B344A7">
        <w:rPr>
          <w:color w:val="FF0000"/>
        </w:rPr>
        <w:t xml:space="preserve">When </w:t>
      </w:r>
      <w:r>
        <w:t xml:space="preserve">adding a parameter with a class, </w:t>
      </w:r>
      <w:r w:rsidRPr="00B344A7">
        <w:rPr>
          <w:color w:val="FF0000"/>
        </w:rPr>
        <w:t xml:space="preserve">turns into </w:t>
      </w:r>
      <w:r>
        <w:t>this:</w:t>
      </w:r>
    </w:p>
    <w:p w:rsidR="00811941" w:rsidRDefault="00811941" w:rsidP="00591196"/>
    <w:p w:rsidR="00811941" w:rsidRDefault="00811941" w:rsidP="00811941">
      <w:pPr>
        <w:ind w:left="852"/>
      </w:pPr>
      <w:r>
        <w:rPr>
          <w:noProof/>
        </w:rPr>
        <w:drawing>
          <wp:inline distT="0" distB="0" distL="0" distR="0" wp14:anchorId="11F3A60B" wp14:editId="4B35ACB7">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rsidR="00811941" w:rsidRDefault="00811941" w:rsidP="00591196"/>
    <w:p w:rsidR="00811941" w:rsidRPr="003271FC" w:rsidRDefault="00811941" w:rsidP="00811941">
      <w:r>
        <w:t xml:space="preserve">What </w:t>
      </w:r>
      <w:r w:rsidRPr="00813D79">
        <w:rPr>
          <w:color w:val="FF0000"/>
        </w:rPr>
        <w:t xml:space="preserve">is </w:t>
      </w:r>
      <w:r>
        <w:t xml:space="preserve">visualized </w:t>
      </w:r>
      <w:r w:rsidRPr="00813D79">
        <w:rPr>
          <w:color w:val="FF0000"/>
        </w:rPr>
        <w:t>is</w:t>
      </w:r>
      <w:r>
        <w:t xml:space="preserve">, that the system </w:t>
      </w:r>
      <w:r w:rsidRPr="00813D79">
        <w:rPr>
          <w:color w:val="FF0000"/>
        </w:rPr>
        <w:t xml:space="preserve">got </w:t>
      </w:r>
      <w:r>
        <w:t xml:space="preserve">expanded with a connection between the class and the command, which </w:t>
      </w:r>
      <w:r w:rsidRPr="00813D79">
        <w:rPr>
          <w:color w:val="FF0000"/>
        </w:rPr>
        <w:t xml:space="preserve">also added </w:t>
      </w:r>
      <w:r>
        <w:t xml:space="preserve">the command to the </w:t>
      </w:r>
      <w:r w:rsidRPr="00813D79">
        <w:rPr>
          <w:color w:val="FF0000"/>
        </w:rPr>
        <w:t xml:space="preserve">only </w:t>
      </w:r>
      <w:r>
        <w:t>object of that class.</w:t>
      </w:r>
    </w:p>
    <w:p w:rsidR="004C3E75" w:rsidRDefault="004C3E75" w:rsidP="004C3E75">
      <w:pPr>
        <w:pStyle w:val="Heading3"/>
      </w:pPr>
      <w:r>
        <w:t>Target Classes</w:t>
      </w:r>
    </w:p>
    <w:p w:rsidR="004C3E75" w:rsidRDefault="004C3E75" w:rsidP="004C3E75">
      <w:pPr>
        <w:pStyle w:val="Heading4"/>
      </w:pPr>
      <w:r>
        <w:t>Concept</w:t>
      </w:r>
    </w:p>
    <w:p w:rsidR="004C3E75" w:rsidRDefault="004C3E75" w:rsidP="004C3E75">
      <w:r>
        <w:t>A target class is found by following the redirections, that lead to a symbol’s class.</w:t>
      </w:r>
    </w:p>
    <w:p w:rsidR="004C3E75" w:rsidRDefault="004C3E75" w:rsidP="00591196"/>
    <w:p w:rsidR="004C3E75" w:rsidRDefault="004C3E75" w:rsidP="004C3E75">
      <w:r>
        <w:t xml:space="preserve">Do not follow more than one class redirection, because if a class points out a class again, then the second class is </w:t>
      </w:r>
      <w:r w:rsidRPr="00DC1D2A">
        <w:rPr>
          <w:i/>
        </w:rPr>
        <w:t xml:space="preserve">another </w:t>
      </w:r>
      <w:r>
        <w:t xml:space="preserve">class object, that the first class is just </w:t>
      </w:r>
      <w:r w:rsidRPr="00BA1A0A">
        <w:rPr>
          <w:i/>
        </w:rPr>
        <w:t xml:space="preserve">based </w:t>
      </w:r>
      <w:r>
        <w:t xml:space="preserve">on. If the class is an object reference itself, you have to follow all object redirections to find the target class object. Then you have found the target class. That’s where redirection following ends. If the class object has a class itself, you might be tempted to follow the class object’s class redirections as well, to find the final target class, but you should not do that. The first class redirection indicates the class. If that class object has a class itself, then the class object is only based on another class, but it </w:t>
      </w:r>
      <w:r w:rsidRPr="0034767C">
        <w:rPr>
          <w:i/>
        </w:rPr>
        <w:t xml:space="preserve">is </w:t>
      </w:r>
      <w:r>
        <w:t>a class on its own. An object redirection is just a much tighter bond like that, than a class redirection.</w:t>
      </w:r>
    </w:p>
    <w:p w:rsidR="004C3E75" w:rsidRDefault="004C3E75" w:rsidP="004C3E75">
      <w:pPr>
        <w:pStyle w:val="Heading4"/>
      </w:pPr>
      <w:r>
        <w:t>Diagram Notation</w:t>
      </w:r>
    </w:p>
    <w:p w:rsidR="004C3E75" w:rsidRDefault="004C3E75" w:rsidP="004C3E75">
      <w:r>
        <w:t xml:space="preserve">The concept of target classes is explained in the article </w:t>
      </w:r>
      <w:r w:rsidRPr="00D51E7B">
        <w:rPr>
          <w:i/>
        </w:rPr>
        <w:t>Target Classes</w:t>
      </w:r>
      <w:r>
        <w:t>. This article only explains their expression in a diagram.</w:t>
      </w:r>
    </w:p>
    <w:p w:rsidR="004C3E75" w:rsidRDefault="004C3E75" w:rsidP="00591196"/>
    <w:p w:rsidR="004C3E75" w:rsidRDefault="004C3E75" w:rsidP="004C3E75">
      <w:r>
        <w:t>The target class is found by following the redirections, that lead to a symbol’s class.</w:t>
      </w:r>
    </w:p>
    <w:p w:rsidR="004C3E75" w:rsidRDefault="004C3E75" w:rsidP="00591196"/>
    <w:p w:rsidR="004C3E75" w:rsidRDefault="004C3E75" w:rsidP="004C3E75">
      <w:r>
        <w:t xml:space="preserve">When you want to find the class of an object, and the object is actually an object reference, you first need to follow all object reference redirections, to find the target </w:t>
      </w:r>
      <w:r w:rsidRPr="0034767C">
        <w:t>object</w:t>
      </w:r>
      <w:r>
        <w:t xml:space="preserve">. When you found the target object, you can find the target class, by following one class redirection. </w:t>
      </w:r>
    </w:p>
    <w:p w:rsidR="004C3E75" w:rsidRDefault="004C3E75" w:rsidP="00591196"/>
    <w:p w:rsidR="004C3E75" w:rsidRDefault="004C3E75" w:rsidP="004C3E75">
      <w:r>
        <w:t xml:space="preserve">So to find the target class, you first follow </w:t>
      </w:r>
      <w:r w:rsidRPr="00F04891">
        <w:rPr>
          <w:i/>
        </w:rPr>
        <w:t>all</w:t>
      </w:r>
      <w:r>
        <w:t xml:space="preserve"> the object redirections, then </w:t>
      </w:r>
      <w:r w:rsidRPr="000139E8">
        <w:rPr>
          <w:i/>
        </w:rPr>
        <w:t>one</w:t>
      </w:r>
      <w:r>
        <w:t xml:space="preserve"> class redirections, then </w:t>
      </w:r>
      <w:r w:rsidRPr="00F04891">
        <w:rPr>
          <w:i/>
        </w:rPr>
        <w:t>all</w:t>
      </w:r>
      <w:r>
        <w:t xml:space="preserve"> the object redirections and there it ends.</w:t>
      </w:r>
    </w:p>
    <w:p w:rsidR="004C3E75" w:rsidRDefault="004C3E75" w:rsidP="00591196"/>
    <w:p w:rsidR="004C3E75" w:rsidRDefault="004C3E75" w:rsidP="004C3E75">
      <w:r>
        <w:rPr>
          <w:noProof/>
        </w:rPr>
        <w:drawing>
          <wp:inline distT="0" distB="0" distL="0" distR="0" wp14:anchorId="2CE9AA86" wp14:editId="1B3FA0D3">
            <wp:extent cx="3524885" cy="657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885" cy="657860"/>
                    </a:xfrm>
                    <a:prstGeom prst="rect">
                      <a:avLst/>
                    </a:prstGeom>
                    <a:noFill/>
                    <a:ln>
                      <a:noFill/>
                    </a:ln>
                  </pic:spPr>
                </pic:pic>
              </a:graphicData>
            </a:graphic>
          </wp:inline>
        </w:drawing>
      </w:r>
    </w:p>
    <w:p w:rsidR="004C3E75" w:rsidRDefault="004C3E75" w:rsidP="00591196"/>
    <w:p w:rsidR="004C3E75" w:rsidRDefault="004C3E75" w:rsidP="004C3E75">
      <w:r>
        <w:t xml:space="preserve">If the class has a class as well, this does not redirect the original object’s class, because the second class is </w:t>
      </w:r>
      <w:r w:rsidRPr="00DC1D2A">
        <w:rPr>
          <w:i/>
        </w:rPr>
        <w:t xml:space="preserve">another </w:t>
      </w:r>
      <w:r>
        <w:t xml:space="preserve">class object, that the first class is just </w:t>
      </w:r>
      <w:r w:rsidRPr="00BA1A0A">
        <w:rPr>
          <w:i/>
        </w:rPr>
        <w:t xml:space="preserve">based </w:t>
      </w:r>
      <w:r>
        <w:t>on. An object redirection is just a much tighter bond, than a class redirection.</w:t>
      </w:r>
    </w:p>
    <w:p w:rsidR="004C3E75" w:rsidRDefault="004C3E75" w:rsidP="00591196"/>
    <w:p w:rsidR="004C3E75" w:rsidRDefault="004C3E75" w:rsidP="004C3E75">
      <w:r>
        <w:rPr>
          <w:noProof/>
        </w:rPr>
        <w:drawing>
          <wp:inline distT="0" distB="0" distL="0" distR="0" wp14:anchorId="73097B14" wp14:editId="4DC3AE35">
            <wp:extent cx="3546475" cy="707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475" cy="707390"/>
                    </a:xfrm>
                    <a:prstGeom prst="rect">
                      <a:avLst/>
                    </a:prstGeom>
                    <a:noFill/>
                    <a:ln>
                      <a:noFill/>
                    </a:ln>
                  </pic:spPr>
                </pic:pic>
              </a:graphicData>
            </a:graphic>
          </wp:inline>
        </w:drawing>
      </w:r>
    </w:p>
    <w:p w:rsidR="004C3E75" w:rsidRDefault="004C3E75" w:rsidP="00591196"/>
    <w:p w:rsidR="004C3E75" w:rsidRDefault="004C3E75" w:rsidP="004C3E75">
      <w:r>
        <w:t xml:space="preserve">The target class of the first object reference is the symbol </w:t>
      </w:r>
      <w:r w:rsidRPr="000139E8">
        <w:rPr>
          <w:rStyle w:val="CodeChar"/>
        </w:rPr>
        <w:t>Class</w:t>
      </w:r>
      <w:r>
        <w:t xml:space="preserve">, not the symbol </w:t>
      </w:r>
      <w:r w:rsidRPr="00BF18D6">
        <w:rPr>
          <w:rStyle w:val="CodeChar"/>
        </w:rPr>
        <w:t>Class’s class</w:t>
      </w:r>
      <w:r>
        <w:t>. The same counts for the diagram below.</w:t>
      </w:r>
    </w:p>
    <w:p w:rsidR="004C3E75" w:rsidRDefault="004C3E75" w:rsidP="00591196"/>
    <w:p w:rsidR="004C3E75" w:rsidRDefault="004C3E75" w:rsidP="004C3E75">
      <w:r>
        <w:rPr>
          <w:noProof/>
        </w:rPr>
        <w:drawing>
          <wp:inline distT="0" distB="0" distL="0" distR="0" wp14:anchorId="66FEF3C1" wp14:editId="5DDA1E69">
            <wp:extent cx="3194050" cy="645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4050" cy="645795"/>
                    </a:xfrm>
                    <a:prstGeom prst="rect">
                      <a:avLst/>
                    </a:prstGeom>
                    <a:noFill/>
                    <a:ln>
                      <a:noFill/>
                    </a:ln>
                  </pic:spPr>
                </pic:pic>
              </a:graphicData>
            </a:graphic>
          </wp:inline>
        </w:drawing>
      </w:r>
    </w:p>
    <w:p w:rsidR="004C3E75" w:rsidRDefault="004C3E75" w:rsidP="00591196"/>
    <w:p w:rsidR="004C3E75" w:rsidRDefault="004C3E75" w:rsidP="004C3E75">
      <w:r>
        <w:t xml:space="preserve">If you wonder what could be that different between </w:t>
      </w:r>
      <w:r w:rsidRPr="008A4B36">
        <w:rPr>
          <w:rStyle w:val="CodeChar"/>
        </w:rPr>
        <w:t xml:space="preserve">Class </w:t>
      </w:r>
      <w:r>
        <w:t xml:space="preserve">and </w:t>
      </w:r>
      <w:r w:rsidRPr="008A4B36">
        <w:rPr>
          <w:rStyle w:val="CodeChar"/>
        </w:rPr>
        <w:t>Class’s class</w:t>
      </w:r>
      <w:r>
        <w:t>: they could differ in default values. The main point is: finding the target class is about finding the class object.</w:t>
      </w:r>
    </w:p>
    <w:p w:rsidR="002D7B61" w:rsidRDefault="002D7B61" w:rsidP="00E04788">
      <w:pPr>
        <w:pStyle w:val="Heading2"/>
      </w:pPr>
      <w:r>
        <w:t>Ideas</w:t>
      </w:r>
      <w:r w:rsidR="00E04788">
        <w:t xml:space="preserve"> about Classes Main Concept</w:t>
      </w:r>
    </w:p>
    <w:p w:rsidR="002D7B61" w:rsidRDefault="002D7B61" w:rsidP="002D7B61">
      <w:smartTag w:uri="urn:schemas-microsoft-com:office:smarttags" w:element="place">
        <w:r>
          <w:t>Po</w:t>
        </w:r>
      </w:smartTag>
      <w:r>
        <w:t>inter to class of,</w:t>
      </w:r>
    </w:p>
    <w:p w:rsidR="002D7B61" w:rsidRDefault="002D7B61" w:rsidP="002D7B61">
      <w:r>
        <w:t>2008-08-17</w:t>
      </w:r>
    </w:p>
    <w:p w:rsidR="002D7B61" w:rsidRDefault="002D7B61" w:rsidP="002D7B61"/>
    <w:p w:rsidR="002D7B61" w:rsidRDefault="002D7B61" w:rsidP="002D7B61">
      <w:r>
        <w:t>Consider the notation of pointing to the class of an object reference, used in the article Class Referrers in a Diagram.</w:t>
      </w:r>
    </w:p>
    <w:p w:rsidR="002D7B61" w:rsidRPr="005D0965" w:rsidRDefault="002D7B61" w:rsidP="00591196"/>
    <w:p w:rsidR="002D7B61" w:rsidRDefault="002D7B61" w:rsidP="002D7B61">
      <w:r>
        <w:t>I need a notation for explicitly referring to a pointer or to the class of an object or to the class of an object reference.</w:t>
      </w:r>
    </w:p>
    <w:p w:rsidR="002D7B61" w:rsidRDefault="002D7B61" w:rsidP="002D7B61"/>
    <w:p w:rsidR="002D7B61" w:rsidRDefault="002D7B61" w:rsidP="002D7B61">
      <w:r>
        <w:t>Do consider that the target object in a diagram really needs to represents the object. You should not think of it as an object reference, because that will make it harder to see through the system.</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2004,</w:t>
      </w:r>
    </w:p>
    <w:p w:rsidR="002D7B61" w:rsidRDefault="002D7B61" w:rsidP="002D7B61"/>
    <w:p w:rsidR="002D7B61" w:rsidRDefault="002D7B61" w:rsidP="002D7B61">
      <w:r>
        <w:t xml:space="preserve">Every of those objects has a type. The type determines the contents of the symbol. Every object of the same type has the same contents and the contents of these objects changes </w:t>
      </w:r>
      <w:proofErr w:type="spellStart"/>
      <w:r>
        <w:t>simultaniously</w:t>
      </w:r>
      <w:proofErr w:type="spellEnd"/>
      <w:r>
        <w:t xml:space="preserve"> as you edit it.</w:t>
      </w:r>
    </w:p>
    <w:p w:rsidR="002D7B61" w:rsidRDefault="002D7B61" w:rsidP="002D7B61"/>
    <w:p w:rsidR="002D7B61" w:rsidRDefault="002D7B61" w:rsidP="002D7B61">
      <w:r>
        <w:t>&lt; 2008-10-12 That is no longer true. Objects of the same class can have different contents. But what does change simultaneously, when you edit the class? &gt;</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r>
        <w:t>Classes,</w:t>
      </w:r>
    </w:p>
    <w:p w:rsidR="002D7B61" w:rsidRDefault="002D7B61" w:rsidP="002D7B61">
      <w:r>
        <w:t>2009-05-12</w:t>
      </w:r>
    </w:p>
    <w:p w:rsidR="002D7B61" w:rsidRDefault="002D7B61" w:rsidP="002D7B61"/>
    <w:p w:rsidR="002D7B61" w:rsidRDefault="002D7B61" w:rsidP="002D7B61">
      <w:r>
        <w:t xml:space="preserve">Another synonym for class is </w:t>
      </w:r>
      <w:r w:rsidRPr="00F936E9">
        <w:rPr>
          <w:i/>
        </w:rPr>
        <w:t>type</w:t>
      </w:r>
      <w:r>
        <w:t>.</w:t>
      </w:r>
    </w:p>
    <w:p w:rsidR="002D7B61" w:rsidRDefault="002D7B61" w:rsidP="002D7B61">
      <w:r>
        <w:t>You have to mention this somewhere.</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2008-11-13</w:t>
      </w:r>
    </w:p>
    <w:p w:rsidR="002D7B61" w:rsidRDefault="002D7B61" w:rsidP="002D7B61">
      <w:r>
        <w:t xml:space="preserve"> </w:t>
      </w:r>
    </w:p>
    <w:p w:rsidR="002D7B61" w:rsidRDefault="002D7B61" w:rsidP="002D7B61">
      <w:r>
        <w:t>If you can see object usage, you can not see class-sub-object usage.</w:t>
      </w:r>
    </w:p>
    <w:p w:rsidR="002D7B61" w:rsidRDefault="002D7B61" w:rsidP="002D7B61">
      <w:r>
        <w:t>You'd have to look at the usage of the sub-objects of the objects of that class,</w:t>
      </w:r>
    </w:p>
    <w:p w:rsidR="002D7B61" w:rsidRDefault="002D7B61" w:rsidP="002D7B61">
      <w:r>
        <w:t>to see the class's sub-object usage. Indirectly you will be able to see the dependency on a class's sub-object.</w:t>
      </w:r>
    </w:p>
    <w:p w:rsidR="002D7B61" w:rsidRDefault="002D7B61" w:rsidP="002D7B61">
      <w:r>
        <w:t xml:space="preserve"> </w:t>
      </w:r>
    </w:p>
    <w:p w:rsidR="002D7B61" w:rsidRDefault="002D7B61" w:rsidP="002D7B61">
      <w:r>
        <w:t>Doesn't a sub-object have a reference to the class's sub-object or does the parent</w:t>
      </w:r>
    </w:p>
    <w:p w:rsidR="002D7B61" w:rsidRDefault="002D7B61" w:rsidP="002D7B61">
      <w:r>
        <w:t>object only have a reference to the class?</w:t>
      </w:r>
    </w:p>
    <w:p w:rsidR="002D7B61" w:rsidRDefault="002D7B61" w:rsidP="002D7B61">
      <w:r>
        <w:t xml:space="preserve"> </w:t>
      </w:r>
    </w:p>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2008-11-26</w:t>
      </w:r>
    </w:p>
    <w:p w:rsidR="002D7B61" w:rsidRDefault="002D7B61" w:rsidP="002D7B61">
      <w:r>
        <w:t xml:space="preserve"> </w:t>
      </w:r>
    </w:p>
    <w:p w:rsidR="002D7B61" w:rsidRDefault="002D7B61" w:rsidP="002D7B61">
      <w:r>
        <w:t>The remark below might give you a clue about an exact sum-up of the uses of classes. One of the uses is having more than one of something. Another use is to selectively have none at all of something, so only a selection of things. Another use is being able to more easily reorganize separate units, if they are separate objects. Another use is being able to reference the same thing from multiple places. That's not a use of classes, but a use of objects. Perhaps all of this is the use of objects, not necessarily the use of classes.</w:t>
      </w:r>
    </w:p>
    <w:p w:rsidR="002D7B61" w:rsidRDefault="002D7B61" w:rsidP="002D7B61">
      <w:r>
        <w:t xml:space="preserve"> </w:t>
      </w:r>
    </w:p>
    <w:p w:rsidR="002D7B61" w:rsidRPr="00661625" w:rsidRDefault="002D7B61" w:rsidP="002D7B61">
      <w:pPr>
        <w:rPr>
          <w:lang w:val="nl-NL"/>
        </w:rPr>
      </w:pPr>
      <w:r w:rsidRPr="00661625">
        <w:rPr>
          <w:lang w:val="nl-NL"/>
        </w:rPr>
        <w:t>Om van projectfases losse units van te maken, in plaats van één document, kun je makkelijker de units schuiven en rangschikken en slechts een gedeelte van de fases gebruiken, en een fase meerdere malen hergebruiken, eigenlijk precies zoals je dat met classes doet.</w:t>
      </w:r>
    </w:p>
    <w:p w:rsidR="002D7B61" w:rsidRPr="00661625" w:rsidRDefault="002D7B61" w:rsidP="002D7B61">
      <w:pPr>
        <w:rPr>
          <w:lang w:val="nl-NL"/>
        </w:rPr>
      </w:pPr>
      <w:r w:rsidRPr="00661625">
        <w:rPr>
          <w:lang w:val="nl-NL"/>
        </w:rPr>
        <w:t xml:space="preserve"> </w:t>
      </w:r>
    </w:p>
    <w:p w:rsidR="002D7B61" w:rsidRDefault="002D7B61" w:rsidP="002D7B61">
      <w:r>
        <w:t>JJ</w:t>
      </w:r>
    </w:p>
    <w:p w:rsidR="002D7B61" w:rsidRDefault="002D7B61" w:rsidP="002D7B61"/>
    <w:p w:rsidR="002D7B61" w:rsidRPr="00E34FE7" w:rsidRDefault="002D7B61" w:rsidP="002D7B61">
      <w:r w:rsidRPr="00E34FE7">
        <w:t>Classes</w:t>
      </w:r>
    </w:p>
    <w:p w:rsidR="002D7B61" w:rsidRPr="00E34FE7" w:rsidRDefault="002D7B61" w:rsidP="002D7B61">
      <w:r w:rsidRPr="00E34FE7">
        <w:t>2009-05-12</w:t>
      </w:r>
    </w:p>
    <w:p w:rsidR="002D7B61" w:rsidRPr="00E34FE7" w:rsidRDefault="002D7B61" w:rsidP="002D7B61"/>
    <w:p w:rsidR="002D7B61" w:rsidRPr="00E34FE7" w:rsidRDefault="002D7B61" w:rsidP="002D7B61">
      <w:r w:rsidRPr="00E34FE7">
        <w:t>I do not know yet how to ventilate changes to classes to their derived objects.</w:t>
      </w:r>
    </w:p>
    <w:p w:rsidR="002D7B61" w:rsidRPr="00E34FE7" w:rsidRDefault="002D7B61" w:rsidP="002D7B61"/>
    <w:p w:rsidR="002D7B61" w:rsidRPr="00E34FE7" w:rsidRDefault="002D7B61" w:rsidP="002D7B61">
      <w:r w:rsidRPr="00E34FE7">
        <w:t>JJ</w:t>
      </w:r>
    </w:p>
    <w:p w:rsidR="002839B6" w:rsidRDefault="002839B6" w:rsidP="002839B6">
      <w:pPr>
        <w:pStyle w:val="Heading2"/>
      </w:pPr>
      <w:r>
        <w:t>Ideas about Class Reference</w:t>
      </w:r>
    </w:p>
    <w:p w:rsidR="002839B6" w:rsidRDefault="002839B6" w:rsidP="002839B6">
      <w:r>
        <w:t>Class reference,</w:t>
      </w:r>
    </w:p>
    <w:p w:rsidR="002839B6" w:rsidRDefault="002839B6" w:rsidP="002839B6">
      <w:r>
        <w:t>2008-07-30</w:t>
      </w:r>
    </w:p>
    <w:p w:rsidR="002839B6" w:rsidRDefault="002839B6" w:rsidP="002839B6"/>
    <w:p w:rsidR="002839B6" w:rsidRDefault="002839B6" w:rsidP="002839B6">
      <w:r>
        <w:t>Right now I define class reference as being an object’s specification of what is its class.</w:t>
      </w:r>
    </w:p>
    <w:p w:rsidR="002839B6" w:rsidRDefault="002839B6" w:rsidP="002839B6">
      <w:r>
        <w:t xml:space="preserve">But accidently I used class reference as a pointer to a class, as being </w:t>
      </w:r>
      <w:proofErr w:type="spellStart"/>
      <w:r>
        <w:t>analogus</w:t>
      </w:r>
      <w:proofErr w:type="spellEnd"/>
      <w:r>
        <w:t xml:space="preserve"> to a command reference.</w:t>
      </w:r>
    </w:p>
    <w:p w:rsidR="002839B6" w:rsidRDefault="002839B6" w:rsidP="002839B6"/>
    <w:p w:rsidR="002839B6" w:rsidRDefault="002839B6" w:rsidP="002839B6">
      <w:r>
        <w:t>JJ</w:t>
      </w:r>
    </w:p>
    <w:p w:rsidR="002839B6" w:rsidRDefault="002839B6" w:rsidP="002839B6">
      <w:pPr>
        <w:pStyle w:val="Heading3"/>
      </w:pPr>
      <w:r>
        <w:t>Out of the original Symbol documentation</w:t>
      </w:r>
    </w:p>
    <w:p w:rsidR="002839B6" w:rsidRDefault="002839B6" w:rsidP="002839B6">
      <w:r>
        <w:t>An object symbol can also serve as its own type:</w:t>
      </w:r>
    </w:p>
    <w:p w:rsidR="002839B6" w:rsidRDefault="002839B6" w:rsidP="00591196"/>
    <w:p w:rsidR="002839B6" w:rsidRDefault="002839B6" w:rsidP="002839B6">
      <w:pPr>
        <w:jc w:val="center"/>
      </w:pPr>
      <w:r>
        <w:rPr>
          <w:noProof/>
        </w:rPr>
        <w:drawing>
          <wp:inline distT="0" distB="0" distL="0" distR="0" wp14:anchorId="370F7B2D" wp14:editId="67F52D56">
            <wp:extent cx="50673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2839B6" w:rsidRDefault="002839B6" w:rsidP="00591196"/>
    <w:p w:rsidR="002839B6" w:rsidRDefault="002839B6" w:rsidP="002839B6">
      <w:r>
        <w:t>Then it is an object that defines its own type. But if it has a type line, it redirects its type to another symbol. Then it is no longer its own type, but a mere object from an existing type, also called an instance of a type. The target of the type line is regarded the type itself.</w:t>
      </w:r>
    </w:p>
    <w:p w:rsidR="002839B6" w:rsidRDefault="002839B6" w:rsidP="00591196"/>
    <w:p w:rsidR="002839B6" w:rsidRDefault="002839B6" w:rsidP="002839B6">
      <w:pPr>
        <w:pStyle w:val="Picture"/>
      </w:pPr>
      <w:r>
        <w:rPr>
          <w:noProof/>
        </w:rPr>
        <w:drawing>
          <wp:inline distT="0" distB="0" distL="0" distR="0" wp14:anchorId="43D91ABA" wp14:editId="7AE32D47">
            <wp:extent cx="1461135" cy="61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1135" cy="617855"/>
                    </a:xfrm>
                    <a:prstGeom prst="rect">
                      <a:avLst/>
                    </a:prstGeom>
                    <a:noFill/>
                    <a:ln>
                      <a:noFill/>
                    </a:ln>
                  </pic:spPr>
                </pic:pic>
              </a:graphicData>
            </a:graphic>
          </wp:inline>
        </w:drawing>
      </w:r>
    </w:p>
    <w:p w:rsidR="002839B6" w:rsidRDefault="002839B6" w:rsidP="002839B6">
      <w:pPr>
        <w:pStyle w:val="Picture"/>
      </w:pPr>
      <w:r>
        <w:rPr>
          <w:rFonts w:ascii="Arial" w:hAnsi="Arial"/>
          <w:bCs/>
          <w:sz w:val="20"/>
        </w:rPr>
        <w:t xml:space="preserve">A </w:t>
      </w:r>
      <w:r>
        <w:t xml:space="preserve">is an instance, </w:t>
      </w:r>
      <w:r>
        <w:rPr>
          <w:rFonts w:ascii="Arial" w:hAnsi="Arial"/>
          <w:bCs/>
          <w:sz w:val="20"/>
        </w:rPr>
        <w:t>B</w:t>
      </w:r>
      <w:r>
        <w:t xml:space="preserve"> is the type.</w:t>
      </w:r>
    </w:p>
    <w:p w:rsidR="002839B6" w:rsidRPr="00EE60F1" w:rsidRDefault="002839B6" w:rsidP="002839B6"/>
    <w:p w:rsidR="004C3E75" w:rsidRDefault="004C3E75" w:rsidP="004C3E75">
      <w:pPr>
        <w:pStyle w:val="Heading2"/>
      </w:pPr>
      <w:r>
        <w:t>Ideas about Target Classes</w:t>
      </w:r>
    </w:p>
    <w:p w:rsidR="004C3E75" w:rsidRDefault="004C3E75" w:rsidP="004C3E75">
      <w:pPr>
        <w:pStyle w:val="Heading3"/>
      </w:pPr>
      <w:r>
        <w:t>Out of the original Symbol documentation</w:t>
      </w:r>
    </w:p>
    <w:p w:rsidR="004C3E75" w:rsidRDefault="004C3E75" w:rsidP="004C3E75">
      <w:pPr>
        <w:pStyle w:val="Heading4"/>
      </w:pPr>
      <w:r>
        <w:t>Tracing Object Aspects</w:t>
      </w:r>
    </w:p>
    <w:p w:rsidR="004C3E75" w:rsidRDefault="004C3E75" w:rsidP="004C3E75">
      <w:r>
        <w:t xml:space="preserve">Formerly I’ve said that when you encountered a symbol that doesn’t have a type line, then it is the target type. But in </w:t>
      </w:r>
      <w:r>
        <w:rPr>
          <w:i/>
          <w:iCs/>
        </w:rPr>
        <w:t xml:space="preserve">Object Basics </w:t>
      </w:r>
      <w:r>
        <w:t>I said that when a symbol doesn’t have a type line, the object line functions as the type line. Therefore, if a symbol has no type line, the type can still be redirected by an object line.</w:t>
      </w:r>
    </w:p>
    <w:p w:rsidR="004C3E75" w:rsidRDefault="004C3E75" w:rsidP="004C3E75">
      <w:r>
        <w:t xml:space="preserve">Finding the aspects of a symbol, such as target object or target type, is called a </w:t>
      </w:r>
      <w:r>
        <w:rPr>
          <w:i/>
          <w:iCs/>
        </w:rPr>
        <w:t>trace</w:t>
      </w:r>
      <w:r>
        <w:t>.</w:t>
      </w:r>
    </w:p>
    <w:p w:rsidR="004C3E75" w:rsidRDefault="004C3E75" w:rsidP="004C3E75">
      <w:pPr>
        <w:pStyle w:val="Heading5"/>
      </w:pPr>
      <w:r>
        <w:t>Type Trace</w:t>
      </w:r>
    </w:p>
    <w:p w:rsidR="004C3E75" w:rsidRDefault="004C3E75" w:rsidP="004C3E75">
      <w:r>
        <w:t>You’ll use type and object lines to trace the type. Follow the type line if it exists, else follow the object line. When you run into a symbol with no type or object line, then that’s the type.</w:t>
      </w:r>
    </w:p>
    <w:p w:rsidR="004C3E75" w:rsidRDefault="004C3E75" w:rsidP="004C3E75">
      <w:pPr>
        <w:pStyle w:val="AlineaSeparator"/>
      </w:pPr>
    </w:p>
    <w:p w:rsidR="004C3E75" w:rsidRDefault="004C3E75" w:rsidP="004C3E75">
      <w:r>
        <w:t>When there is no type line, the object determines the type.</w:t>
      </w:r>
    </w:p>
    <w:p w:rsidR="004C3E75" w:rsidRDefault="004C3E75" w:rsidP="004C3E75">
      <w:pPr>
        <w:pStyle w:val="AlineaSeparator"/>
      </w:pPr>
    </w:p>
    <w:p w:rsidR="004C3E75" w:rsidRDefault="004C3E75" w:rsidP="004C3E75">
      <w:pPr>
        <w:pStyle w:val="Picture"/>
      </w:pPr>
      <w:r>
        <w:rPr>
          <w:noProof/>
        </w:rPr>
        <w:drawing>
          <wp:inline distT="0" distB="0" distL="0" distR="0" wp14:anchorId="052DA2AC" wp14:editId="42C66079">
            <wp:extent cx="1797685" cy="183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1797685" cy="1838325"/>
                    </a:xfrm>
                    <a:prstGeom prst="rect">
                      <a:avLst/>
                    </a:prstGeom>
                    <a:noFill/>
                    <a:ln>
                      <a:noFill/>
                    </a:ln>
                  </pic:spPr>
                </pic:pic>
              </a:graphicData>
            </a:graphic>
          </wp:inline>
        </w:drawing>
      </w:r>
    </w:p>
    <w:p w:rsidR="004C3E75" w:rsidRDefault="004C3E75" w:rsidP="00591196"/>
    <w:p w:rsidR="004C3E75" w:rsidRDefault="004C3E75" w:rsidP="004C3E75">
      <w:pPr>
        <w:rPr>
          <w:color w:val="339966"/>
        </w:rPr>
      </w:pPr>
      <w:r>
        <w:t xml:space="preserve">Interface lines are not followed. Note that the target type doesn’t have to be pointed to by a type line. </w:t>
      </w:r>
    </w:p>
    <w:p w:rsidR="004C3E75" w:rsidRDefault="004C3E75" w:rsidP="004C3E75"/>
    <w:p w:rsidR="004C3E75" w:rsidRDefault="004C3E75" w:rsidP="004C3E75">
      <w:pPr>
        <w:pStyle w:val="Heading5"/>
      </w:pPr>
      <w:r>
        <w:t>Object-Type Trace</w:t>
      </w:r>
    </w:p>
    <w:p w:rsidR="004C3E75" w:rsidRDefault="004C3E75" w:rsidP="004C3E75">
      <w:r>
        <w:t>The last symbol in the object trace altogether:</w:t>
      </w:r>
    </w:p>
    <w:p w:rsidR="004C3E75" w:rsidRDefault="004C3E75" w:rsidP="00591196"/>
    <w:p w:rsidR="004C3E75" w:rsidRDefault="004C3E75" w:rsidP="004C3E75">
      <w:pPr>
        <w:pStyle w:val="Picture"/>
      </w:pPr>
      <w:r>
        <w:rPr>
          <w:noProof/>
        </w:rPr>
        <w:drawing>
          <wp:inline distT="0" distB="0" distL="0" distR="0" wp14:anchorId="4F6FE071" wp14:editId="12022AC4">
            <wp:extent cx="1507490" cy="1535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lum bright="-18000"/>
                      <a:extLst>
                        <a:ext uri="{28A0092B-C50C-407E-A947-70E740481C1C}">
                          <a14:useLocalDpi xmlns:a14="http://schemas.microsoft.com/office/drawing/2010/main" val="0"/>
                        </a:ext>
                      </a:extLst>
                    </a:blip>
                    <a:srcRect/>
                    <a:stretch>
                      <a:fillRect/>
                    </a:stretch>
                  </pic:blipFill>
                  <pic:spPr bwMode="auto">
                    <a:xfrm>
                      <a:off x="0" y="0"/>
                      <a:ext cx="1507490" cy="1535430"/>
                    </a:xfrm>
                    <a:prstGeom prst="rect">
                      <a:avLst/>
                    </a:prstGeom>
                    <a:noFill/>
                    <a:ln>
                      <a:noFill/>
                    </a:ln>
                  </pic:spPr>
                </pic:pic>
              </a:graphicData>
            </a:graphic>
          </wp:inline>
        </w:drawing>
      </w:r>
    </w:p>
    <w:p w:rsidR="004C3E75" w:rsidRDefault="004C3E75" w:rsidP="00591196"/>
    <w:p w:rsidR="004C3E75" w:rsidRDefault="004C3E75" w:rsidP="004C3E75">
      <w:r>
        <w:t>is the target type.</w:t>
      </w:r>
    </w:p>
    <w:p w:rsidR="004C3E75" w:rsidRDefault="004C3E75" w:rsidP="004C3E75">
      <w:pPr>
        <w:pStyle w:val="AlineaSeparator"/>
      </w:pPr>
    </w:p>
    <w:p w:rsidR="004C3E75" w:rsidRDefault="004C3E75" w:rsidP="004C3E75">
      <w:r>
        <w:t xml:space="preserve">Therefore, </w:t>
      </w:r>
      <w:r>
        <w:rPr>
          <w:i/>
          <w:iCs/>
        </w:rPr>
        <w:t>object</w:t>
      </w:r>
      <w:r>
        <w:t xml:space="preserve"> trace can also point out to the target </w:t>
      </w:r>
      <w:r>
        <w:rPr>
          <w:i/>
          <w:iCs/>
        </w:rPr>
        <w:t>type</w:t>
      </w:r>
      <w:r>
        <w:t xml:space="preserve">. The difference with a </w:t>
      </w:r>
      <w:r>
        <w:rPr>
          <w:i/>
          <w:iCs/>
        </w:rPr>
        <w:t xml:space="preserve">type trace </w:t>
      </w:r>
      <w:r>
        <w:t>is that a type trace prefers to follow type lines over object lines and an object trace prefers to follow object lines over type lines. However, both redirections lead to the exact same symbol.</w:t>
      </w:r>
    </w:p>
    <w:p w:rsidR="004C3E75" w:rsidRDefault="004C3E75" w:rsidP="00591196"/>
    <w:p w:rsidR="004C3E75" w:rsidRDefault="004C3E75" w:rsidP="004C3E75">
      <w:pPr>
        <w:pStyle w:val="Picture"/>
      </w:pPr>
      <w:r>
        <w:rPr>
          <w:noProof/>
        </w:rPr>
        <w:drawing>
          <wp:inline distT="0" distB="0" distL="0" distR="0" wp14:anchorId="782F6144" wp14:editId="4CB35328">
            <wp:extent cx="2181225" cy="2137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lum bright="-18000"/>
                      <a:extLst>
                        <a:ext uri="{28A0092B-C50C-407E-A947-70E740481C1C}">
                          <a14:useLocalDpi xmlns:a14="http://schemas.microsoft.com/office/drawing/2010/main" val="0"/>
                        </a:ext>
                      </a:extLst>
                    </a:blip>
                    <a:srcRect/>
                    <a:stretch>
                      <a:fillRect/>
                    </a:stretch>
                  </pic:blipFill>
                  <pic:spPr bwMode="auto">
                    <a:xfrm>
                      <a:off x="0" y="0"/>
                      <a:ext cx="2181225" cy="2137410"/>
                    </a:xfrm>
                    <a:prstGeom prst="rect">
                      <a:avLst/>
                    </a:prstGeom>
                    <a:noFill/>
                    <a:ln>
                      <a:noFill/>
                    </a:ln>
                  </pic:spPr>
                </pic:pic>
              </a:graphicData>
            </a:graphic>
          </wp:inline>
        </w:drawing>
      </w:r>
    </w:p>
    <w:p w:rsidR="004C3E75" w:rsidRDefault="004C3E75" w:rsidP="004C3E75">
      <w:pPr>
        <w:pStyle w:val="AlineaSeparator"/>
      </w:pPr>
    </w:p>
    <w:p w:rsidR="004C3E75" w:rsidRDefault="004C3E75" w:rsidP="004C3E75">
      <w:r>
        <w:t xml:space="preserve">It happens a lot that you want to find out the object and the type in one blow. So you may as well use the redirection of the object trace for the benefit of finding the object and type in one blow. The trace is then called a </w:t>
      </w:r>
      <w:r>
        <w:rPr>
          <w:i/>
          <w:iCs/>
        </w:rPr>
        <w:t>object-type trace</w:t>
      </w:r>
      <w:r>
        <w:t>.</w:t>
      </w:r>
    </w:p>
    <w:p w:rsidR="004C3E75" w:rsidRDefault="004C3E75" w:rsidP="004C3E75">
      <w:pPr>
        <w:pStyle w:val="AlineaSeparator"/>
      </w:pPr>
    </w:p>
    <w:p w:rsidR="004C3E75" w:rsidRDefault="004C3E75" w:rsidP="004C3E75">
      <w:pPr>
        <w:pStyle w:val="Picture"/>
      </w:pPr>
      <w:r>
        <w:rPr>
          <w:noProof/>
        </w:rPr>
        <w:drawing>
          <wp:inline distT="0" distB="0" distL="0" distR="0" wp14:anchorId="1689FD46" wp14:editId="46C634CE">
            <wp:extent cx="2684780" cy="239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4780" cy="2397125"/>
                    </a:xfrm>
                    <a:prstGeom prst="rect">
                      <a:avLst/>
                    </a:prstGeom>
                    <a:noFill/>
                    <a:ln>
                      <a:noFill/>
                    </a:ln>
                  </pic:spPr>
                </pic:pic>
              </a:graphicData>
            </a:graphic>
          </wp:inline>
        </w:drawing>
      </w:r>
    </w:p>
    <w:p w:rsidR="004C3E75" w:rsidRDefault="004C3E75" w:rsidP="00591196"/>
    <w:p w:rsidR="004C3E75" w:rsidRDefault="004C3E75" w:rsidP="004C3E75">
      <w:r>
        <w:t>The last symbol in the redirection altogether is the target type (</w:t>
      </w:r>
      <w:r>
        <w:rPr>
          <w:b/>
        </w:rPr>
        <w:t>C</w:t>
      </w:r>
      <w:r>
        <w:t>). The last symbol pointed to by an object line is the object (</w:t>
      </w:r>
      <w:r>
        <w:rPr>
          <w:b/>
        </w:rPr>
        <w:t>O</w:t>
      </w:r>
      <w:r>
        <w:t>). Note that the target type may be pointed out by an object line.</w:t>
      </w:r>
    </w:p>
    <w:p w:rsidR="004C3E75" w:rsidRDefault="004C3E75" w:rsidP="00591196"/>
    <w:p w:rsidR="004C3E75" w:rsidRDefault="004C3E75" w:rsidP="004C3E75">
      <w:pPr>
        <w:pStyle w:val="Picture"/>
      </w:pPr>
      <w:r>
        <w:rPr>
          <w:noProof/>
        </w:rPr>
        <w:drawing>
          <wp:inline distT="0" distB="0" distL="0" distR="0" wp14:anchorId="3CE49C87" wp14:editId="2955AAC8">
            <wp:extent cx="1427480" cy="190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4C3E75" w:rsidRDefault="004C3E75" w:rsidP="004C3E75">
      <w:pPr>
        <w:pStyle w:val="AlineaSeparator"/>
      </w:pPr>
    </w:p>
    <w:p w:rsidR="004C3E75" w:rsidRDefault="004C3E75" w:rsidP="004C3E75">
      <w:r>
        <w:t>When you only want to find out the type, it is better to use a type trace than it is to use an object-type trace. Type trace prefers type lines over object lines. Type lines generally follow less redirections before reaching the target type than object lines do.</w:t>
      </w:r>
    </w:p>
    <w:p w:rsidR="004C3E75" w:rsidRDefault="004C3E75" w:rsidP="004C3E75"/>
    <w:p w:rsidR="004C3E75" w:rsidRDefault="004C3E75" w:rsidP="004C3E75">
      <w:pPr>
        <w:pStyle w:val="Picture"/>
      </w:pPr>
      <w:r>
        <w:rPr>
          <w:noProof/>
        </w:rPr>
        <w:drawing>
          <wp:inline distT="0" distB="0" distL="0" distR="0" wp14:anchorId="568575EC" wp14:editId="5909D293">
            <wp:extent cx="1529080" cy="1449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lum bright="-18000"/>
                      <a:extLst>
                        <a:ext uri="{28A0092B-C50C-407E-A947-70E740481C1C}">
                          <a14:useLocalDpi xmlns:a14="http://schemas.microsoft.com/office/drawing/2010/main" val="0"/>
                        </a:ext>
                      </a:extLst>
                    </a:blip>
                    <a:srcRect/>
                    <a:stretch>
                      <a:fillRect/>
                    </a:stretch>
                  </pic:blipFill>
                  <pic:spPr bwMode="auto">
                    <a:xfrm>
                      <a:off x="0" y="0"/>
                      <a:ext cx="1529080" cy="1449070"/>
                    </a:xfrm>
                    <a:prstGeom prst="rect">
                      <a:avLst/>
                    </a:prstGeom>
                    <a:noFill/>
                    <a:ln>
                      <a:noFill/>
                    </a:ln>
                  </pic:spPr>
                </pic:pic>
              </a:graphicData>
            </a:graphic>
          </wp:inline>
        </w:drawing>
      </w:r>
    </w:p>
    <w:p w:rsidR="004C3E75" w:rsidRDefault="004C3E75" w:rsidP="001E7B72">
      <w:pPr>
        <w:pStyle w:val="Heading5"/>
      </w:pPr>
      <w:r>
        <w:t>Tracing is Not Always Hard</w:t>
      </w:r>
    </w:p>
    <w:p w:rsidR="004C3E75" w:rsidRDefault="004C3E75" w:rsidP="004C3E75">
      <w:r>
        <w:t xml:space="preserve">If an object symbol has no object line or type line, then finding the target object and type is much simpler, because no </w:t>
      </w:r>
      <w:proofErr w:type="spellStart"/>
      <w:r>
        <w:t>redirectioning</w:t>
      </w:r>
      <w:proofErr w:type="spellEnd"/>
      <w:r>
        <w:t xml:space="preserve"> at all takes place. The symbol is its own object and type.</w:t>
      </w:r>
    </w:p>
    <w:p w:rsidR="004C3E75" w:rsidRDefault="004C3E75" w:rsidP="00591196"/>
    <w:p w:rsidR="004C3E75" w:rsidRDefault="004C3E75" w:rsidP="004C3E75">
      <w:pPr>
        <w:pStyle w:val="Picture"/>
        <w:rPr>
          <w:color w:val="00CCFF"/>
        </w:rPr>
      </w:pPr>
      <w:r>
        <w:rPr>
          <w:noProof/>
          <w:color w:val="00CCFF"/>
        </w:rPr>
        <w:drawing>
          <wp:inline distT="0" distB="0" distL="0" distR="0" wp14:anchorId="68E02432" wp14:editId="79D98759">
            <wp:extent cx="50673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4C3E75" w:rsidRDefault="004C3E75" w:rsidP="00591196"/>
    <w:p w:rsidR="004C3E75" w:rsidRDefault="004C3E75" w:rsidP="004C3E75">
      <w:r>
        <w:t>Traces usually don’t require as many steps as in the examples above.</w:t>
      </w:r>
    </w:p>
    <w:p w:rsidR="004C3E75" w:rsidRDefault="004C3E75" w:rsidP="004C3E75"/>
    <w:p w:rsidR="004C3E75" w:rsidRDefault="004C3E75" w:rsidP="004C3E75"/>
    <w:p w:rsidR="004C3E75" w:rsidRDefault="004C3E75" w:rsidP="004C3E75">
      <w:r>
        <w:t>Targets,</w:t>
      </w:r>
    </w:p>
    <w:p w:rsidR="004C3E75" w:rsidRDefault="004C3E75" w:rsidP="004C3E75">
      <w:r>
        <w:t>2010-05</w:t>
      </w:r>
    </w:p>
    <w:p w:rsidR="004C3E75" w:rsidRPr="006346BD" w:rsidRDefault="004C3E75" w:rsidP="004C3E75">
      <w:pPr>
        <w:ind w:left="1136"/>
      </w:pPr>
    </w:p>
    <w:p w:rsidR="004C3E75" w:rsidRPr="006346BD" w:rsidRDefault="004C3E75" w:rsidP="004C3E75">
      <w:pPr>
        <w:ind w:left="785" w:hanging="216"/>
      </w:pPr>
      <w:r w:rsidRPr="006346BD">
        <w:t>&gt; I do not know how it works yet. Now my mind says: follow all redirections, including multiple interface redirections… but in the Target Class story I stopped doing that. Maybe it is just what you want the term Target Interface to define. Maybe it is not even important. I don’t know.</w:t>
      </w:r>
    </w:p>
    <w:p w:rsidR="004C3E75" w:rsidRPr="006346BD" w:rsidRDefault="004C3E75" w:rsidP="004C3E75">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4C3E75" w:rsidRPr="006346BD" w:rsidRDefault="004C3E75" w:rsidP="004C3E75">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4C3E75" w:rsidRDefault="004C3E75" w:rsidP="004C3E75"/>
    <w:p w:rsidR="004C3E75" w:rsidRPr="006346BD" w:rsidRDefault="004C3E75" w:rsidP="004C3E75">
      <w:r>
        <w:t>JJ</w:t>
      </w:r>
    </w:p>
    <w:p w:rsidR="004C3E75" w:rsidRPr="003271FC" w:rsidRDefault="004C3E75" w:rsidP="004C3E75"/>
    <w:p w:rsidR="002D7B61" w:rsidRDefault="002D7B61" w:rsidP="002907C7"/>
    <w:sectPr w:rsidR="002D7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31913"/>
    <w:rsid w:val="000464B2"/>
    <w:rsid w:val="000520DB"/>
    <w:rsid w:val="00053E87"/>
    <w:rsid w:val="00076CA8"/>
    <w:rsid w:val="0009573A"/>
    <w:rsid w:val="00096034"/>
    <w:rsid w:val="00096951"/>
    <w:rsid w:val="000C7D9D"/>
    <w:rsid w:val="000D454D"/>
    <w:rsid w:val="000F5222"/>
    <w:rsid w:val="000F652F"/>
    <w:rsid w:val="00133230"/>
    <w:rsid w:val="0013552A"/>
    <w:rsid w:val="00156ED3"/>
    <w:rsid w:val="00175EE4"/>
    <w:rsid w:val="00177197"/>
    <w:rsid w:val="00194EB7"/>
    <w:rsid w:val="001B7346"/>
    <w:rsid w:val="001C18C1"/>
    <w:rsid w:val="001E5DEF"/>
    <w:rsid w:val="001E7B72"/>
    <w:rsid w:val="001F2571"/>
    <w:rsid w:val="00206A62"/>
    <w:rsid w:val="0026689B"/>
    <w:rsid w:val="00270F6E"/>
    <w:rsid w:val="002839B6"/>
    <w:rsid w:val="002907C7"/>
    <w:rsid w:val="002C166C"/>
    <w:rsid w:val="002D60F6"/>
    <w:rsid w:val="002D7B61"/>
    <w:rsid w:val="002E00FB"/>
    <w:rsid w:val="002E39B9"/>
    <w:rsid w:val="002F7720"/>
    <w:rsid w:val="00304F65"/>
    <w:rsid w:val="0032466D"/>
    <w:rsid w:val="00324DE9"/>
    <w:rsid w:val="003271FC"/>
    <w:rsid w:val="003C1B4C"/>
    <w:rsid w:val="003E0EE5"/>
    <w:rsid w:val="003E20F6"/>
    <w:rsid w:val="004056D6"/>
    <w:rsid w:val="004103D9"/>
    <w:rsid w:val="0041620C"/>
    <w:rsid w:val="00427A40"/>
    <w:rsid w:val="004426F7"/>
    <w:rsid w:val="004651D4"/>
    <w:rsid w:val="004878C0"/>
    <w:rsid w:val="004B6C22"/>
    <w:rsid w:val="004C00CC"/>
    <w:rsid w:val="004C0F68"/>
    <w:rsid w:val="004C3E75"/>
    <w:rsid w:val="004D4169"/>
    <w:rsid w:val="004E5687"/>
    <w:rsid w:val="00526EBB"/>
    <w:rsid w:val="00532D2F"/>
    <w:rsid w:val="0053378D"/>
    <w:rsid w:val="00550771"/>
    <w:rsid w:val="005535F7"/>
    <w:rsid w:val="0055573D"/>
    <w:rsid w:val="00564D82"/>
    <w:rsid w:val="00571582"/>
    <w:rsid w:val="0058064F"/>
    <w:rsid w:val="00591196"/>
    <w:rsid w:val="00595927"/>
    <w:rsid w:val="005D10AC"/>
    <w:rsid w:val="005D6F18"/>
    <w:rsid w:val="005E2B32"/>
    <w:rsid w:val="00606181"/>
    <w:rsid w:val="00617535"/>
    <w:rsid w:val="0064126D"/>
    <w:rsid w:val="00683FC5"/>
    <w:rsid w:val="006876A4"/>
    <w:rsid w:val="006A239D"/>
    <w:rsid w:val="006A3B24"/>
    <w:rsid w:val="006B162E"/>
    <w:rsid w:val="006B45A7"/>
    <w:rsid w:val="006B64D3"/>
    <w:rsid w:val="006E31A0"/>
    <w:rsid w:val="006F6A0E"/>
    <w:rsid w:val="00713551"/>
    <w:rsid w:val="00725F56"/>
    <w:rsid w:val="00725FB0"/>
    <w:rsid w:val="00740B86"/>
    <w:rsid w:val="007442B6"/>
    <w:rsid w:val="0079754E"/>
    <w:rsid w:val="007D3527"/>
    <w:rsid w:val="007E5D1F"/>
    <w:rsid w:val="007E7FC4"/>
    <w:rsid w:val="007F6527"/>
    <w:rsid w:val="00811941"/>
    <w:rsid w:val="00813D79"/>
    <w:rsid w:val="00816ACA"/>
    <w:rsid w:val="00827715"/>
    <w:rsid w:val="00840264"/>
    <w:rsid w:val="00846B80"/>
    <w:rsid w:val="008475D5"/>
    <w:rsid w:val="00854A1B"/>
    <w:rsid w:val="00896775"/>
    <w:rsid w:val="008A1DAA"/>
    <w:rsid w:val="008B3736"/>
    <w:rsid w:val="008C1736"/>
    <w:rsid w:val="008C6D6B"/>
    <w:rsid w:val="008E0A0D"/>
    <w:rsid w:val="008F2008"/>
    <w:rsid w:val="00906C48"/>
    <w:rsid w:val="00907CDF"/>
    <w:rsid w:val="00916A8F"/>
    <w:rsid w:val="009470E5"/>
    <w:rsid w:val="00953591"/>
    <w:rsid w:val="00954D31"/>
    <w:rsid w:val="00994981"/>
    <w:rsid w:val="009C617F"/>
    <w:rsid w:val="009D4CF0"/>
    <w:rsid w:val="009D63C0"/>
    <w:rsid w:val="009E09DE"/>
    <w:rsid w:val="00A05736"/>
    <w:rsid w:val="00A11106"/>
    <w:rsid w:val="00A45CCA"/>
    <w:rsid w:val="00A509A6"/>
    <w:rsid w:val="00A9620A"/>
    <w:rsid w:val="00AB2D32"/>
    <w:rsid w:val="00AC64AE"/>
    <w:rsid w:val="00AE374E"/>
    <w:rsid w:val="00B0326C"/>
    <w:rsid w:val="00B075E0"/>
    <w:rsid w:val="00B14B12"/>
    <w:rsid w:val="00B30E30"/>
    <w:rsid w:val="00B344A7"/>
    <w:rsid w:val="00B633F4"/>
    <w:rsid w:val="00B65CB2"/>
    <w:rsid w:val="00B7044E"/>
    <w:rsid w:val="00B807B0"/>
    <w:rsid w:val="00B848FB"/>
    <w:rsid w:val="00BB49FB"/>
    <w:rsid w:val="00BB51F1"/>
    <w:rsid w:val="00C057FC"/>
    <w:rsid w:val="00C12B89"/>
    <w:rsid w:val="00C42E3D"/>
    <w:rsid w:val="00C56F35"/>
    <w:rsid w:val="00C61CE8"/>
    <w:rsid w:val="00C75063"/>
    <w:rsid w:val="00C82778"/>
    <w:rsid w:val="00CA4A35"/>
    <w:rsid w:val="00CF64E3"/>
    <w:rsid w:val="00CF6B1E"/>
    <w:rsid w:val="00D06B66"/>
    <w:rsid w:val="00D13E24"/>
    <w:rsid w:val="00D47152"/>
    <w:rsid w:val="00D530BC"/>
    <w:rsid w:val="00D61370"/>
    <w:rsid w:val="00D64891"/>
    <w:rsid w:val="00D804D6"/>
    <w:rsid w:val="00D97FC5"/>
    <w:rsid w:val="00DA13A5"/>
    <w:rsid w:val="00DC1C56"/>
    <w:rsid w:val="00DC55D7"/>
    <w:rsid w:val="00DE5479"/>
    <w:rsid w:val="00DF20FD"/>
    <w:rsid w:val="00DF5BE0"/>
    <w:rsid w:val="00E02AA9"/>
    <w:rsid w:val="00E04788"/>
    <w:rsid w:val="00E1345C"/>
    <w:rsid w:val="00E16601"/>
    <w:rsid w:val="00E21D44"/>
    <w:rsid w:val="00E46A69"/>
    <w:rsid w:val="00E528EE"/>
    <w:rsid w:val="00E94BE5"/>
    <w:rsid w:val="00EC69FF"/>
    <w:rsid w:val="00EE3FC8"/>
    <w:rsid w:val="00EF28B6"/>
    <w:rsid w:val="00EF2C1B"/>
    <w:rsid w:val="00EF74EC"/>
    <w:rsid w:val="00F02422"/>
    <w:rsid w:val="00F02CB5"/>
    <w:rsid w:val="00F15C50"/>
    <w:rsid w:val="00F25F16"/>
    <w:rsid w:val="00F26886"/>
    <w:rsid w:val="00F9403C"/>
    <w:rsid w:val="00FA1EE8"/>
    <w:rsid w:val="00FD4C3C"/>
    <w:rsid w:val="00FE3CDE"/>
    <w:rsid w:val="00FE5799"/>
    <w:rsid w:val="00FF563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48BCD10"/>
  <w15:chartTrackingRefBased/>
  <w15:docId w15:val="{BA22A862-7314-4E4B-A55A-76ACD9E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99"/>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6E31A0"/>
    <w:pPr>
      <w:keepNext/>
      <w:spacing w:before="240" w:after="120"/>
      <w:outlineLvl w:val="2"/>
    </w:pPr>
    <w:rPr>
      <w:rFonts w:cs="Arial"/>
      <w:b/>
      <w:bCs/>
      <w:sz w:val="24"/>
    </w:rPr>
  </w:style>
  <w:style w:type="paragraph" w:styleId="Heading4">
    <w:name w:val="heading 4"/>
    <w:basedOn w:val="Normal"/>
    <w:next w:val="Normal"/>
    <w:link w:val="Heading4Char"/>
    <w:uiPriority w:val="9"/>
    <w:unhideWhenUsed/>
    <w:qFormat/>
    <w:rsid w:val="006E31A0"/>
    <w:pPr>
      <w:keepNext/>
      <w:keepLines/>
      <w:spacing w:before="240" w:after="24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1E7B72"/>
    <w:pPr>
      <w:keepNext/>
      <w:keepLines/>
      <w:spacing w:before="24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1E7B7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character" w:customStyle="1" w:styleId="Heading4Char">
    <w:name w:val="Heading 4 Char"/>
    <w:basedOn w:val="DefaultParagraphFont"/>
    <w:link w:val="Heading4"/>
    <w:uiPriority w:val="9"/>
    <w:rsid w:val="006E31A0"/>
    <w:rPr>
      <w:rFonts w:ascii="Calibri" w:eastAsiaTheme="majorEastAsia" w:hAnsi="Calibri" w:cstheme="majorBidi"/>
      <w:i/>
      <w:iCs/>
      <w:sz w:val="24"/>
      <w:szCs w:val="26"/>
    </w:rPr>
  </w:style>
  <w:style w:type="paragraph" w:customStyle="1" w:styleId="Picture">
    <w:name w:val="Picture"/>
    <w:basedOn w:val="Normal"/>
    <w:rsid w:val="002839B6"/>
    <w:pPr>
      <w:ind w:left="0"/>
      <w:jc w:val="center"/>
    </w:pPr>
    <w:rPr>
      <w:rFonts w:ascii="Book Antiqua" w:hAnsi="Book Antiqua"/>
      <w:i/>
      <w:iCs/>
      <w:color w:val="C0C0C0"/>
      <w:szCs w:val="24"/>
    </w:rPr>
  </w:style>
  <w:style w:type="character" w:customStyle="1" w:styleId="Heading5Char">
    <w:name w:val="Heading 5 Char"/>
    <w:basedOn w:val="DefaultParagraphFont"/>
    <w:link w:val="Heading5"/>
    <w:uiPriority w:val="9"/>
    <w:rsid w:val="001E7B72"/>
    <w:rPr>
      <w:rFonts w:asciiTheme="majorHAnsi" w:eastAsiaTheme="majorEastAsia" w:hAnsiTheme="majorHAnsi" w:cstheme="majorBidi"/>
      <w:b/>
      <w:szCs w:val="26"/>
    </w:rPr>
  </w:style>
  <w:style w:type="paragraph" w:customStyle="1" w:styleId="Code">
    <w:name w:val="Code"/>
    <w:basedOn w:val="Normal"/>
    <w:link w:val="CodeChar"/>
    <w:rsid w:val="004C3E75"/>
    <w:rPr>
      <w:rFonts w:ascii="Franklin Gothic Demi" w:hAnsi="Franklin Gothic Demi"/>
    </w:rPr>
  </w:style>
  <w:style w:type="character" w:customStyle="1" w:styleId="CodeChar">
    <w:name w:val="Code Char"/>
    <w:link w:val="Code"/>
    <w:rsid w:val="004C3E75"/>
    <w:rPr>
      <w:rFonts w:ascii="Franklin Gothic Demi" w:hAnsi="Franklin Gothic Demi"/>
      <w:szCs w:val="26"/>
    </w:rPr>
  </w:style>
  <w:style w:type="paragraph" w:customStyle="1" w:styleId="AlineaSeparator">
    <w:name w:val="Alinea Separator"/>
    <w:basedOn w:val="Normal"/>
    <w:rsid w:val="004C3E75"/>
    <w:pPr>
      <w:ind w:left="0"/>
      <w:jc w:val="both"/>
    </w:pPr>
    <w:rPr>
      <w:rFonts w:ascii="Book Antiqua" w:hAnsi="Book Antiqua"/>
      <w:color w:val="C0C0C0"/>
      <w:sz w:val="16"/>
      <w:szCs w:val="24"/>
    </w:rPr>
  </w:style>
  <w:style w:type="character" w:customStyle="1" w:styleId="Heading6Char">
    <w:name w:val="Heading 6 Char"/>
    <w:basedOn w:val="DefaultParagraphFont"/>
    <w:link w:val="Heading6"/>
    <w:uiPriority w:val="9"/>
    <w:rsid w:val="001E7B72"/>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9.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5.wdp"/><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hdphoto" Target="media/hdphoto2.wdp"/><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emf"/><Relationship Id="rId15" Type="http://schemas.microsoft.com/office/2007/relationships/hdphoto" Target="media/hdphoto4.wdp"/><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microsoft.com/office/2007/relationships/hdphoto" Target="media/hdphoto6.wdp"/><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124</cp:revision>
  <dcterms:created xsi:type="dcterms:W3CDTF">2020-05-25T19:40:00Z</dcterms:created>
  <dcterms:modified xsi:type="dcterms:W3CDTF">2020-06-11T22:06:00Z</dcterms:modified>
</cp:coreProperties>
</file>