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430AE" w:rsidTr="00991859">
        <w:tc>
          <w:tcPr>
            <w:tcW w:w="5000" w:type="pct"/>
            <w:shd w:val="clear" w:color="auto" w:fill="3366FF"/>
          </w:tcPr>
          <w:p w:rsidR="003271FC" w:rsidRPr="008C33D2" w:rsidRDefault="00991859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574EB3" w:rsidP="003271FC">
      <w:pPr>
        <w:pStyle w:val="Heading2"/>
      </w:pPr>
      <w:r>
        <w:t>System Command Call</w:t>
      </w:r>
      <w:r w:rsidR="006779C4">
        <w:t xml:space="preserve"> with Argument</w:t>
      </w:r>
      <w:r w:rsidR="004010F0">
        <w:t xml:space="preserve"> Notation</w:t>
      </w:r>
    </w:p>
    <w:p w:rsidR="006779C4" w:rsidRDefault="006779C4" w:rsidP="006779C4">
      <w:r w:rsidRPr="006779C4">
        <w:rPr>
          <w:i/>
        </w:rPr>
        <w:t xml:space="preserve">Basic System Command Calls </w:t>
      </w:r>
      <w:r>
        <w:t xml:space="preserve">showed the basic system command call notation, but most system command calls are incomplete without an </w:t>
      </w:r>
      <w:r w:rsidRPr="00B634C3">
        <w:t>argument</w:t>
      </w:r>
      <w:r>
        <w:t>.</w:t>
      </w:r>
    </w:p>
    <w:p w:rsidR="00042F42" w:rsidRDefault="00042F42" w:rsidP="00590498">
      <w:pPr>
        <w:pStyle w:val="Spacing"/>
      </w:pPr>
    </w:p>
    <w:p w:rsidR="00042F42" w:rsidRDefault="00042F42" w:rsidP="006779C4">
      <w:r>
        <w:t>System commands can use a simplified argument notation.</w:t>
      </w:r>
    </w:p>
    <w:p w:rsidR="00042F42" w:rsidRDefault="00042F42" w:rsidP="00590498">
      <w:pPr>
        <w:pStyle w:val="Spacing"/>
      </w:pPr>
    </w:p>
    <w:p w:rsidR="00042F42" w:rsidRDefault="00042F42" w:rsidP="006779C4">
      <w:r>
        <w:t>Explicit notatio</w:t>
      </w:r>
      <w:r w:rsidR="00E42F89">
        <w:t>n of an argument of a command:</w:t>
      </w:r>
    </w:p>
    <w:p w:rsidR="00E42F89" w:rsidRDefault="00E42F89" w:rsidP="006779C4"/>
    <w:p w:rsidR="00E42F89" w:rsidRDefault="008D12BB" w:rsidP="00E42F89">
      <w:pPr>
        <w:ind w:left="852"/>
      </w:pPr>
      <w:r>
        <w:rPr>
          <w:noProof/>
        </w:rPr>
        <w:drawing>
          <wp:inline distT="0" distB="0" distL="0" distR="0">
            <wp:extent cx="817880" cy="79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42" w:rsidRDefault="00042F42" w:rsidP="00590498">
      <w:pPr>
        <w:pStyle w:val="Spacing"/>
      </w:pPr>
    </w:p>
    <w:p w:rsidR="00042F42" w:rsidRDefault="003D1840" w:rsidP="006779C4">
      <w:r>
        <w:t>c</w:t>
      </w:r>
      <w:r w:rsidR="00664E0E">
        <w:t>an be s</w:t>
      </w:r>
      <w:r w:rsidR="00042F42">
        <w:t xml:space="preserve">implified </w:t>
      </w:r>
      <w:r w:rsidR="00664E0E">
        <w:t>for system commands:</w:t>
      </w:r>
    </w:p>
    <w:p w:rsidR="00E42F89" w:rsidRDefault="00E42F89" w:rsidP="006779C4"/>
    <w:p w:rsidR="00E42F89" w:rsidRDefault="008D12BB" w:rsidP="00E42F89">
      <w:pPr>
        <w:ind w:left="852"/>
      </w:pPr>
      <w:r>
        <w:rPr>
          <w:noProof/>
        </w:rPr>
        <w:drawing>
          <wp:inline distT="0" distB="0" distL="0" distR="0">
            <wp:extent cx="817880" cy="79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C4" w:rsidRDefault="006779C4" w:rsidP="006779C4">
      <w:pPr>
        <w:pStyle w:val="Spacing"/>
      </w:pPr>
    </w:p>
    <w:p w:rsidR="00E42F89" w:rsidRDefault="00E42F89" w:rsidP="006779C4">
      <w:r>
        <w:t xml:space="preserve">The simplified notation is only used for system commands, because </w:t>
      </w:r>
      <w:r w:rsidR="00AC1CDD">
        <w:t xml:space="preserve">system commands are so fundamental that </w:t>
      </w:r>
      <w:r>
        <w:t>they need a notation that is as simple as possible.</w:t>
      </w:r>
    </w:p>
    <w:p w:rsidR="009C2B2E" w:rsidRDefault="009C2B2E" w:rsidP="00890F26">
      <w:pPr>
        <w:pStyle w:val="Spacing"/>
      </w:pPr>
    </w:p>
    <w:p w:rsidR="009C2B2E" w:rsidRDefault="00890F26" w:rsidP="006779C4">
      <w:r>
        <w:t>The general use of this</w:t>
      </w:r>
      <w:r w:rsidR="009C2B2E">
        <w:t xml:space="preserve"> notation will be explained with </w:t>
      </w:r>
      <w:r w:rsidR="009C2B2E" w:rsidRPr="00890F26">
        <w:rPr>
          <w:rStyle w:val="CodeChar"/>
        </w:rPr>
        <w:t xml:space="preserve">Object Get </w:t>
      </w:r>
      <w:r>
        <w:t xml:space="preserve">as an example. </w:t>
      </w:r>
      <w:r w:rsidR="00B634C3" w:rsidRPr="00890F26">
        <w:rPr>
          <w:rStyle w:val="CodeChar"/>
        </w:rPr>
        <w:t>Object Get</w:t>
      </w:r>
      <w:r w:rsidR="00B634C3">
        <w:rPr>
          <w:rStyle w:val="CodeChar"/>
        </w:rPr>
        <w:t xml:space="preserve"> </w:t>
      </w:r>
      <w:r w:rsidR="00B634C3" w:rsidRPr="00B634C3">
        <w:t xml:space="preserve">will </w:t>
      </w:r>
      <w:r w:rsidR="009C2B2E">
        <w:t xml:space="preserve">probably </w:t>
      </w:r>
      <w:r w:rsidR="00B634C3">
        <w:t>never use this notation</w:t>
      </w:r>
      <w:r>
        <w:t>, but it is easier</w:t>
      </w:r>
      <w:r w:rsidR="009C2B2E">
        <w:t xml:space="preserve"> </w:t>
      </w:r>
      <w:r>
        <w:t>to explain this way</w:t>
      </w:r>
      <w:r w:rsidR="009C2B2E">
        <w:t>.</w:t>
      </w:r>
    </w:p>
    <w:p w:rsidR="00E42F89" w:rsidRDefault="00E42F89" w:rsidP="00E42F89">
      <w:pPr>
        <w:pStyle w:val="Spacing"/>
      </w:pPr>
    </w:p>
    <w:p w:rsidR="006779C4" w:rsidRDefault="006779C4" w:rsidP="006779C4">
      <w:r>
        <w:t xml:space="preserve">Here is the basic notation of an </w:t>
      </w:r>
      <w:r w:rsidRPr="006779C4">
        <w:rPr>
          <w:rStyle w:val="CodeChar"/>
        </w:rPr>
        <w:t>Object Get</w:t>
      </w:r>
      <w:r w:rsidRPr="006779C4">
        <w:t xml:space="preserve"> </w:t>
      </w:r>
      <w:r>
        <w:t>system comman</w:t>
      </w:r>
      <w:r w:rsidR="00E5540D">
        <w:t>d</w:t>
      </w:r>
      <w:r>
        <w:t>:</w:t>
      </w:r>
    </w:p>
    <w:p w:rsidR="006779C4" w:rsidRDefault="006779C4" w:rsidP="006779C4">
      <w:pPr>
        <w:pStyle w:val="Spacing"/>
      </w:pPr>
    </w:p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160"/>
      </w:tblGrid>
      <w:tr w:rsidR="006779C4" w:rsidRPr="00A430AE" w:rsidTr="00A430AE">
        <w:tc>
          <w:tcPr>
            <w:tcW w:w="2160" w:type="dxa"/>
            <w:shd w:val="clear" w:color="auto" w:fill="auto"/>
            <w:vAlign w:val="center"/>
          </w:tcPr>
          <w:p w:rsidR="006779C4" w:rsidRDefault="006779C4" w:rsidP="00A430AE">
            <w:pPr>
              <w:pStyle w:val="Code"/>
              <w:ind w:left="0"/>
              <w:jc w:val="center"/>
            </w:pPr>
            <w:r>
              <w:t>Object Get</w:t>
            </w:r>
          </w:p>
        </w:tc>
      </w:tr>
      <w:tr w:rsidR="006779C4" w:rsidTr="00A430AE">
        <w:tc>
          <w:tcPr>
            <w:tcW w:w="2160" w:type="dxa"/>
            <w:shd w:val="clear" w:color="auto" w:fill="auto"/>
            <w:vAlign w:val="center"/>
          </w:tcPr>
          <w:p w:rsidR="006779C4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08050" cy="834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9C4" w:rsidRDefault="006779C4" w:rsidP="006779C4">
      <w:pPr>
        <w:pStyle w:val="Spacing"/>
      </w:pPr>
    </w:p>
    <w:p w:rsidR="006779C4" w:rsidRDefault="006779C4" w:rsidP="006779C4">
      <w:r>
        <w:t xml:space="preserve">The </w:t>
      </w:r>
      <w:r w:rsidRPr="00BE3F4D">
        <w:rPr>
          <w:rStyle w:val="CodeChar"/>
        </w:rPr>
        <w:t xml:space="preserve">Object Get </w:t>
      </w:r>
      <w:r>
        <w:t xml:space="preserve">command has a return value: the </w:t>
      </w:r>
      <w:r w:rsidR="00BE3F4D">
        <w:t>o</w:t>
      </w:r>
      <w:r>
        <w:t>bject.</w:t>
      </w:r>
      <w:r w:rsidR="00BE3F4D">
        <w:t xml:space="preserve"> </w:t>
      </w:r>
      <w:r w:rsidR="003D1840">
        <w:t xml:space="preserve">It </w:t>
      </w:r>
      <w:r w:rsidR="00BE3F4D">
        <w:t xml:space="preserve">is an </w:t>
      </w:r>
      <w:r w:rsidR="00BE3F4D" w:rsidRPr="00E84C2E">
        <w:rPr>
          <w:i/>
        </w:rPr>
        <w:t>output</w:t>
      </w:r>
      <w:r w:rsidR="00BE3F4D">
        <w:t xml:space="preserve"> argument. </w:t>
      </w:r>
      <w:r w:rsidR="00E42F89">
        <w:t xml:space="preserve">It is not displayed in the picture above, but it should </w:t>
      </w:r>
      <w:r w:rsidR="00BE3F4D">
        <w:t xml:space="preserve">be </w:t>
      </w:r>
      <w:r w:rsidR="00AC1CDD">
        <w:t xml:space="preserve">there to transfer </w:t>
      </w:r>
      <w:r w:rsidR="00E84C2E">
        <w:t xml:space="preserve">the </w:t>
      </w:r>
      <w:r w:rsidR="00E84C2E" w:rsidRPr="00E84C2E">
        <w:rPr>
          <w:rStyle w:val="CodeChar"/>
        </w:rPr>
        <w:t xml:space="preserve">Object </w:t>
      </w:r>
      <w:r w:rsidR="00E84C2E">
        <w:t>aspect</w:t>
      </w:r>
      <w:r w:rsidR="00AC1CDD">
        <w:t xml:space="preserve"> </w:t>
      </w:r>
      <w:r w:rsidR="00E5540D">
        <w:t xml:space="preserve">to another symbol. This is </w:t>
      </w:r>
      <w:r w:rsidR="00E42F89">
        <w:t>drawn out as follows, using the simplified argument notation for system commands</w:t>
      </w:r>
      <w:r w:rsidR="00E5540D">
        <w:t>:</w:t>
      </w:r>
    </w:p>
    <w:p w:rsidR="00FF5181" w:rsidRPr="00902170" w:rsidRDefault="00FF5181" w:rsidP="006779C4">
      <w:pPr>
        <w:pStyle w:val="Spacing"/>
      </w:pPr>
    </w:p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160"/>
      </w:tblGrid>
      <w:tr w:rsidR="006779C4" w:rsidRPr="00A430AE" w:rsidTr="00A430AE">
        <w:tc>
          <w:tcPr>
            <w:tcW w:w="2160" w:type="dxa"/>
            <w:shd w:val="clear" w:color="auto" w:fill="auto"/>
            <w:vAlign w:val="center"/>
          </w:tcPr>
          <w:p w:rsidR="006779C4" w:rsidRDefault="006779C4" w:rsidP="00A430AE">
            <w:pPr>
              <w:pStyle w:val="Code"/>
              <w:ind w:left="0"/>
              <w:jc w:val="center"/>
            </w:pPr>
            <w:r>
              <w:t>Object Get</w:t>
            </w:r>
          </w:p>
        </w:tc>
      </w:tr>
      <w:tr w:rsidR="006779C4" w:rsidTr="00A430AE">
        <w:tc>
          <w:tcPr>
            <w:tcW w:w="2160" w:type="dxa"/>
            <w:shd w:val="clear" w:color="auto" w:fill="auto"/>
            <w:vAlign w:val="center"/>
          </w:tcPr>
          <w:p w:rsidR="006779C4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7290" cy="8343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9C4" w:rsidRDefault="006779C4" w:rsidP="006779C4">
      <w:pPr>
        <w:pStyle w:val="Spacing"/>
      </w:pPr>
    </w:p>
    <w:p w:rsidR="00BE3F4D" w:rsidRDefault="00EA4982">
      <w:r>
        <w:t xml:space="preserve">In the picture above </w:t>
      </w:r>
      <w:r w:rsidR="00BE3F4D">
        <w:t xml:space="preserve">the output argument of the </w:t>
      </w:r>
      <w:r w:rsidR="00BE3F4D" w:rsidRPr="00BE3F4D">
        <w:rPr>
          <w:rStyle w:val="CodeChar"/>
        </w:rPr>
        <w:t xml:space="preserve">Object Get </w:t>
      </w:r>
      <w:r w:rsidR="00BE3F4D">
        <w:t>call is filled in.</w:t>
      </w:r>
    </w:p>
    <w:p w:rsidR="00BE3F4D" w:rsidRDefault="00BE3F4D">
      <w:r w:rsidRPr="00BE3F4D">
        <w:rPr>
          <w:rStyle w:val="CodeChar"/>
        </w:rPr>
        <w:t xml:space="preserve">Object Get </w:t>
      </w:r>
      <w:r>
        <w:t xml:space="preserve">is called upon the smaller circle </w:t>
      </w:r>
      <w:r w:rsidR="00B634C3">
        <w:t>contained by the larger circle</w:t>
      </w:r>
      <w:r>
        <w:t>.</w:t>
      </w:r>
    </w:p>
    <w:p w:rsidR="00BE3F4D" w:rsidRDefault="00BE3F4D" w:rsidP="00BE3F4D">
      <w:r>
        <w:t xml:space="preserve">But next, an </w:t>
      </w:r>
      <w:r w:rsidRPr="00BE3F4D">
        <w:rPr>
          <w:rStyle w:val="CodeChar"/>
        </w:rPr>
        <w:t xml:space="preserve">Object Set </w:t>
      </w:r>
      <w:r>
        <w:t xml:space="preserve">is </w:t>
      </w:r>
      <w:r w:rsidR="00E42F89" w:rsidRPr="00AC1CDD">
        <w:rPr>
          <w:i/>
        </w:rPr>
        <w:t>implicitly</w:t>
      </w:r>
      <w:r w:rsidR="00E42F89">
        <w:t xml:space="preserve"> </w:t>
      </w:r>
      <w:r>
        <w:t>called upon the smaller circle in the corner.</w:t>
      </w:r>
    </w:p>
    <w:p w:rsidR="00E5540D" w:rsidRDefault="00BE3F4D" w:rsidP="00E5540D">
      <w:r>
        <w:t xml:space="preserve">The diagram above </w:t>
      </w:r>
      <w:proofErr w:type="spellStart"/>
      <w:r>
        <w:t>implictly</w:t>
      </w:r>
      <w:proofErr w:type="spellEnd"/>
      <w:r>
        <w:t xml:space="preserve"> causes an </w:t>
      </w:r>
      <w:r w:rsidRPr="00BE3F4D">
        <w:rPr>
          <w:rStyle w:val="CodeChar"/>
        </w:rPr>
        <w:t xml:space="preserve">Object Set </w:t>
      </w:r>
      <w:r>
        <w:t xml:space="preserve">to be executed upon the smaller </w:t>
      </w:r>
      <w:r w:rsidR="00E5540D">
        <w:t>circle in the corner.</w:t>
      </w:r>
    </w:p>
    <w:p w:rsidR="00E5540D" w:rsidRDefault="00E5540D" w:rsidP="00E5540D">
      <w:pPr>
        <w:pStyle w:val="Spacing"/>
      </w:pPr>
    </w:p>
    <w:p w:rsidR="00E5540D" w:rsidRDefault="00E5540D" w:rsidP="00E5540D">
      <w:r>
        <w:t xml:space="preserve">Something similar happens </w:t>
      </w:r>
      <w:r w:rsidR="00E42F89">
        <w:t xml:space="preserve">in case of an </w:t>
      </w:r>
      <w:r w:rsidRPr="00E5540D">
        <w:rPr>
          <w:rStyle w:val="CodeChar"/>
        </w:rPr>
        <w:t xml:space="preserve">Object Set </w:t>
      </w:r>
      <w:r>
        <w:t xml:space="preserve">command. Here is the basic notation of an </w:t>
      </w:r>
      <w:r w:rsidRPr="00E5540D">
        <w:rPr>
          <w:rStyle w:val="CodeChar"/>
        </w:rPr>
        <w:t xml:space="preserve">Object Set </w:t>
      </w:r>
      <w:r w:rsidR="00E42F89">
        <w:t>command call</w:t>
      </w:r>
      <w:r>
        <w:t>:</w:t>
      </w:r>
    </w:p>
    <w:p w:rsidR="00E5540D" w:rsidRDefault="00E5540D" w:rsidP="00E5540D">
      <w:pPr>
        <w:pStyle w:val="Spacing"/>
      </w:pPr>
    </w:p>
    <w:tbl>
      <w:tblPr>
        <w:tblW w:w="0" w:type="auto"/>
        <w:tblInd w:w="617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160"/>
      </w:tblGrid>
      <w:tr w:rsidR="00E5540D" w:rsidTr="00A430AE">
        <w:tc>
          <w:tcPr>
            <w:tcW w:w="2160" w:type="dxa"/>
            <w:shd w:val="clear" w:color="auto" w:fill="auto"/>
            <w:vAlign w:val="center"/>
          </w:tcPr>
          <w:p w:rsidR="00E5540D" w:rsidRDefault="00E5540D" w:rsidP="00A430AE">
            <w:pPr>
              <w:pStyle w:val="Code"/>
              <w:ind w:left="0"/>
              <w:jc w:val="center"/>
            </w:pPr>
            <w:r>
              <w:t>Object Set</w:t>
            </w:r>
          </w:p>
        </w:tc>
      </w:tr>
      <w:tr w:rsidR="00E5540D" w:rsidTr="00A430AE">
        <w:tc>
          <w:tcPr>
            <w:tcW w:w="2160" w:type="dxa"/>
            <w:shd w:val="clear" w:color="auto" w:fill="auto"/>
            <w:vAlign w:val="center"/>
          </w:tcPr>
          <w:p w:rsidR="00E5540D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01370" cy="8280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40D" w:rsidRDefault="00E5540D" w:rsidP="00E5540D">
      <w:pPr>
        <w:pStyle w:val="Spacing"/>
      </w:pPr>
    </w:p>
    <w:p w:rsidR="00E5540D" w:rsidRDefault="00E5540D" w:rsidP="00E5540D">
      <w:r>
        <w:t xml:space="preserve">And here the argument of the </w:t>
      </w:r>
      <w:r w:rsidRPr="00590498">
        <w:rPr>
          <w:rStyle w:val="CodeChar"/>
        </w:rPr>
        <w:t xml:space="preserve">Object Set </w:t>
      </w:r>
      <w:r>
        <w:t>command is filled in:</w:t>
      </w:r>
    </w:p>
    <w:p w:rsidR="006779C4" w:rsidRDefault="006779C4" w:rsidP="00E5540D">
      <w:pPr>
        <w:pStyle w:val="Spacing"/>
      </w:pPr>
    </w:p>
    <w:tbl>
      <w:tblPr>
        <w:tblW w:w="0" w:type="auto"/>
        <w:tblInd w:w="617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160"/>
      </w:tblGrid>
      <w:tr w:rsidR="006779C4" w:rsidTr="00A430AE">
        <w:tc>
          <w:tcPr>
            <w:tcW w:w="2160" w:type="dxa"/>
            <w:shd w:val="clear" w:color="auto" w:fill="auto"/>
            <w:vAlign w:val="center"/>
          </w:tcPr>
          <w:p w:rsidR="006779C4" w:rsidRDefault="006779C4" w:rsidP="00A430AE">
            <w:pPr>
              <w:pStyle w:val="Code"/>
              <w:ind w:left="0"/>
              <w:jc w:val="center"/>
            </w:pPr>
            <w:r>
              <w:t>Object Set</w:t>
            </w:r>
          </w:p>
        </w:tc>
      </w:tr>
      <w:tr w:rsidR="006779C4" w:rsidTr="00A430AE">
        <w:tc>
          <w:tcPr>
            <w:tcW w:w="2160" w:type="dxa"/>
            <w:shd w:val="clear" w:color="auto" w:fill="auto"/>
            <w:vAlign w:val="center"/>
          </w:tcPr>
          <w:p w:rsidR="006779C4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7280" cy="904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9C4" w:rsidRDefault="006779C4" w:rsidP="007D48F8">
      <w:pPr>
        <w:pStyle w:val="Spacing"/>
      </w:pPr>
    </w:p>
    <w:p w:rsidR="00E5540D" w:rsidRDefault="00E5540D" w:rsidP="00E5540D">
      <w:r>
        <w:t xml:space="preserve">This causes an implicit </w:t>
      </w:r>
      <w:r w:rsidRPr="00E5540D">
        <w:rPr>
          <w:rStyle w:val="CodeChar"/>
        </w:rPr>
        <w:t xml:space="preserve">Object Get </w:t>
      </w:r>
      <w:r>
        <w:t xml:space="preserve">on the smaller circle in the top-right corner, followed by the explicit </w:t>
      </w:r>
      <w:r w:rsidRPr="00E5540D">
        <w:rPr>
          <w:rStyle w:val="CodeChar"/>
        </w:rPr>
        <w:t>Object Set</w:t>
      </w:r>
      <w:r>
        <w:t xml:space="preserve">, targeting the </w:t>
      </w:r>
      <w:r w:rsidR="00B634C3">
        <w:t>smaller circle contained by the larger circle</w:t>
      </w:r>
      <w:r>
        <w:t>.</w:t>
      </w:r>
    </w:p>
    <w:p w:rsidR="00E5540D" w:rsidRDefault="00E5540D" w:rsidP="00E5540D">
      <w:pPr>
        <w:pStyle w:val="Spacing"/>
      </w:pPr>
    </w:p>
    <w:p w:rsidR="00E5540D" w:rsidRDefault="00E5540D" w:rsidP="00E5540D">
      <w:r>
        <w:t xml:space="preserve">So the basic display of a basic </w:t>
      </w:r>
      <w:r w:rsidR="00E42F89">
        <w:t>system command call with an arg</w:t>
      </w:r>
      <w:r>
        <w:t>ument filled in</w:t>
      </w:r>
      <w:r w:rsidR="00B634C3">
        <w:t>,</w:t>
      </w:r>
      <w:r>
        <w:t xml:space="preserve"> </w:t>
      </w:r>
      <w:proofErr w:type="spellStart"/>
      <w:r>
        <w:t>implictly</w:t>
      </w:r>
      <w:proofErr w:type="spellEnd"/>
      <w:r>
        <w:t xml:space="preserve"> causes another system command to be called</w:t>
      </w:r>
      <w:r w:rsidR="00AC1CDD">
        <w:t xml:space="preserve"> as well</w:t>
      </w:r>
      <w:r>
        <w:t>.</w:t>
      </w:r>
    </w:p>
    <w:p w:rsidR="00590498" w:rsidRDefault="00590498" w:rsidP="00590498">
      <w:pPr>
        <w:pStyle w:val="Spacing"/>
      </w:pPr>
    </w:p>
    <w:p w:rsidR="00E5540D" w:rsidRDefault="00E5540D" w:rsidP="00E5540D">
      <w:r>
        <w:t xml:space="preserve">Below you will find an overview </w:t>
      </w:r>
      <w:r w:rsidR="00B634C3">
        <w:t>of</w:t>
      </w:r>
      <w:r>
        <w:t xml:space="preserve"> all the system commands with their argument filled in</w:t>
      </w:r>
      <w:r w:rsidR="00810506">
        <w:t xml:space="preserve"> using the simplified argument notation for system commands</w:t>
      </w:r>
      <w:r>
        <w:t xml:space="preserve">. Which system commands are </w:t>
      </w:r>
      <w:r w:rsidR="00AC1CDD">
        <w:t xml:space="preserve">implicitly </w:t>
      </w:r>
      <w:r>
        <w:t>called</w:t>
      </w:r>
      <w:r w:rsidR="00AC1CDD">
        <w:t>,</w:t>
      </w:r>
      <w:r>
        <w:t xml:space="preserve"> is also made clear in the overview.</w:t>
      </w:r>
    </w:p>
    <w:p w:rsidR="00194A9E" w:rsidRDefault="00194A9E" w:rsidP="00194A9E"/>
    <w:p w:rsidR="00E5540D" w:rsidRDefault="00E5540D" w:rsidP="00E5540D">
      <w:pPr>
        <w:pStyle w:val="Spacing"/>
      </w:pPr>
    </w:p>
    <w:tbl>
      <w:tblPr>
        <w:tblW w:w="0" w:type="auto"/>
        <w:tblInd w:w="617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443"/>
        <w:gridCol w:w="2520"/>
        <w:gridCol w:w="2443"/>
      </w:tblGrid>
      <w:tr w:rsidR="00E5540D" w:rsidRPr="00A430AE" w:rsidTr="00A430AE">
        <w:tc>
          <w:tcPr>
            <w:tcW w:w="2443" w:type="dxa"/>
            <w:shd w:val="clear" w:color="auto" w:fill="auto"/>
            <w:vAlign w:val="center"/>
          </w:tcPr>
          <w:p w:rsidR="0039466C" w:rsidRDefault="00E5540D" w:rsidP="00A430AE">
            <w:pPr>
              <w:pStyle w:val="Code"/>
              <w:ind w:left="0"/>
              <w:jc w:val="center"/>
            </w:pPr>
            <w:r>
              <w:t>Object Get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9466C" w:rsidRDefault="00E5540D" w:rsidP="00A430AE">
            <w:pPr>
              <w:pStyle w:val="Code"/>
              <w:ind w:left="0"/>
              <w:jc w:val="center"/>
            </w:pPr>
            <w:r>
              <w:t>Object Set</w:t>
            </w:r>
          </w:p>
        </w:tc>
        <w:tc>
          <w:tcPr>
            <w:tcW w:w="2443" w:type="dxa"/>
            <w:shd w:val="clear" w:color="auto" w:fill="auto"/>
          </w:tcPr>
          <w:p w:rsidR="00E5540D" w:rsidRDefault="00E5540D" w:rsidP="00A430AE">
            <w:pPr>
              <w:pStyle w:val="Code"/>
              <w:ind w:left="0"/>
              <w:jc w:val="center"/>
            </w:pPr>
          </w:p>
        </w:tc>
      </w:tr>
      <w:tr w:rsidR="00E5540D" w:rsidTr="00A430AE">
        <w:tc>
          <w:tcPr>
            <w:tcW w:w="2443" w:type="dxa"/>
            <w:shd w:val="clear" w:color="auto" w:fill="auto"/>
            <w:vAlign w:val="center"/>
          </w:tcPr>
          <w:p w:rsidR="00E5540D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7290" cy="8343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5540D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7280" cy="9042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shd w:val="clear" w:color="auto" w:fill="auto"/>
          </w:tcPr>
          <w:p w:rsidR="00E5540D" w:rsidRDefault="00E5540D" w:rsidP="00A430AE">
            <w:pPr>
              <w:ind w:left="0"/>
              <w:jc w:val="center"/>
            </w:pPr>
          </w:p>
        </w:tc>
      </w:tr>
      <w:tr w:rsidR="00E5540D" w:rsidTr="00A430AE">
        <w:tc>
          <w:tcPr>
            <w:tcW w:w="2443" w:type="dxa"/>
            <w:shd w:val="clear" w:color="auto" w:fill="auto"/>
            <w:vAlign w:val="center"/>
          </w:tcPr>
          <w:p w:rsidR="00E5540D" w:rsidRDefault="00E5540D" w:rsidP="00A430AE">
            <w:pPr>
              <w:pStyle w:val="Code"/>
              <w:ind w:left="0"/>
              <w:jc w:val="center"/>
            </w:pPr>
            <w:r>
              <w:t xml:space="preserve">Object Get </w:t>
            </w:r>
            <w:r w:rsidRPr="00A430AE">
              <w:sym w:font="Wingdings" w:char="F0DF"/>
            </w:r>
          </w:p>
          <w:p w:rsidR="00E5540D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E5540D">
              <w:t xml:space="preserve">Object Set </w:t>
            </w:r>
            <w:r w:rsidR="00E5540D" w:rsidRPr="00A430AE">
              <w:sym w:font="Wingdings" w:char="F0E0"/>
            </w:r>
            <w:r>
              <w:t>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5540D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E5540D">
              <w:t xml:space="preserve">Object Get </w:t>
            </w:r>
            <w:r w:rsidR="00E5540D" w:rsidRPr="00A430AE">
              <w:sym w:font="Wingdings" w:char="F0E0"/>
            </w:r>
            <w:r>
              <w:t>)</w:t>
            </w:r>
          </w:p>
          <w:p w:rsidR="00E5540D" w:rsidRDefault="00E5540D" w:rsidP="00A430AE">
            <w:pPr>
              <w:pStyle w:val="Code"/>
              <w:ind w:left="0"/>
              <w:jc w:val="center"/>
            </w:pPr>
            <w:r>
              <w:t xml:space="preserve">Object Set </w:t>
            </w:r>
            <w:r w:rsidRPr="00A430AE">
              <w:sym w:font="Wingdings" w:char="F0DF"/>
            </w:r>
          </w:p>
        </w:tc>
        <w:tc>
          <w:tcPr>
            <w:tcW w:w="2443" w:type="dxa"/>
            <w:shd w:val="clear" w:color="auto" w:fill="auto"/>
          </w:tcPr>
          <w:p w:rsidR="00E5540D" w:rsidRDefault="00E5540D" w:rsidP="00A430AE">
            <w:pPr>
              <w:ind w:left="0"/>
              <w:jc w:val="center"/>
            </w:pPr>
          </w:p>
        </w:tc>
      </w:tr>
    </w:tbl>
    <w:p w:rsidR="00194A9E" w:rsidRDefault="00194A9E" w:rsidP="00F66F81"/>
    <w:p w:rsidR="00194A9E" w:rsidRPr="00194A9E" w:rsidRDefault="00194A9E" w:rsidP="00194A9E">
      <w:pPr>
        <w:pStyle w:val="Spacing"/>
      </w:pPr>
    </w:p>
    <w:p w:rsidR="00F26A0A" w:rsidRDefault="00F26A0A" w:rsidP="00590498">
      <w:pPr>
        <w:ind w:left="568"/>
      </w:pPr>
      <w:r>
        <w:t xml:space="preserve">Yielding over </w:t>
      </w:r>
      <w:r w:rsidRPr="00EB71F5">
        <w:rPr>
          <w:rStyle w:val="CodeChar"/>
        </w:rPr>
        <w:t xml:space="preserve">Class </w:t>
      </w:r>
      <w:r>
        <w:t>aspect:</w:t>
      </w:r>
    </w:p>
    <w:p w:rsidR="00F26A0A" w:rsidRDefault="00F26A0A"/>
    <w:tbl>
      <w:tblPr>
        <w:tblW w:w="0" w:type="auto"/>
        <w:tblInd w:w="617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407"/>
        <w:gridCol w:w="2470"/>
        <w:gridCol w:w="2190"/>
      </w:tblGrid>
      <w:tr w:rsidR="00D027B5" w:rsidRPr="00A430AE" w:rsidTr="00A430AE">
        <w:tc>
          <w:tcPr>
            <w:tcW w:w="2407" w:type="dxa"/>
            <w:shd w:val="clear" w:color="auto" w:fill="auto"/>
          </w:tcPr>
          <w:p w:rsidR="00D027B5" w:rsidRDefault="00D027B5" w:rsidP="00A430AE">
            <w:pPr>
              <w:pStyle w:val="Code"/>
              <w:ind w:left="0"/>
              <w:jc w:val="center"/>
            </w:pPr>
            <w:r>
              <w:t>Use As Class</w:t>
            </w:r>
          </w:p>
        </w:tc>
        <w:tc>
          <w:tcPr>
            <w:tcW w:w="2470" w:type="dxa"/>
            <w:shd w:val="clear" w:color="auto" w:fill="auto"/>
          </w:tcPr>
          <w:p w:rsidR="00D027B5" w:rsidRDefault="00D027B5" w:rsidP="00A430AE">
            <w:pPr>
              <w:pStyle w:val="Code"/>
              <w:ind w:left="0"/>
              <w:jc w:val="center"/>
            </w:pPr>
            <w:r>
              <w:t>Use Reference As Class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D027B5" w:rsidRDefault="00D027B5" w:rsidP="00A430AE">
            <w:pPr>
              <w:pStyle w:val="Code"/>
              <w:ind w:left="0"/>
              <w:jc w:val="center"/>
            </w:pPr>
            <w:r>
              <w:t>Class Set</w:t>
            </w:r>
          </w:p>
        </w:tc>
      </w:tr>
      <w:tr w:rsidR="00D027B5" w:rsidTr="00A430AE">
        <w:tc>
          <w:tcPr>
            <w:tcW w:w="2407" w:type="dxa"/>
            <w:shd w:val="clear" w:color="auto" w:fill="auto"/>
          </w:tcPr>
          <w:p w:rsidR="00D027B5" w:rsidRPr="00194A9E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93495" cy="6946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495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0" w:type="dxa"/>
            <w:shd w:val="clear" w:color="auto" w:fill="auto"/>
          </w:tcPr>
          <w:p w:rsidR="00D027B5" w:rsidRPr="00194A9E" w:rsidRDefault="008D12BB" w:rsidP="00A430AE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326515" cy="7943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515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D027B5" w:rsidRPr="00194A9E" w:rsidRDefault="008D12BB" w:rsidP="00A430AE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127125" cy="8178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125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7B5" w:rsidTr="00A430AE">
        <w:tc>
          <w:tcPr>
            <w:tcW w:w="2407" w:type="dxa"/>
            <w:shd w:val="clear" w:color="auto" w:fill="auto"/>
          </w:tcPr>
          <w:p w:rsidR="00D027B5" w:rsidRDefault="00D027B5" w:rsidP="00A430AE">
            <w:pPr>
              <w:pStyle w:val="Code"/>
              <w:ind w:left="0"/>
              <w:jc w:val="center"/>
            </w:pPr>
            <w:r>
              <w:t xml:space="preserve">Use As Class </w:t>
            </w:r>
            <w:r w:rsidRPr="00A430AE">
              <w:sym w:font="Wingdings" w:char="F0DF"/>
            </w:r>
            <w:r>
              <w:br/>
              <w:t xml:space="preserve">(Class Set </w:t>
            </w:r>
            <w:r w:rsidRPr="00A430AE">
              <w:sym w:font="Wingdings" w:char="F0E0"/>
            </w:r>
            <w:r>
              <w:t>)</w:t>
            </w:r>
          </w:p>
        </w:tc>
        <w:tc>
          <w:tcPr>
            <w:tcW w:w="2470" w:type="dxa"/>
            <w:shd w:val="clear" w:color="auto" w:fill="auto"/>
          </w:tcPr>
          <w:p w:rsidR="00D027B5" w:rsidRDefault="00D027B5" w:rsidP="00A430AE">
            <w:pPr>
              <w:pStyle w:val="Code"/>
              <w:ind w:left="0"/>
              <w:jc w:val="center"/>
            </w:pPr>
            <w:r>
              <w:t xml:space="preserve">Use Reference As Class </w:t>
            </w:r>
            <w:r w:rsidRPr="00A430AE">
              <w:sym w:font="Wingdings" w:char="F0DF"/>
            </w:r>
          </w:p>
          <w:p w:rsidR="00D027B5" w:rsidRDefault="00D027B5" w:rsidP="00A430AE">
            <w:pPr>
              <w:pStyle w:val="Code"/>
              <w:ind w:left="0"/>
              <w:jc w:val="center"/>
            </w:pPr>
            <w:r>
              <w:t xml:space="preserve">(Class Set </w:t>
            </w:r>
            <w:r w:rsidRPr="00A430AE">
              <w:sym w:font="Wingdings" w:char="F0E0"/>
            </w:r>
            <w:r>
              <w:t>)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D027B5" w:rsidRDefault="00D027B5" w:rsidP="00A430AE">
            <w:pPr>
              <w:pStyle w:val="Code"/>
              <w:ind w:left="0"/>
              <w:jc w:val="center"/>
            </w:pPr>
            <w:r>
              <w:t xml:space="preserve">(Class Get </w:t>
            </w:r>
            <w:r w:rsidRPr="00A430AE">
              <w:sym w:font="Wingdings" w:char="F0E0"/>
            </w:r>
            <w:r>
              <w:t>)</w:t>
            </w:r>
          </w:p>
          <w:p w:rsidR="00D027B5" w:rsidRDefault="00D027B5" w:rsidP="00A430AE">
            <w:pPr>
              <w:pStyle w:val="Code"/>
              <w:ind w:left="0"/>
              <w:jc w:val="center"/>
            </w:pPr>
            <w:r>
              <w:t xml:space="preserve">Class Set </w:t>
            </w:r>
            <w:r w:rsidRPr="00A430AE">
              <w:sym w:font="Wingdings" w:char="F0DF"/>
            </w:r>
          </w:p>
        </w:tc>
      </w:tr>
      <w:tr w:rsidR="00D027B5" w:rsidTr="00A430AE">
        <w:tc>
          <w:tcPr>
            <w:tcW w:w="2407" w:type="dxa"/>
            <w:shd w:val="clear" w:color="auto" w:fill="auto"/>
            <w:vAlign w:val="center"/>
          </w:tcPr>
          <w:p w:rsidR="00D027B5" w:rsidRDefault="00D027B5" w:rsidP="00A430AE">
            <w:pPr>
              <w:pStyle w:val="Code"/>
              <w:ind w:left="0"/>
              <w:jc w:val="center"/>
            </w:pPr>
          </w:p>
        </w:tc>
        <w:tc>
          <w:tcPr>
            <w:tcW w:w="2470" w:type="dxa"/>
            <w:shd w:val="clear" w:color="auto" w:fill="auto"/>
            <w:vAlign w:val="center"/>
          </w:tcPr>
          <w:p w:rsidR="00D027B5" w:rsidRDefault="00D027B5" w:rsidP="00A430AE">
            <w:pPr>
              <w:pStyle w:val="Code"/>
              <w:ind w:left="0"/>
              <w:jc w:val="center"/>
            </w:pPr>
          </w:p>
        </w:tc>
        <w:tc>
          <w:tcPr>
            <w:tcW w:w="2190" w:type="dxa"/>
            <w:shd w:val="clear" w:color="auto" w:fill="auto"/>
          </w:tcPr>
          <w:p w:rsidR="00D027B5" w:rsidRDefault="00D027B5" w:rsidP="00A430AE">
            <w:pPr>
              <w:pStyle w:val="Code"/>
              <w:ind w:left="0"/>
              <w:jc w:val="center"/>
            </w:pPr>
          </w:p>
        </w:tc>
      </w:tr>
      <w:tr w:rsidR="007446E6" w:rsidTr="00A430AE">
        <w:tc>
          <w:tcPr>
            <w:tcW w:w="2407" w:type="dxa"/>
            <w:shd w:val="clear" w:color="auto" w:fill="auto"/>
            <w:vAlign w:val="center"/>
          </w:tcPr>
          <w:p w:rsidR="007446E6" w:rsidRDefault="007446E6" w:rsidP="00A430AE">
            <w:pPr>
              <w:pStyle w:val="Code"/>
              <w:ind w:left="0"/>
              <w:jc w:val="center"/>
            </w:pPr>
            <w:r>
              <w:t>Object-Class Get</w:t>
            </w:r>
          </w:p>
        </w:tc>
        <w:tc>
          <w:tcPr>
            <w:tcW w:w="2470" w:type="dxa"/>
            <w:shd w:val="clear" w:color="auto" w:fill="auto"/>
            <w:vAlign w:val="center"/>
          </w:tcPr>
          <w:p w:rsidR="007446E6" w:rsidRDefault="007446E6" w:rsidP="00A430AE">
            <w:pPr>
              <w:pStyle w:val="Code"/>
              <w:ind w:left="0"/>
              <w:jc w:val="center"/>
            </w:pPr>
            <w:r>
              <w:t>Reference-Class Get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7446E6" w:rsidRDefault="007446E6" w:rsidP="00A430AE">
            <w:pPr>
              <w:pStyle w:val="Code"/>
              <w:ind w:left="0"/>
              <w:jc w:val="center"/>
            </w:pPr>
          </w:p>
        </w:tc>
      </w:tr>
      <w:tr w:rsidR="007446E6" w:rsidTr="00A430AE">
        <w:tc>
          <w:tcPr>
            <w:tcW w:w="2407" w:type="dxa"/>
            <w:shd w:val="clear" w:color="auto" w:fill="auto"/>
            <w:vAlign w:val="center"/>
          </w:tcPr>
          <w:p w:rsidR="007446E6" w:rsidRPr="00194A9E" w:rsidRDefault="008D12BB" w:rsidP="00A430AE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293495" cy="7715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49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0" w:type="dxa"/>
            <w:shd w:val="clear" w:color="auto" w:fill="auto"/>
            <w:vAlign w:val="center"/>
          </w:tcPr>
          <w:p w:rsidR="007446E6" w:rsidRPr="00194A9E" w:rsidRDefault="008D12BB" w:rsidP="00A430AE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167130" cy="8743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130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7446E6" w:rsidRPr="00194A9E" w:rsidRDefault="007446E6" w:rsidP="00A430AE">
            <w:pPr>
              <w:ind w:left="0"/>
              <w:jc w:val="center"/>
            </w:pPr>
          </w:p>
        </w:tc>
      </w:tr>
      <w:tr w:rsidR="007446E6" w:rsidTr="00A430AE">
        <w:tc>
          <w:tcPr>
            <w:tcW w:w="2407" w:type="dxa"/>
            <w:shd w:val="clear" w:color="auto" w:fill="auto"/>
            <w:vAlign w:val="center"/>
          </w:tcPr>
          <w:p w:rsidR="007446E6" w:rsidRDefault="007446E6" w:rsidP="00A430AE">
            <w:pPr>
              <w:pStyle w:val="Code"/>
              <w:ind w:left="0"/>
              <w:jc w:val="center"/>
            </w:pPr>
            <w:r>
              <w:t xml:space="preserve">Object-Class Get </w:t>
            </w:r>
            <w:r w:rsidRPr="00A430AE">
              <w:sym w:font="Wingdings" w:char="F0DF"/>
            </w:r>
          </w:p>
          <w:p w:rsidR="007446E6" w:rsidRDefault="007446E6" w:rsidP="00A430AE">
            <w:pPr>
              <w:pStyle w:val="Code"/>
              <w:ind w:left="0"/>
              <w:jc w:val="center"/>
            </w:pPr>
            <w:r>
              <w:t xml:space="preserve">(Class Set </w:t>
            </w:r>
            <w:r w:rsidRPr="00A430AE">
              <w:sym w:font="Wingdings" w:char="F0E0"/>
            </w:r>
            <w:r>
              <w:t>)</w:t>
            </w:r>
          </w:p>
        </w:tc>
        <w:tc>
          <w:tcPr>
            <w:tcW w:w="2470" w:type="dxa"/>
            <w:shd w:val="clear" w:color="auto" w:fill="auto"/>
            <w:vAlign w:val="center"/>
          </w:tcPr>
          <w:p w:rsidR="007446E6" w:rsidRDefault="007446E6" w:rsidP="00A430AE">
            <w:pPr>
              <w:pStyle w:val="Code"/>
              <w:ind w:left="0"/>
              <w:jc w:val="center"/>
            </w:pPr>
            <w:r>
              <w:t xml:space="preserve">Reference-Class Get </w:t>
            </w:r>
            <w:r w:rsidRPr="00A430AE">
              <w:sym w:font="Wingdings" w:char="F0DF"/>
            </w:r>
          </w:p>
          <w:p w:rsidR="007446E6" w:rsidRDefault="007446E6" w:rsidP="00A430AE">
            <w:pPr>
              <w:pStyle w:val="Code"/>
              <w:ind w:left="0"/>
              <w:jc w:val="center"/>
            </w:pPr>
            <w:r>
              <w:t xml:space="preserve">(Class Set </w:t>
            </w:r>
            <w:r w:rsidRPr="00A430AE">
              <w:sym w:font="Wingdings" w:char="F0E0"/>
            </w:r>
            <w:r>
              <w:t>)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7446E6" w:rsidRDefault="007446E6" w:rsidP="00A430AE">
            <w:pPr>
              <w:pStyle w:val="Code"/>
              <w:ind w:left="0"/>
              <w:jc w:val="center"/>
            </w:pPr>
          </w:p>
        </w:tc>
      </w:tr>
    </w:tbl>
    <w:p w:rsidR="00F26A0A" w:rsidRDefault="00F26A0A"/>
    <w:p w:rsidR="00590498" w:rsidRDefault="00590498"/>
    <w:p w:rsidR="00F26A0A" w:rsidRDefault="00F26A0A" w:rsidP="00590498">
      <w:r>
        <w:t xml:space="preserve">Yielding over between </w:t>
      </w:r>
      <w:r w:rsidRPr="00F26A0A">
        <w:rPr>
          <w:rStyle w:val="CodeChar"/>
        </w:rPr>
        <w:t xml:space="preserve">Class </w:t>
      </w:r>
      <w:r>
        <w:t xml:space="preserve">aspect and </w:t>
      </w:r>
      <w:r w:rsidRPr="00F26A0A">
        <w:rPr>
          <w:rStyle w:val="CodeChar"/>
        </w:rPr>
        <w:t>Object</w:t>
      </w:r>
      <w:r w:rsidRPr="00F26A0A">
        <w:t xml:space="preserve"> aspect</w:t>
      </w:r>
      <w:r>
        <w:t>:</w:t>
      </w:r>
    </w:p>
    <w:p w:rsidR="00F26A0A" w:rsidRDefault="00F26A0A"/>
    <w:tbl>
      <w:tblPr>
        <w:tblW w:w="9849" w:type="dxa"/>
        <w:tblInd w:w="617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443"/>
        <w:gridCol w:w="2520"/>
        <w:gridCol w:w="2443"/>
        <w:gridCol w:w="437"/>
        <w:gridCol w:w="2006"/>
      </w:tblGrid>
      <w:tr w:rsidR="00B80DD6" w:rsidTr="00A430AE">
        <w:tc>
          <w:tcPr>
            <w:tcW w:w="2443" w:type="dxa"/>
            <w:shd w:val="clear" w:color="auto" w:fill="auto"/>
            <w:vAlign w:val="center"/>
          </w:tcPr>
          <w:p w:rsidR="00B80DD6" w:rsidRDefault="00B80DD6" w:rsidP="00A430AE">
            <w:pPr>
              <w:pStyle w:val="Code"/>
              <w:ind w:left="0"/>
              <w:jc w:val="center"/>
            </w:pPr>
            <w:r>
              <w:t>Class Set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80DD6" w:rsidRDefault="00E84C2E" w:rsidP="00A430AE">
            <w:pPr>
              <w:pStyle w:val="Code"/>
              <w:ind w:left="0"/>
              <w:jc w:val="center"/>
            </w:pPr>
            <w:r>
              <w:t>Reference-</w:t>
            </w:r>
            <w:r w:rsidR="00B80DD6">
              <w:t>Class Get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B80DD6" w:rsidRDefault="00E84C2E" w:rsidP="00A430AE">
            <w:pPr>
              <w:pStyle w:val="Code"/>
              <w:ind w:left="0"/>
              <w:jc w:val="center"/>
            </w:pPr>
            <w:r>
              <w:t>Object-</w:t>
            </w:r>
            <w:r w:rsidR="00B80DD6">
              <w:t>Class Get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B80DD6" w:rsidRDefault="00B80DD6" w:rsidP="00A430AE">
            <w:pPr>
              <w:pStyle w:val="Spacing"/>
              <w:jc w:val="both"/>
            </w:pPr>
          </w:p>
        </w:tc>
      </w:tr>
      <w:tr w:rsidR="00B80DD6" w:rsidTr="00A430AE">
        <w:tc>
          <w:tcPr>
            <w:tcW w:w="2443" w:type="dxa"/>
            <w:shd w:val="clear" w:color="auto" w:fill="auto"/>
            <w:vAlign w:val="center"/>
          </w:tcPr>
          <w:p w:rsidR="00B80DD6" w:rsidRPr="00194A9E" w:rsidRDefault="008D12BB" w:rsidP="00A430AE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193800" cy="8413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80DD6" w:rsidRPr="00194A9E" w:rsidRDefault="008D12BB" w:rsidP="00A430AE">
            <w:pPr>
              <w:ind w:left="0"/>
              <w:jc w:val="center"/>
            </w:pPr>
            <w:r w:rsidRPr="00194A9E">
              <w:rPr>
                <w:noProof/>
              </w:rPr>
              <w:drawing>
                <wp:inline distT="0" distB="0" distL="0" distR="0">
                  <wp:extent cx="1120775" cy="82486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775" cy="82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B80DD6" w:rsidRPr="00194A9E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3025" cy="8013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gridSpan w:val="2"/>
            <w:shd w:val="clear" w:color="auto" w:fill="auto"/>
          </w:tcPr>
          <w:p w:rsidR="00B80DD6" w:rsidRDefault="00B80DD6" w:rsidP="00A430AE">
            <w:pPr>
              <w:ind w:left="0"/>
              <w:jc w:val="center"/>
            </w:pPr>
          </w:p>
        </w:tc>
      </w:tr>
      <w:tr w:rsidR="00B80DD6" w:rsidTr="00A430AE">
        <w:tc>
          <w:tcPr>
            <w:tcW w:w="2443" w:type="dxa"/>
            <w:shd w:val="clear" w:color="auto" w:fill="auto"/>
            <w:vAlign w:val="center"/>
          </w:tcPr>
          <w:p w:rsidR="00B80DD6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B80DD6">
              <w:t xml:space="preserve">Use As Class </w:t>
            </w:r>
            <w:r w:rsidR="00B80DD6" w:rsidRPr="00A430AE">
              <w:sym w:font="Wingdings" w:char="F0E0"/>
            </w:r>
            <w:r>
              <w:t>)</w:t>
            </w:r>
          </w:p>
          <w:p w:rsidR="00B80DD6" w:rsidRDefault="00B80DD6" w:rsidP="00A430AE">
            <w:pPr>
              <w:pStyle w:val="Code"/>
              <w:ind w:left="0"/>
              <w:jc w:val="center"/>
            </w:pPr>
            <w:r>
              <w:t xml:space="preserve">Class Set </w:t>
            </w:r>
            <w:r w:rsidRPr="00A430AE">
              <w:sym w:font="Wingdings" w:char="F0DF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80DD6" w:rsidRDefault="00B80DD6" w:rsidP="00A430AE">
            <w:pPr>
              <w:pStyle w:val="Code"/>
              <w:ind w:left="0"/>
              <w:jc w:val="center"/>
            </w:pPr>
            <w:r>
              <w:t xml:space="preserve">Reference Class Get </w:t>
            </w:r>
            <w:r w:rsidRPr="00A430AE">
              <w:sym w:font="Wingdings" w:char="F0DF"/>
            </w:r>
          </w:p>
          <w:p w:rsidR="00B80DD6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B80DD6">
              <w:t xml:space="preserve">Object Set </w:t>
            </w:r>
            <w:r w:rsidR="00B80DD6" w:rsidRPr="00A430AE">
              <w:sym w:font="Wingdings" w:char="F0E0"/>
            </w:r>
            <w:r>
              <w:t>)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B80DD6" w:rsidRDefault="00E84C2E" w:rsidP="00A430AE">
            <w:pPr>
              <w:pStyle w:val="Code"/>
              <w:ind w:left="0"/>
              <w:jc w:val="center"/>
            </w:pPr>
            <w:r>
              <w:t>Object-</w:t>
            </w:r>
            <w:r w:rsidR="00B80DD6">
              <w:t xml:space="preserve">Class Get </w:t>
            </w:r>
            <w:r w:rsidR="00B80DD6" w:rsidRPr="00A430AE">
              <w:sym w:font="Wingdings" w:char="F0DF"/>
            </w:r>
          </w:p>
          <w:p w:rsidR="00B80DD6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B80DD6">
              <w:t xml:space="preserve">Object Set </w:t>
            </w:r>
            <w:r w:rsidR="00B80DD6" w:rsidRPr="00A430AE">
              <w:sym w:font="Wingdings" w:char="F0E0"/>
            </w:r>
            <w:r>
              <w:t>)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B80DD6" w:rsidRDefault="00B80DD6" w:rsidP="00A430AE">
            <w:pPr>
              <w:pStyle w:val="Code"/>
              <w:ind w:left="0"/>
              <w:jc w:val="center"/>
            </w:pPr>
          </w:p>
        </w:tc>
      </w:tr>
      <w:tr w:rsidR="00590498" w:rsidTr="00A430AE">
        <w:tc>
          <w:tcPr>
            <w:tcW w:w="2443" w:type="dxa"/>
            <w:shd w:val="clear" w:color="auto" w:fill="auto"/>
            <w:vAlign w:val="center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443" w:type="dxa"/>
            <w:shd w:val="clear" w:color="auto" w:fill="auto"/>
            <w:vAlign w:val="center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443" w:type="dxa"/>
            <w:gridSpan w:val="2"/>
            <w:shd w:val="clear" w:color="auto" w:fill="auto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</w:tr>
      <w:tr w:rsidR="00590498" w:rsidTr="00A430AE">
        <w:tc>
          <w:tcPr>
            <w:tcW w:w="2443" w:type="dxa"/>
            <w:shd w:val="clear" w:color="auto" w:fill="auto"/>
            <w:vAlign w:val="center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443" w:type="dxa"/>
            <w:shd w:val="clear" w:color="auto" w:fill="auto"/>
            <w:vAlign w:val="center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443" w:type="dxa"/>
            <w:gridSpan w:val="2"/>
            <w:shd w:val="clear" w:color="auto" w:fill="auto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</w:tr>
      <w:tr w:rsidR="00E5540D" w:rsidRPr="00A430AE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E5540D" w:rsidRDefault="00E5540D" w:rsidP="00A430AE">
            <w:pPr>
              <w:pStyle w:val="Code"/>
              <w:ind w:left="0"/>
              <w:jc w:val="center"/>
            </w:pPr>
            <w:r>
              <w:t>Value Get</w:t>
            </w:r>
          </w:p>
        </w:tc>
        <w:tc>
          <w:tcPr>
            <w:tcW w:w="2520" w:type="dxa"/>
            <w:shd w:val="clear" w:color="auto" w:fill="auto"/>
          </w:tcPr>
          <w:p w:rsidR="00E5540D" w:rsidRDefault="00E5540D" w:rsidP="00A430AE">
            <w:pPr>
              <w:pStyle w:val="Code"/>
              <w:ind w:left="0"/>
              <w:jc w:val="center"/>
            </w:pPr>
            <w:r>
              <w:t>Value Set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E5540D" w:rsidRDefault="00E5540D" w:rsidP="00A430AE">
            <w:pPr>
              <w:jc w:val="center"/>
            </w:pPr>
          </w:p>
        </w:tc>
      </w:tr>
      <w:tr w:rsidR="00E5540D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E5540D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3025" cy="8413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shd w:val="clear" w:color="auto" w:fill="auto"/>
          </w:tcPr>
          <w:p w:rsidR="00E5540D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3810" cy="8077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gridSpan w:val="2"/>
            <w:shd w:val="clear" w:color="auto" w:fill="auto"/>
          </w:tcPr>
          <w:p w:rsidR="00E5540D" w:rsidRDefault="00E5540D" w:rsidP="00A430AE">
            <w:pPr>
              <w:ind w:left="0"/>
              <w:jc w:val="center"/>
            </w:pPr>
          </w:p>
        </w:tc>
      </w:tr>
      <w:tr w:rsidR="00F66F81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F66F81" w:rsidRDefault="00F66F81" w:rsidP="00A430AE">
            <w:pPr>
              <w:pStyle w:val="Code"/>
              <w:ind w:left="0"/>
              <w:jc w:val="center"/>
            </w:pPr>
            <w:r>
              <w:t xml:space="preserve">Value Get </w:t>
            </w:r>
            <w:r w:rsidRPr="00A430AE">
              <w:sym w:font="Wingdings" w:char="F0DF"/>
            </w:r>
          </w:p>
          <w:p w:rsidR="00F66F81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F66F81">
              <w:t xml:space="preserve">Value Set </w:t>
            </w:r>
            <w:r w:rsidR="00F66F81" w:rsidRPr="00A430AE">
              <w:sym w:font="Wingdings" w:char="F0E0"/>
            </w:r>
            <w:r>
              <w:t>)</w:t>
            </w:r>
          </w:p>
        </w:tc>
        <w:tc>
          <w:tcPr>
            <w:tcW w:w="2520" w:type="dxa"/>
            <w:shd w:val="clear" w:color="auto" w:fill="auto"/>
          </w:tcPr>
          <w:p w:rsidR="00F66F81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F66F81">
              <w:t xml:space="preserve">Value Get </w:t>
            </w:r>
            <w:r w:rsidR="00F66F81" w:rsidRPr="00A430AE">
              <w:sym w:font="Wingdings" w:char="F0E0"/>
            </w:r>
            <w:r>
              <w:t>)</w:t>
            </w:r>
          </w:p>
          <w:p w:rsidR="00F66F81" w:rsidRDefault="00F66F81" w:rsidP="00A430AE">
            <w:pPr>
              <w:pStyle w:val="Code"/>
              <w:ind w:left="0"/>
              <w:jc w:val="center"/>
            </w:pPr>
            <w:r>
              <w:t xml:space="preserve">Value Set </w:t>
            </w:r>
            <w:r w:rsidRPr="00A430AE">
              <w:sym w:font="Wingdings" w:char="F0DF"/>
            </w:r>
          </w:p>
        </w:tc>
        <w:tc>
          <w:tcPr>
            <w:tcW w:w="2880" w:type="dxa"/>
            <w:gridSpan w:val="2"/>
            <w:shd w:val="clear" w:color="auto" w:fill="auto"/>
          </w:tcPr>
          <w:p w:rsidR="00F66F81" w:rsidRDefault="00F66F81" w:rsidP="00A430AE">
            <w:pPr>
              <w:ind w:left="0"/>
              <w:jc w:val="center"/>
            </w:pPr>
          </w:p>
        </w:tc>
      </w:tr>
      <w:tr w:rsidR="00590498" w:rsidRPr="00A430AE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590498" w:rsidRDefault="00590498" w:rsidP="00A430AE">
            <w:pPr>
              <w:jc w:val="both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590498" w:rsidRDefault="00590498" w:rsidP="00A430AE">
            <w:pPr>
              <w:jc w:val="both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590498" w:rsidRDefault="00590498" w:rsidP="00A430AE">
            <w:pPr>
              <w:jc w:val="both"/>
            </w:pPr>
          </w:p>
        </w:tc>
      </w:tr>
      <w:tr w:rsidR="00E5540D" w:rsidRPr="00A430AE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E5540D" w:rsidRDefault="00E5540D" w:rsidP="00A430AE">
            <w:pPr>
              <w:pStyle w:val="Code"/>
              <w:ind w:left="0"/>
              <w:jc w:val="center"/>
            </w:pPr>
            <w:r>
              <w:t xml:space="preserve">Clone </w:t>
            </w:r>
            <w:r w:rsidR="00524759">
              <w:t>(</w:t>
            </w:r>
            <w:r>
              <w:t>2</w:t>
            </w:r>
            <w:r w:rsidR="00524759">
              <w:t>)</w:t>
            </w:r>
            <w:r>
              <w:t xml:space="preserve"> Get</w:t>
            </w:r>
          </w:p>
        </w:tc>
        <w:tc>
          <w:tcPr>
            <w:tcW w:w="2520" w:type="dxa"/>
            <w:shd w:val="clear" w:color="auto" w:fill="auto"/>
          </w:tcPr>
          <w:p w:rsidR="00E5540D" w:rsidRDefault="00E5540D" w:rsidP="00A430AE">
            <w:pPr>
              <w:pStyle w:val="Code"/>
              <w:ind w:left="0"/>
              <w:jc w:val="center"/>
            </w:pPr>
            <w:r>
              <w:t xml:space="preserve">Clone </w:t>
            </w:r>
            <w:r w:rsidR="00524759">
              <w:t>(</w:t>
            </w:r>
            <w:r>
              <w:t>2</w:t>
            </w:r>
            <w:r w:rsidR="00524759">
              <w:t>)</w:t>
            </w:r>
            <w:r>
              <w:t xml:space="preserve"> Set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E5540D" w:rsidRDefault="00E5540D" w:rsidP="00A430AE">
            <w:pPr>
              <w:jc w:val="center"/>
            </w:pPr>
          </w:p>
        </w:tc>
      </w:tr>
      <w:tr w:rsidR="00E5540D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E5540D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3505" cy="8515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85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shd w:val="clear" w:color="auto" w:fill="auto"/>
          </w:tcPr>
          <w:p w:rsidR="00E5540D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9695" cy="83439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695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gridSpan w:val="2"/>
            <w:shd w:val="clear" w:color="auto" w:fill="auto"/>
          </w:tcPr>
          <w:p w:rsidR="00E5540D" w:rsidRDefault="00E5540D" w:rsidP="00A430AE">
            <w:pPr>
              <w:ind w:left="0"/>
              <w:jc w:val="center"/>
            </w:pPr>
          </w:p>
        </w:tc>
      </w:tr>
      <w:tr w:rsidR="00F66F81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F66F81" w:rsidRDefault="00F66F81" w:rsidP="00A430AE">
            <w:pPr>
              <w:pStyle w:val="Code"/>
              <w:ind w:left="0"/>
              <w:jc w:val="center"/>
            </w:pPr>
            <w:r>
              <w:t xml:space="preserve">Clone </w:t>
            </w:r>
            <w:r w:rsidR="00524759">
              <w:t>(</w:t>
            </w:r>
            <w:r>
              <w:t>2</w:t>
            </w:r>
            <w:r w:rsidR="00524759">
              <w:t>)</w:t>
            </w:r>
            <w:r>
              <w:t xml:space="preserve"> Get </w:t>
            </w:r>
            <w:r w:rsidRPr="00A430AE">
              <w:sym w:font="Wingdings" w:char="F0DF"/>
            </w:r>
          </w:p>
          <w:p w:rsidR="00F66F81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F66F81">
              <w:t xml:space="preserve">Clone </w:t>
            </w:r>
            <w:r w:rsidR="00524759">
              <w:t>(</w:t>
            </w:r>
            <w:r w:rsidR="00F66F81">
              <w:t>2</w:t>
            </w:r>
            <w:r w:rsidR="00524759">
              <w:t>)</w:t>
            </w:r>
            <w:r w:rsidR="00F66F81">
              <w:t xml:space="preserve"> Set </w:t>
            </w:r>
            <w:r w:rsidR="00F66F81" w:rsidRPr="00A430AE">
              <w:sym w:font="Wingdings" w:char="F0E0"/>
            </w:r>
            <w:r>
              <w:t>)</w:t>
            </w:r>
          </w:p>
        </w:tc>
        <w:tc>
          <w:tcPr>
            <w:tcW w:w="2520" w:type="dxa"/>
            <w:shd w:val="clear" w:color="auto" w:fill="auto"/>
          </w:tcPr>
          <w:p w:rsidR="00F66F81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F66F81">
              <w:t xml:space="preserve">Clone </w:t>
            </w:r>
            <w:r w:rsidR="00524759">
              <w:t>(</w:t>
            </w:r>
            <w:r w:rsidR="00F66F81">
              <w:t>2</w:t>
            </w:r>
            <w:r w:rsidR="00524759">
              <w:t>)</w:t>
            </w:r>
            <w:r w:rsidR="00F66F81">
              <w:t xml:space="preserve"> Get </w:t>
            </w:r>
            <w:r w:rsidR="00F66F81" w:rsidRPr="00A430AE">
              <w:sym w:font="Wingdings" w:char="F0E0"/>
            </w:r>
            <w:r>
              <w:t>)</w:t>
            </w:r>
          </w:p>
          <w:p w:rsidR="00F66F81" w:rsidRDefault="00F66F81" w:rsidP="00A430AE">
            <w:pPr>
              <w:pStyle w:val="Code"/>
              <w:ind w:left="0"/>
              <w:jc w:val="center"/>
            </w:pPr>
            <w:r>
              <w:t xml:space="preserve">Clone </w:t>
            </w:r>
            <w:r w:rsidR="00524759">
              <w:t>(</w:t>
            </w:r>
            <w:r>
              <w:t>2</w:t>
            </w:r>
            <w:r w:rsidR="00524759">
              <w:t>)</w:t>
            </w:r>
            <w:r>
              <w:t xml:space="preserve"> Set </w:t>
            </w:r>
            <w:r w:rsidRPr="00A430AE">
              <w:sym w:font="Wingdings" w:char="F0DF"/>
            </w:r>
          </w:p>
        </w:tc>
        <w:tc>
          <w:tcPr>
            <w:tcW w:w="2880" w:type="dxa"/>
            <w:gridSpan w:val="2"/>
            <w:shd w:val="clear" w:color="auto" w:fill="auto"/>
          </w:tcPr>
          <w:p w:rsidR="00F66F81" w:rsidRDefault="00F66F81" w:rsidP="00A430AE">
            <w:pPr>
              <w:ind w:left="0"/>
              <w:jc w:val="center"/>
            </w:pPr>
          </w:p>
        </w:tc>
      </w:tr>
      <w:tr w:rsidR="00590498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520" w:type="dxa"/>
            <w:shd w:val="clear" w:color="auto" w:fill="auto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590498" w:rsidRDefault="00590498" w:rsidP="00A430AE">
            <w:pPr>
              <w:ind w:left="0"/>
              <w:jc w:val="center"/>
            </w:pPr>
          </w:p>
        </w:tc>
      </w:tr>
      <w:tr w:rsidR="00590498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520" w:type="dxa"/>
            <w:shd w:val="clear" w:color="auto" w:fill="auto"/>
          </w:tcPr>
          <w:p w:rsidR="00590498" w:rsidRDefault="00590498" w:rsidP="00A430AE">
            <w:pPr>
              <w:pStyle w:val="Code"/>
              <w:ind w:left="0"/>
              <w:jc w:val="center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590498" w:rsidRDefault="00590498" w:rsidP="00A430AE">
            <w:pPr>
              <w:ind w:left="0"/>
              <w:jc w:val="center"/>
            </w:pPr>
          </w:p>
        </w:tc>
      </w:tr>
      <w:tr w:rsidR="00E5540D" w:rsidRPr="00A430AE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E5540D" w:rsidRDefault="00E5540D" w:rsidP="00A430AE">
            <w:pPr>
              <w:pStyle w:val="Code"/>
              <w:ind w:left="0"/>
              <w:jc w:val="center"/>
            </w:pPr>
            <w:r>
              <w:t>New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5540D" w:rsidRDefault="00E5540D" w:rsidP="00A430AE">
            <w:pPr>
              <w:pStyle w:val="Code"/>
              <w:ind w:left="0"/>
              <w:jc w:val="center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E5540D" w:rsidRDefault="00E5540D" w:rsidP="00A430AE">
            <w:pPr>
              <w:pStyle w:val="Code"/>
              <w:ind w:left="0"/>
              <w:jc w:val="center"/>
            </w:pPr>
          </w:p>
        </w:tc>
      </w:tr>
      <w:tr w:rsidR="00E5540D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E5540D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0175" cy="8578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5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5540D" w:rsidRDefault="00E5540D" w:rsidP="00A430AE">
            <w:pPr>
              <w:ind w:left="0"/>
              <w:jc w:val="center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E5540D" w:rsidRDefault="00E5540D" w:rsidP="00A430AE">
            <w:pPr>
              <w:ind w:left="0"/>
              <w:jc w:val="center"/>
            </w:pPr>
          </w:p>
        </w:tc>
      </w:tr>
      <w:tr w:rsidR="004C661A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4C661A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4C661A">
              <w:t xml:space="preserve">Use As Class </w:t>
            </w:r>
            <w:r w:rsidR="004C661A" w:rsidRPr="00A430AE">
              <w:sym w:font="Wingdings" w:char="F0E0"/>
            </w:r>
            <w:r>
              <w:t>)</w:t>
            </w:r>
          </w:p>
          <w:p w:rsidR="004C661A" w:rsidRDefault="004C661A" w:rsidP="00A430AE">
            <w:pPr>
              <w:pStyle w:val="Code"/>
              <w:ind w:left="0"/>
              <w:jc w:val="center"/>
            </w:pPr>
            <w:r>
              <w:t xml:space="preserve">New </w:t>
            </w:r>
            <w:r w:rsidRPr="00A430AE">
              <w:sym w:font="Wingdings" w:char="F0DF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C661A" w:rsidRDefault="004C661A" w:rsidP="00A430AE">
            <w:pPr>
              <w:ind w:left="0"/>
              <w:jc w:val="center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4C661A" w:rsidRDefault="004C661A" w:rsidP="00A430AE">
            <w:pPr>
              <w:ind w:left="0"/>
              <w:jc w:val="center"/>
            </w:pPr>
          </w:p>
        </w:tc>
      </w:tr>
      <w:tr w:rsidR="00E5540D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E5540D" w:rsidRDefault="00E5540D" w:rsidP="00A430AE">
            <w:pPr>
              <w:jc w:val="both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5540D" w:rsidRDefault="00E5540D" w:rsidP="00A430AE">
            <w:pPr>
              <w:jc w:val="both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E5540D" w:rsidRDefault="00E5540D" w:rsidP="00A430AE">
            <w:pPr>
              <w:jc w:val="both"/>
            </w:pPr>
          </w:p>
        </w:tc>
      </w:tr>
      <w:tr w:rsidR="00F66F81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F66F81" w:rsidRDefault="00F66F81" w:rsidP="00A430AE">
            <w:pPr>
              <w:jc w:val="both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F66F81" w:rsidRDefault="00F66F81" w:rsidP="00A430AE">
            <w:pPr>
              <w:jc w:val="both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F66F81" w:rsidRDefault="00F66F81" w:rsidP="00A430AE">
            <w:pPr>
              <w:jc w:val="both"/>
            </w:pPr>
          </w:p>
        </w:tc>
      </w:tr>
      <w:tr w:rsidR="00E5540D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E5540D" w:rsidRDefault="00E5540D" w:rsidP="00A430AE">
            <w:pPr>
              <w:pStyle w:val="Code"/>
              <w:ind w:left="0"/>
              <w:jc w:val="center"/>
            </w:pPr>
            <w:r>
              <w:t>Add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5540D" w:rsidRDefault="00E5540D" w:rsidP="00A430AE">
            <w:pPr>
              <w:pStyle w:val="Code"/>
              <w:ind w:left="0"/>
              <w:jc w:val="center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E5540D" w:rsidRDefault="00E5540D" w:rsidP="00A430AE">
            <w:pPr>
              <w:ind w:left="0"/>
              <w:jc w:val="center"/>
            </w:pPr>
          </w:p>
        </w:tc>
      </w:tr>
      <w:tr w:rsidR="00E5540D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E5540D" w:rsidRDefault="008D12BB" w:rsidP="00A430AE">
            <w:pPr>
              <w:pStyle w:val="Code"/>
              <w:ind w:left="0"/>
              <w:jc w:val="center"/>
            </w:pPr>
            <w:r w:rsidRPr="00A342CB">
              <w:rPr>
                <w:noProof/>
              </w:rPr>
              <w:drawing>
                <wp:inline distT="0" distB="0" distL="0" distR="0">
                  <wp:extent cx="1506220" cy="10109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220" cy="101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5540D" w:rsidRDefault="00E5540D" w:rsidP="00A430AE">
            <w:pPr>
              <w:pStyle w:val="Code"/>
              <w:ind w:left="0"/>
              <w:jc w:val="center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E5540D" w:rsidRDefault="00E5540D" w:rsidP="00A430AE">
            <w:pPr>
              <w:ind w:left="0"/>
              <w:jc w:val="center"/>
            </w:pPr>
          </w:p>
        </w:tc>
      </w:tr>
      <w:tr w:rsidR="004C661A" w:rsidTr="00A430AE">
        <w:trPr>
          <w:gridAfter w:val="1"/>
          <w:wAfter w:w="2006" w:type="dxa"/>
        </w:trPr>
        <w:tc>
          <w:tcPr>
            <w:tcW w:w="2443" w:type="dxa"/>
            <w:shd w:val="clear" w:color="auto" w:fill="auto"/>
            <w:vAlign w:val="center"/>
          </w:tcPr>
          <w:p w:rsidR="004C661A" w:rsidRDefault="00810506" w:rsidP="00A430AE">
            <w:pPr>
              <w:pStyle w:val="Code"/>
              <w:ind w:left="0"/>
              <w:jc w:val="center"/>
            </w:pPr>
            <w:r>
              <w:t>(</w:t>
            </w:r>
            <w:r w:rsidR="004C661A">
              <w:t xml:space="preserve">Object Get </w:t>
            </w:r>
            <w:r w:rsidR="004C661A" w:rsidRPr="00A430AE">
              <w:sym w:font="Wingdings" w:char="F0E0"/>
            </w:r>
            <w:r>
              <w:t>)</w:t>
            </w:r>
          </w:p>
          <w:p w:rsidR="004C661A" w:rsidRPr="00A342CB" w:rsidRDefault="004C661A" w:rsidP="00A430AE">
            <w:pPr>
              <w:pStyle w:val="Code"/>
              <w:ind w:left="0"/>
              <w:jc w:val="center"/>
            </w:pPr>
            <w:r>
              <w:t xml:space="preserve">Add </w:t>
            </w:r>
            <w:r w:rsidRPr="00A430AE">
              <w:sym w:font="Wingdings" w:char="F0DF"/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C661A" w:rsidRDefault="004C661A" w:rsidP="00A430AE">
            <w:pPr>
              <w:pStyle w:val="Code"/>
              <w:ind w:left="0"/>
              <w:jc w:val="center"/>
            </w:pPr>
          </w:p>
        </w:tc>
        <w:tc>
          <w:tcPr>
            <w:tcW w:w="2880" w:type="dxa"/>
            <w:gridSpan w:val="2"/>
            <w:shd w:val="clear" w:color="auto" w:fill="auto"/>
          </w:tcPr>
          <w:p w:rsidR="004C661A" w:rsidRDefault="004C661A" w:rsidP="00A430AE">
            <w:pPr>
              <w:ind w:left="0"/>
              <w:jc w:val="center"/>
            </w:pPr>
          </w:p>
        </w:tc>
      </w:tr>
    </w:tbl>
    <w:p w:rsidR="00C622EF" w:rsidRDefault="00C622EF" w:rsidP="00960436"/>
    <w:p w:rsidR="00273C36" w:rsidRDefault="00590498" w:rsidP="00960436">
      <w:r>
        <w:t xml:space="preserve">Most of the notations above will never be used. </w:t>
      </w:r>
      <w:r w:rsidR="00DA4CC4">
        <w:t>Only t</w:t>
      </w:r>
      <w:r w:rsidR="00810506">
        <w:t xml:space="preserve">he notation for the </w:t>
      </w:r>
      <w:r w:rsidR="00810506" w:rsidRPr="00DA4CC4">
        <w:rPr>
          <w:rStyle w:val="CodeChar"/>
        </w:rPr>
        <w:t>New</w:t>
      </w:r>
      <w:r w:rsidR="00810506">
        <w:t xml:space="preserve"> and </w:t>
      </w:r>
      <w:r w:rsidR="00810506" w:rsidRPr="00DA4CC4">
        <w:rPr>
          <w:rStyle w:val="CodeChar"/>
        </w:rPr>
        <w:t>Add</w:t>
      </w:r>
      <w:r w:rsidR="00810506">
        <w:t xml:space="preserve"> </w:t>
      </w:r>
      <w:r w:rsidR="00DA4CC4">
        <w:t xml:space="preserve">arguments </w:t>
      </w:r>
      <w:r w:rsidR="00273C36">
        <w:t>are common.</w:t>
      </w:r>
    </w:p>
    <w:p w:rsidR="00273C36" w:rsidRDefault="00273C36" w:rsidP="00273C36">
      <w:pPr>
        <w:pStyle w:val="Spacing"/>
      </w:pPr>
    </w:p>
    <w:p w:rsidR="00273C36" w:rsidRDefault="006D4FC4" w:rsidP="00960436">
      <w:r>
        <w:t xml:space="preserve">System command calls to </w:t>
      </w:r>
      <w:r w:rsidRPr="006D4FC4">
        <w:rPr>
          <w:rStyle w:val="CodeChar"/>
        </w:rPr>
        <w:t>Get</w:t>
      </w:r>
      <w:r>
        <w:t xml:space="preserve">, </w:t>
      </w:r>
      <w:r w:rsidRPr="006D4FC4">
        <w:rPr>
          <w:rStyle w:val="CodeChar"/>
        </w:rPr>
        <w:t xml:space="preserve">Set </w:t>
      </w:r>
      <w:r>
        <w:t xml:space="preserve">or </w:t>
      </w:r>
      <w:r w:rsidRPr="006D4FC4">
        <w:rPr>
          <w:rStyle w:val="CodeChar"/>
        </w:rPr>
        <w:t xml:space="preserve">Use </w:t>
      </w:r>
      <w:r>
        <w:t xml:space="preserve">are often not visible, because they are usually implied by assignment calls. But for alternative types of assignment, that do not have a standard assignment notation, you </w:t>
      </w:r>
      <w:r w:rsidR="009970C4">
        <w:t>can</w:t>
      </w:r>
      <w:r>
        <w:t xml:space="preserve"> </w:t>
      </w:r>
      <w:r w:rsidR="00A430AE">
        <w:t>explicitly</w:t>
      </w:r>
      <w:r>
        <w:t xml:space="preserve"> display </w:t>
      </w:r>
      <w:r w:rsidRPr="006D4FC4">
        <w:rPr>
          <w:rStyle w:val="CodeChar"/>
        </w:rPr>
        <w:t>Get</w:t>
      </w:r>
      <w:r w:rsidR="0095443C" w:rsidRPr="0095443C">
        <w:t>,</w:t>
      </w:r>
      <w:r w:rsidRPr="0095443C">
        <w:t xml:space="preserve"> </w:t>
      </w:r>
      <w:r w:rsidRPr="006D4FC4">
        <w:rPr>
          <w:rStyle w:val="CodeChar"/>
        </w:rPr>
        <w:t xml:space="preserve">Set </w:t>
      </w:r>
      <w:r>
        <w:t xml:space="preserve">and </w:t>
      </w:r>
      <w:r w:rsidRPr="006D4FC4">
        <w:rPr>
          <w:rStyle w:val="CodeChar"/>
        </w:rPr>
        <w:t xml:space="preserve">Use </w:t>
      </w:r>
      <w:r>
        <w:t xml:space="preserve">calls. </w:t>
      </w:r>
      <w:r w:rsidR="00590498">
        <w:t xml:space="preserve">Only when a simpler notation </w:t>
      </w:r>
      <w:r w:rsidR="00810506">
        <w:t>does not suffice,</w:t>
      </w:r>
      <w:r w:rsidR="00590498">
        <w:t xml:space="preserve"> a </w:t>
      </w:r>
      <w:r w:rsidR="00590498" w:rsidRPr="00590498">
        <w:rPr>
          <w:rStyle w:val="CodeChar"/>
        </w:rPr>
        <w:t>Get</w:t>
      </w:r>
      <w:r w:rsidR="00590498">
        <w:t xml:space="preserve">, </w:t>
      </w:r>
      <w:r w:rsidR="00590498" w:rsidRPr="00590498">
        <w:rPr>
          <w:rStyle w:val="CodeChar"/>
        </w:rPr>
        <w:t xml:space="preserve">Use </w:t>
      </w:r>
      <w:r w:rsidR="00590498">
        <w:t xml:space="preserve">or </w:t>
      </w:r>
      <w:r w:rsidR="00590498" w:rsidRPr="00590498">
        <w:rPr>
          <w:rStyle w:val="CodeChar"/>
        </w:rPr>
        <w:t xml:space="preserve">Set </w:t>
      </w:r>
      <w:r w:rsidR="00590498">
        <w:t xml:space="preserve">command </w:t>
      </w:r>
      <w:r>
        <w:t xml:space="preserve">are </w:t>
      </w:r>
      <w:r w:rsidR="00590498">
        <w:t>explicitly displayed.</w:t>
      </w:r>
      <w:r w:rsidR="00810506">
        <w:t xml:space="preserve"> This basically only happens in </w:t>
      </w:r>
      <w:r>
        <w:t xml:space="preserve">unusual </w:t>
      </w:r>
      <w:r w:rsidR="00810506">
        <w:t>cross-aspect assignments.</w:t>
      </w:r>
      <w:r w:rsidR="00273C36">
        <w:t xml:space="preserve"> In abstract diagram expression though, you can always use the explicit notations to simply make a point. When you look at the aspects introduced so far, the only time you </w:t>
      </w:r>
      <w:r w:rsidR="00883BEE">
        <w:t xml:space="preserve">might </w:t>
      </w:r>
      <w:r w:rsidR="00273C36">
        <w:t xml:space="preserve">need the </w:t>
      </w:r>
      <w:r>
        <w:t>‘</w:t>
      </w:r>
      <w:r w:rsidR="00273C36">
        <w:t>system command with argument</w:t>
      </w:r>
      <w:r>
        <w:t>’</w:t>
      </w:r>
      <w:r w:rsidR="00273C36">
        <w:t xml:space="preserve"> notation </w:t>
      </w:r>
      <w:r w:rsidR="00883BEE">
        <w:t xml:space="preserve">for </w:t>
      </w:r>
      <w:r w:rsidR="00883BEE" w:rsidRPr="00883BEE">
        <w:rPr>
          <w:rStyle w:val="CodeChar"/>
        </w:rPr>
        <w:t>Get</w:t>
      </w:r>
      <w:r w:rsidR="00565994">
        <w:rPr>
          <w:rStyle w:val="CodeChar"/>
        </w:rPr>
        <w:t>s</w:t>
      </w:r>
      <w:r w:rsidR="00883BEE" w:rsidRPr="00883BEE">
        <w:rPr>
          <w:rStyle w:val="CodeChar"/>
        </w:rPr>
        <w:t xml:space="preserve"> </w:t>
      </w:r>
      <w:r w:rsidR="00883BEE">
        <w:t xml:space="preserve">and </w:t>
      </w:r>
      <w:r w:rsidR="00883BEE" w:rsidRPr="00883BEE">
        <w:rPr>
          <w:rStyle w:val="CodeChar"/>
        </w:rPr>
        <w:t>Sets</w:t>
      </w:r>
      <w:r w:rsidR="00565994" w:rsidRPr="00565994">
        <w:t>,</w:t>
      </w:r>
      <w:r w:rsidR="00883BEE" w:rsidRPr="00565994">
        <w:t xml:space="preserve"> </w:t>
      </w:r>
      <w:r w:rsidR="00273C36">
        <w:t>is in</w:t>
      </w:r>
      <w:r w:rsidR="00883BEE">
        <w:t xml:space="preserve"> a</w:t>
      </w:r>
      <w:r w:rsidR="00273C36">
        <w:t xml:space="preserve"> </w:t>
      </w:r>
      <w:r w:rsidR="00273C36" w:rsidRPr="00273C36">
        <w:rPr>
          <w:rStyle w:val="CodeChar"/>
        </w:rPr>
        <w:t>Class Get</w:t>
      </w:r>
      <w:r w:rsidR="00273C36">
        <w:rPr>
          <w:rStyle w:val="CodeChar"/>
        </w:rPr>
        <w:t xml:space="preserve"> </w:t>
      </w:r>
      <w:r w:rsidR="00273C36" w:rsidRPr="00273C36">
        <w:rPr>
          <w:rStyle w:val="CodeChar"/>
        </w:rPr>
        <w:t>–</w:t>
      </w:r>
      <w:r w:rsidR="00273C36">
        <w:rPr>
          <w:rStyle w:val="CodeChar"/>
        </w:rPr>
        <w:t xml:space="preserve"> </w:t>
      </w:r>
      <w:r w:rsidR="00273C36" w:rsidRPr="00273C36">
        <w:rPr>
          <w:rStyle w:val="CodeChar"/>
        </w:rPr>
        <w:t xml:space="preserve">Class Set </w:t>
      </w:r>
      <w:r w:rsidR="00273C36">
        <w:t>assignment. This creates the following notations of the different ways to use a class:</w:t>
      </w:r>
    </w:p>
    <w:p w:rsidR="00273C36" w:rsidRDefault="00273C36" w:rsidP="00273C36">
      <w:pPr>
        <w:ind w:left="852"/>
      </w:pPr>
    </w:p>
    <w:tbl>
      <w:tblPr>
        <w:tblW w:w="0" w:type="auto"/>
        <w:tblInd w:w="817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4307"/>
      </w:tblGrid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273C36" w:rsidP="00A430AE">
            <w:pPr>
              <w:pStyle w:val="Code"/>
              <w:ind w:left="0"/>
              <w:jc w:val="center"/>
            </w:pPr>
            <w:r>
              <w:t>Class Assignment</w:t>
            </w: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31085" cy="38227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273C36" w:rsidP="00A430AE">
            <w:pPr>
              <w:pStyle w:val="Code"/>
              <w:ind w:left="0"/>
              <w:jc w:val="center"/>
            </w:pPr>
            <w:r>
              <w:t xml:space="preserve">Use As Class </w:t>
            </w:r>
            <w:r w:rsidRPr="00A430AE">
              <w:sym w:font="Wingdings" w:char="F0DF"/>
            </w:r>
          </w:p>
          <w:p w:rsidR="00273C36" w:rsidRDefault="00273C36" w:rsidP="00A430AE">
            <w:pPr>
              <w:pStyle w:val="Code"/>
              <w:ind w:left="0"/>
              <w:jc w:val="center"/>
            </w:pPr>
            <w:r>
              <w:t xml:space="preserve">Class Set </w:t>
            </w:r>
            <w:r w:rsidRPr="00A430AE">
              <w:sym w:font="Wingdings" w:char="F0E0"/>
            </w: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Pr="004B13FC" w:rsidRDefault="00273C36" w:rsidP="00A430AE">
            <w:pPr>
              <w:pStyle w:val="Spacing"/>
              <w:jc w:val="both"/>
            </w:pP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273C36" w:rsidP="00A430AE">
            <w:pPr>
              <w:pStyle w:val="Code"/>
              <w:ind w:left="0"/>
              <w:jc w:val="center"/>
            </w:pPr>
            <w:r>
              <w:t>Class to Object Assignment</w:t>
            </w: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71090" cy="40576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090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273C36" w:rsidP="00A430AE">
            <w:pPr>
              <w:pStyle w:val="Code"/>
              <w:ind w:left="0"/>
              <w:jc w:val="center"/>
            </w:pPr>
            <w:r>
              <w:t xml:space="preserve">Class Get </w:t>
            </w:r>
            <w:r w:rsidRPr="00A430AE">
              <w:sym w:font="Wingdings" w:char="F0DF"/>
            </w:r>
          </w:p>
          <w:p w:rsidR="00273C36" w:rsidRDefault="00273C36" w:rsidP="00A430AE">
            <w:pPr>
              <w:pStyle w:val="Code"/>
              <w:ind w:left="0"/>
              <w:jc w:val="center"/>
            </w:pPr>
            <w:r>
              <w:t xml:space="preserve">Object Set </w:t>
            </w:r>
            <w:r w:rsidRPr="00A430AE">
              <w:sym w:font="Wingdings" w:char="F0E0"/>
            </w: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273C36" w:rsidP="00A430AE">
            <w:pPr>
              <w:pStyle w:val="Spacing"/>
              <w:jc w:val="both"/>
            </w:pP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273C36" w:rsidP="00A430AE">
            <w:pPr>
              <w:pStyle w:val="Code"/>
              <w:ind w:left="0"/>
              <w:jc w:val="center"/>
            </w:pPr>
            <w:r>
              <w:t>Class Get – Class Set Assignment</w:t>
            </w:r>
            <w:r w:rsidR="0019352B">
              <w:t>:</w:t>
            </w:r>
          </w:p>
        </w:tc>
      </w:tr>
      <w:tr w:rsidR="00194B7C" w:rsidTr="00A430AE">
        <w:tc>
          <w:tcPr>
            <w:tcW w:w="4307" w:type="dxa"/>
            <w:shd w:val="clear" w:color="auto" w:fill="auto"/>
            <w:vAlign w:val="center"/>
          </w:tcPr>
          <w:p w:rsidR="00194B7C" w:rsidRDefault="00194B7C" w:rsidP="00A430AE">
            <w:pPr>
              <w:pStyle w:val="Spacing"/>
              <w:jc w:val="both"/>
            </w:pP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67585" cy="87439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8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C36" w:rsidTr="00A430AE">
        <w:tc>
          <w:tcPr>
            <w:tcW w:w="4307" w:type="dxa"/>
            <w:shd w:val="clear" w:color="auto" w:fill="auto"/>
            <w:vAlign w:val="center"/>
          </w:tcPr>
          <w:p w:rsidR="00273C36" w:rsidRDefault="00273C36" w:rsidP="00A430AE">
            <w:pPr>
              <w:pStyle w:val="Code"/>
              <w:ind w:left="0"/>
              <w:jc w:val="center"/>
            </w:pPr>
            <w:r>
              <w:t xml:space="preserve">Class Get </w:t>
            </w:r>
            <w:r w:rsidRPr="00A430AE">
              <w:sym w:font="Wingdings" w:char="F0DF"/>
            </w:r>
          </w:p>
          <w:p w:rsidR="00273C36" w:rsidRDefault="006B40BB" w:rsidP="00A430AE">
            <w:pPr>
              <w:pStyle w:val="Code"/>
              <w:ind w:left="0"/>
              <w:jc w:val="center"/>
            </w:pPr>
            <w:r>
              <w:t>(</w:t>
            </w:r>
            <w:r w:rsidR="00273C36">
              <w:t xml:space="preserve">Class Set </w:t>
            </w:r>
            <w:r w:rsidR="00273C36" w:rsidRPr="00A430AE">
              <w:sym w:font="Wingdings" w:char="F0E0"/>
            </w:r>
            <w:r>
              <w:t>)</w:t>
            </w:r>
          </w:p>
        </w:tc>
      </w:tr>
      <w:tr w:rsidR="00194B7C" w:rsidTr="00A430AE">
        <w:tc>
          <w:tcPr>
            <w:tcW w:w="4307" w:type="dxa"/>
            <w:shd w:val="clear" w:color="auto" w:fill="auto"/>
            <w:vAlign w:val="center"/>
          </w:tcPr>
          <w:p w:rsidR="00194B7C" w:rsidRDefault="00194B7C" w:rsidP="00A430AE">
            <w:pPr>
              <w:pStyle w:val="Spacing"/>
              <w:jc w:val="both"/>
            </w:pPr>
          </w:p>
        </w:tc>
      </w:tr>
      <w:tr w:rsidR="00576ADF" w:rsidTr="00A430AE">
        <w:tc>
          <w:tcPr>
            <w:tcW w:w="4307" w:type="dxa"/>
            <w:shd w:val="clear" w:color="auto" w:fill="auto"/>
            <w:vAlign w:val="center"/>
          </w:tcPr>
          <w:p w:rsidR="00576ADF" w:rsidRDefault="008D12BB" w:rsidP="00A430AE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4095" cy="94424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095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ADF" w:rsidTr="00A430AE">
        <w:tc>
          <w:tcPr>
            <w:tcW w:w="4307" w:type="dxa"/>
            <w:shd w:val="clear" w:color="auto" w:fill="auto"/>
            <w:vAlign w:val="center"/>
          </w:tcPr>
          <w:p w:rsidR="00576ADF" w:rsidRDefault="006B40BB" w:rsidP="00A430AE">
            <w:pPr>
              <w:pStyle w:val="Code"/>
              <w:ind w:left="0"/>
              <w:jc w:val="center"/>
            </w:pPr>
            <w:r>
              <w:t>(</w:t>
            </w:r>
            <w:r w:rsidR="00576ADF">
              <w:t xml:space="preserve">Class Get </w:t>
            </w:r>
            <w:r w:rsidR="00576ADF" w:rsidRPr="00A430AE">
              <w:sym w:font="Wingdings" w:char="F0DF"/>
            </w:r>
            <w:r>
              <w:t>)</w:t>
            </w:r>
          </w:p>
          <w:p w:rsidR="00576ADF" w:rsidRDefault="00576ADF" w:rsidP="00A430AE">
            <w:pPr>
              <w:pStyle w:val="Code"/>
              <w:ind w:left="0"/>
              <w:jc w:val="center"/>
            </w:pPr>
            <w:r>
              <w:t xml:space="preserve">Class Set </w:t>
            </w:r>
            <w:r w:rsidRPr="00A430AE">
              <w:sym w:font="Wingdings" w:char="F0E0"/>
            </w:r>
          </w:p>
        </w:tc>
      </w:tr>
    </w:tbl>
    <w:p w:rsidR="00273C36" w:rsidRDefault="00273C36" w:rsidP="00273C36">
      <w:pPr>
        <w:ind w:left="851"/>
      </w:pPr>
    </w:p>
    <w:p w:rsidR="00576ADF" w:rsidRDefault="00194B7C" w:rsidP="00960436">
      <w:r>
        <w:t xml:space="preserve">The </w:t>
      </w:r>
      <w:r w:rsidRPr="006C602F">
        <w:rPr>
          <w:rStyle w:val="CodeChar"/>
        </w:rPr>
        <w:t xml:space="preserve">Class Get </w:t>
      </w:r>
      <w:r>
        <w:t xml:space="preserve">notation and the </w:t>
      </w:r>
      <w:r w:rsidRPr="006C602F">
        <w:rPr>
          <w:rStyle w:val="CodeChar"/>
        </w:rPr>
        <w:t xml:space="preserve">Class Set </w:t>
      </w:r>
      <w:r>
        <w:t xml:space="preserve">notation both have the same effect, only in one case it is the </w:t>
      </w:r>
      <w:r w:rsidRPr="006C602F">
        <w:rPr>
          <w:rStyle w:val="CodeChar"/>
        </w:rPr>
        <w:t xml:space="preserve">Get </w:t>
      </w:r>
      <w:r>
        <w:t xml:space="preserve">that is explicitly displayed and in the other case it is the </w:t>
      </w:r>
      <w:r w:rsidRPr="006C602F">
        <w:rPr>
          <w:rStyle w:val="CodeChar"/>
        </w:rPr>
        <w:t xml:space="preserve">Set </w:t>
      </w:r>
      <w:r>
        <w:t>that is explicitly displayed. I</w:t>
      </w:r>
      <w:r w:rsidR="00576ADF">
        <w:t xml:space="preserve">t is not yet clear which is </w:t>
      </w:r>
      <w:r>
        <w:t xml:space="preserve">the </w:t>
      </w:r>
      <w:r w:rsidR="00576ADF">
        <w:t>best</w:t>
      </w:r>
      <w:r>
        <w:t xml:space="preserve"> one.</w:t>
      </w:r>
    </w:p>
    <w:sectPr w:rsidR="00576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2CB"/>
    <w:rsid w:val="00013DA6"/>
    <w:rsid w:val="0001638E"/>
    <w:rsid w:val="00021E14"/>
    <w:rsid w:val="00031913"/>
    <w:rsid w:val="00040550"/>
    <w:rsid w:val="00042F42"/>
    <w:rsid w:val="00053E87"/>
    <w:rsid w:val="000550EF"/>
    <w:rsid w:val="00064403"/>
    <w:rsid w:val="00071593"/>
    <w:rsid w:val="000966EA"/>
    <w:rsid w:val="00096835"/>
    <w:rsid w:val="000A463B"/>
    <w:rsid w:val="000C18FE"/>
    <w:rsid w:val="000C7D9D"/>
    <w:rsid w:val="000D7022"/>
    <w:rsid w:val="000F652F"/>
    <w:rsid w:val="00175EE4"/>
    <w:rsid w:val="00177197"/>
    <w:rsid w:val="0019352B"/>
    <w:rsid w:val="00194A9E"/>
    <w:rsid w:val="00194B7C"/>
    <w:rsid w:val="001B7346"/>
    <w:rsid w:val="001C2B4E"/>
    <w:rsid w:val="001E5980"/>
    <w:rsid w:val="00200C04"/>
    <w:rsid w:val="00234236"/>
    <w:rsid w:val="0027394B"/>
    <w:rsid w:val="00273C36"/>
    <w:rsid w:val="002760AA"/>
    <w:rsid w:val="00280295"/>
    <w:rsid w:val="002A78E7"/>
    <w:rsid w:val="002C166C"/>
    <w:rsid w:val="002C5343"/>
    <w:rsid w:val="002E37C1"/>
    <w:rsid w:val="002E586E"/>
    <w:rsid w:val="00311845"/>
    <w:rsid w:val="00314B0F"/>
    <w:rsid w:val="0032466D"/>
    <w:rsid w:val="003271FC"/>
    <w:rsid w:val="00340E34"/>
    <w:rsid w:val="00376182"/>
    <w:rsid w:val="00376556"/>
    <w:rsid w:val="0039466C"/>
    <w:rsid w:val="00394D85"/>
    <w:rsid w:val="003D08E9"/>
    <w:rsid w:val="003D1840"/>
    <w:rsid w:val="003E3FE9"/>
    <w:rsid w:val="003E6F84"/>
    <w:rsid w:val="004010F0"/>
    <w:rsid w:val="0041620C"/>
    <w:rsid w:val="004348B0"/>
    <w:rsid w:val="004C661A"/>
    <w:rsid w:val="004D4169"/>
    <w:rsid w:val="004E05B2"/>
    <w:rsid w:val="00524759"/>
    <w:rsid w:val="005253FB"/>
    <w:rsid w:val="005326F0"/>
    <w:rsid w:val="00532D2F"/>
    <w:rsid w:val="00540F7F"/>
    <w:rsid w:val="005414D0"/>
    <w:rsid w:val="00554172"/>
    <w:rsid w:val="00565994"/>
    <w:rsid w:val="00571582"/>
    <w:rsid w:val="00574711"/>
    <w:rsid w:val="00574EB3"/>
    <w:rsid w:val="00576ADF"/>
    <w:rsid w:val="00584773"/>
    <w:rsid w:val="00590498"/>
    <w:rsid w:val="005A1878"/>
    <w:rsid w:val="005B17B6"/>
    <w:rsid w:val="005D3F19"/>
    <w:rsid w:val="00630E36"/>
    <w:rsid w:val="00643252"/>
    <w:rsid w:val="00655E25"/>
    <w:rsid w:val="00664E0E"/>
    <w:rsid w:val="006779C4"/>
    <w:rsid w:val="006876A4"/>
    <w:rsid w:val="0068771E"/>
    <w:rsid w:val="006B40BB"/>
    <w:rsid w:val="006B64D3"/>
    <w:rsid w:val="006C602F"/>
    <w:rsid w:val="006D4FC4"/>
    <w:rsid w:val="006D68E4"/>
    <w:rsid w:val="006E2AA6"/>
    <w:rsid w:val="006F2631"/>
    <w:rsid w:val="00735C94"/>
    <w:rsid w:val="007442B6"/>
    <w:rsid w:val="007446E6"/>
    <w:rsid w:val="00767928"/>
    <w:rsid w:val="00792BC7"/>
    <w:rsid w:val="007D48F8"/>
    <w:rsid w:val="007E6B77"/>
    <w:rsid w:val="007E7FC4"/>
    <w:rsid w:val="007F2205"/>
    <w:rsid w:val="00810506"/>
    <w:rsid w:val="00840264"/>
    <w:rsid w:val="00846B80"/>
    <w:rsid w:val="00874FE5"/>
    <w:rsid w:val="00883BEE"/>
    <w:rsid w:val="00890F26"/>
    <w:rsid w:val="008C09C5"/>
    <w:rsid w:val="008C6D6B"/>
    <w:rsid w:val="008D12BB"/>
    <w:rsid w:val="008D2496"/>
    <w:rsid w:val="008E28D5"/>
    <w:rsid w:val="008E6D3D"/>
    <w:rsid w:val="008F228C"/>
    <w:rsid w:val="008F4712"/>
    <w:rsid w:val="00902170"/>
    <w:rsid w:val="00916207"/>
    <w:rsid w:val="00916A8F"/>
    <w:rsid w:val="00917B43"/>
    <w:rsid w:val="0095443C"/>
    <w:rsid w:val="00954D31"/>
    <w:rsid w:val="00960436"/>
    <w:rsid w:val="009762CA"/>
    <w:rsid w:val="00985384"/>
    <w:rsid w:val="00991859"/>
    <w:rsid w:val="009970C4"/>
    <w:rsid w:val="009A1E2B"/>
    <w:rsid w:val="009B205E"/>
    <w:rsid w:val="009C2B2E"/>
    <w:rsid w:val="009C617F"/>
    <w:rsid w:val="009F2C47"/>
    <w:rsid w:val="00A37A6A"/>
    <w:rsid w:val="00A430AE"/>
    <w:rsid w:val="00A50F81"/>
    <w:rsid w:val="00A531F0"/>
    <w:rsid w:val="00A92659"/>
    <w:rsid w:val="00AA0A55"/>
    <w:rsid w:val="00AB0586"/>
    <w:rsid w:val="00AC1CDD"/>
    <w:rsid w:val="00AC64AE"/>
    <w:rsid w:val="00AD0AD9"/>
    <w:rsid w:val="00B25223"/>
    <w:rsid w:val="00B50A81"/>
    <w:rsid w:val="00B633F4"/>
    <w:rsid w:val="00B634C3"/>
    <w:rsid w:val="00B80DD6"/>
    <w:rsid w:val="00BD636E"/>
    <w:rsid w:val="00BE3F4D"/>
    <w:rsid w:val="00BF0D7A"/>
    <w:rsid w:val="00C057FC"/>
    <w:rsid w:val="00C14489"/>
    <w:rsid w:val="00C17FEC"/>
    <w:rsid w:val="00C622EF"/>
    <w:rsid w:val="00C82778"/>
    <w:rsid w:val="00D027B5"/>
    <w:rsid w:val="00D06B66"/>
    <w:rsid w:val="00D12D54"/>
    <w:rsid w:val="00D67156"/>
    <w:rsid w:val="00D72AC1"/>
    <w:rsid w:val="00D7440D"/>
    <w:rsid w:val="00DA4CC4"/>
    <w:rsid w:val="00DA64EC"/>
    <w:rsid w:val="00DC1C56"/>
    <w:rsid w:val="00DD6009"/>
    <w:rsid w:val="00DF5BE0"/>
    <w:rsid w:val="00E275D1"/>
    <w:rsid w:val="00E42F89"/>
    <w:rsid w:val="00E528EE"/>
    <w:rsid w:val="00E5540D"/>
    <w:rsid w:val="00E57E38"/>
    <w:rsid w:val="00E666AC"/>
    <w:rsid w:val="00E84C2E"/>
    <w:rsid w:val="00E8670E"/>
    <w:rsid w:val="00E92E48"/>
    <w:rsid w:val="00EA2806"/>
    <w:rsid w:val="00EA4982"/>
    <w:rsid w:val="00EC768E"/>
    <w:rsid w:val="00EF2C1B"/>
    <w:rsid w:val="00F02CB5"/>
    <w:rsid w:val="00F12B9B"/>
    <w:rsid w:val="00F141E9"/>
    <w:rsid w:val="00F1472B"/>
    <w:rsid w:val="00F26A0A"/>
    <w:rsid w:val="00F325BA"/>
    <w:rsid w:val="00F64F4D"/>
    <w:rsid w:val="00F66F81"/>
    <w:rsid w:val="00F7010E"/>
    <w:rsid w:val="00F80C01"/>
    <w:rsid w:val="00F9576B"/>
    <w:rsid w:val="00FC0AFF"/>
    <w:rsid w:val="00FF5181"/>
    <w:rsid w:val="00FF5BFC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96C298-2AE4-4DBE-8A57-B33992A8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tyleTahoma11ptBold1">
    <w:name w:val="Style Tahoma 11 pt Bold1"/>
    <w:rsid w:val="001C2B4E"/>
    <w:rPr>
      <w:b/>
      <w:bCs/>
      <w:sz w:val="20"/>
    </w:rPr>
  </w:style>
  <w:style w:type="character" w:customStyle="1" w:styleId="SpacingChar">
    <w:name w:val="Spacing Char"/>
    <w:link w:val="Spacing"/>
    <w:rsid w:val="00FF518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752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2020-05-18T18:56:00Z</dcterms:created>
  <dcterms:modified xsi:type="dcterms:W3CDTF">2020-05-18T18:56:00Z</dcterms:modified>
</cp:coreProperties>
</file>