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B3BEF" w:rsidTr="005B3BEF">
        <w:tc>
          <w:tcPr>
            <w:tcW w:w="5000" w:type="pct"/>
            <w:shd w:val="clear" w:color="auto" w:fill="3366FF"/>
          </w:tcPr>
          <w:p w:rsidR="003271FC" w:rsidRPr="008C33D2" w:rsidRDefault="005B3BEF" w:rsidP="00F7010E">
            <w:pPr>
              <w:pStyle w:val="Heading1"/>
            </w:pPr>
            <w:r>
              <w:t>Circle Language Spec: Commands</w:t>
            </w:r>
          </w:p>
        </w:tc>
      </w:tr>
    </w:tbl>
    <w:p w:rsidR="00E97B3C" w:rsidRDefault="00E97B3C" w:rsidP="00E97B3C">
      <w:pPr>
        <w:pStyle w:val="Heading2"/>
      </w:pPr>
      <w:r>
        <w:t>Command Referrers</w:t>
      </w:r>
    </w:p>
    <w:p w:rsidR="000F652F" w:rsidRDefault="00CD5A32" w:rsidP="00E97B3C">
      <w:pPr>
        <w:pStyle w:val="Heading3"/>
      </w:pPr>
      <w:r>
        <w:t>Command Object Referrers</w:t>
      </w:r>
      <w:bookmarkStart w:id="0" w:name="_GoBack"/>
      <w:bookmarkEnd w:id="0"/>
    </w:p>
    <w:p w:rsidR="00DA5E06" w:rsidRDefault="00DA5E06" w:rsidP="00E97B3C">
      <w:r>
        <w:t>&lt; This topic will be worked out in the future. &gt;</w:t>
      </w:r>
    </w:p>
    <w:p w:rsidR="00DA5E06" w:rsidRDefault="00DA5E06" w:rsidP="00E97B3C"/>
    <w:p w:rsidR="00CD5A32" w:rsidRDefault="00CD5A32" w:rsidP="00E97B3C">
      <w:r>
        <w:t xml:space="preserve">The </w:t>
      </w:r>
      <w:r w:rsidRPr="00A034F7">
        <w:rPr>
          <w:i/>
        </w:rPr>
        <w:t xml:space="preserve">Referrers </w:t>
      </w:r>
      <w:r>
        <w:t>article explained how an object can be made aware of its referrers. The concept of referrers applies direction to command objects as well.</w:t>
      </w:r>
    </w:p>
    <w:p w:rsidR="00ED2BD9" w:rsidRDefault="00ED2BD9" w:rsidP="00E97B3C">
      <w:pPr>
        <w:pStyle w:val="Spacing"/>
      </w:pPr>
    </w:p>
    <w:p w:rsidR="00ED2BD9" w:rsidRDefault="00ED2BD9" w:rsidP="00E97B3C">
      <w:r>
        <w:t xml:space="preserve">If a command and its references both support the </w:t>
      </w:r>
      <w:r w:rsidRPr="00ED2BD9">
        <w:rPr>
          <w:rStyle w:val="CodeChar"/>
        </w:rPr>
        <w:t xml:space="preserve">Referrers </w:t>
      </w:r>
      <w:r>
        <w:t xml:space="preserve">concept, then every command reference will register itself in the </w:t>
      </w:r>
      <w:r w:rsidRPr="00ED2BD9">
        <w:rPr>
          <w:rStyle w:val="CodeChar"/>
        </w:rPr>
        <w:t xml:space="preserve">Referrers </w:t>
      </w:r>
      <w:r>
        <w:t>list of the target command.</w:t>
      </w:r>
    </w:p>
    <w:p w:rsidR="00192FC8" w:rsidRDefault="00192FC8" w:rsidP="00E97B3C">
      <w:pPr>
        <w:pStyle w:val="Spacing"/>
      </w:pPr>
    </w:p>
    <w:p w:rsidR="00192FC8" w:rsidRDefault="00192FC8" w:rsidP="00E97B3C">
      <w:r>
        <w:t xml:space="preserve">Refer to the article </w:t>
      </w:r>
      <w:r w:rsidRPr="00192FC8">
        <w:rPr>
          <w:i/>
        </w:rPr>
        <w:t xml:space="preserve">Referrers </w:t>
      </w:r>
      <w:r>
        <w:t xml:space="preserve">for an explanation on how the </w:t>
      </w:r>
      <w:r w:rsidRPr="00192FC8">
        <w:rPr>
          <w:rStyle w:val="CodeChar"/>
        </w:rPr>
        <w:t xml:space="preserve">Referrers </w:t>
      </w:r>
      <w:r>
        <w:t>concept works.</w:t>
      </w:r>
    </w:p>
    <w:p w:rsidR="002D3FCA" w:rsidRDefault="002D3FCA" w:rsidP="00E97B3C">
      <w:pPr>
        <w:pStyle w:val="Heading3"/>
      </w:pPr>
      <w:r>
        <w:t>Command Definition Referrers</w:t>
      </w:r>
    </w:p>
    <w:p w:rsidR="002D3FCA" w:rsidRDefault="002D3FCA" w:rsidP="00E97B3C">
      <w:r>
        <w:t>&lt; This topic will be further worked out in the future. &gt;</w:t>
      </w:r>
    </w:p>
    <w:p w:rsidR="002D3FCA" w:rsidRDefault="002D3FCA" w:rsidP="00E97B3C">
      <w:pPr>
        <w:pStyle w:val="Spacing"/>
      </w:pPr>
    </w:p>
    <w:p w:rsidR="002D3FCA" w:rsidRDefault="002D3FCA" w:rsidP="00E97B3C">
      <w:r>
        <w:t xml:space="preserve">The </w:t>
      </w:r>
      <w:r w:rsidRPr="00A034F7">
        <w:rPr>
          <w:i/>
        </w:rPr>
        <w:t xml:space="preserve">Referrers </w:t>
      </w:r>
      <w:r>
        <w:t xml:space="preserve">article explained how an object can be made aware of its referrers. A command is an object as well and the </w:t>
      </w:r>
      <w:r w:rsidRPr="00430530">
        <w:rPr>
          <w:rStyle w:val="CodeChar"/>
        </w:rPr>
        <w:t xml:space="preserve">Referrers </w:t>
      </w:r>
      <w:r>
        <w:t xml:space="preserve">concept already provides a command with </w:t>
      </w:r>
      <w:r w:rsidRPr="00430530">
        <w:rPr>
          <w:i/>
        </w:rPr>
        <w:t xml:space="preserve">command definition referrers </w:t>
      </w:r>
      <w:r>
        <w:t xml:space="preserve">functionality. An inactive command is the only type of command symbol that can be referenced. Am inactive command symbol can implement the </w:t>
      </w:r>
      <w:r w:rsidRPr="00430530">
        <w:rPr>
          <w:rStyle w:val="CodeChar"/>
        </w:rPr>
        <w:t xml:space="preserve">Referrers </w:t>
      </w:r>
      <w:r>
        <w:t>concept to register every call or reference to it.</w:t>
      </w:r>
    </w:p>
    <w:p w:rsidR="002D3FCA" w:rsidRDefault="002D3FCA" w:rsidP="00E97B3C">
      <w:pPr>
        <w:pStyle w:val="Spacing"/>
      </w:pPr>
    </w:p>
    <w:p w:rsidR="002D3FCA" w:rsidRDefault="002D3FCA" w:rsidP="00E97B3C">
      <w:r>
        <w:t xml:space="preserve">When a site hosts a command definition, that is widely used all over the world, you might not want the command definition to register its referrers, because it would be a very long list to maintain. You can turn off the </w:t>
      </w:r>
      <w:r w:rsidRPr="00430530">
        <w:rPr>
          <w:rStyle w:val="CodeChar"/>
        </w:rPr>
        <w:t xml:space="preserve">Referrers </w:t>
      </w:r>
      <w:r>
        <w:t>concept for any command definition.</w:t>
      </w:r>
    </w:p>
    <w:p w:rsidR="002D3FCA" w:rsidRDefault="002D3FCA" w:rsidP="00E97B3C">
      <w:pPr>
        <w:pStyle w:val="Spacing"/>
      </w:pPr>
    </w:p>
    <w:p w:rsidR="002D3FCA" w:rsidRDefault="002D3FCA" w:rsidP="00E97B3C">
      <w:r>
        <w:t>If another site uses this widely used command definition, the using site could add a command reference to the command definition on the other site. A command reference has its own list of referrers. The using site could then redirect calls and references to its own command reference. Then the using site has a registration of anything on its site that uses the external command definition.</w:t>
      </w:r>
    </w:p>
    <w:p w:rsidR="002D3FCA" w:rsidRDefault="002D3FCA" w:rsidP="00E97B3C">
      <w:pPr>
        <w:pStyle w:val="Heading4"/>
      </w:pPr>
      <w:r>
        <w:t>In a Diagram</w:t>
      </w:r>
    </w:p>
    <w:p w:rsidR="002D3FCA" w:rsidRPr="00255D87" w:rsidRDefault="002D3FCA" w:rsidP="002D3FCA">
      <w:r>
        <w:t xml:space="preserve">&lt; The expression of referrers in a diagram needs to be redone, because the referrers list refers to the parents of the references, which is not </w:t>
      </w:r>
      <w:proofErr w:type="spellStart"/>
      <w:r>
        <w:t>neccesarily</w:t>
      </w:r>
      <w:proofErr w:type="spellEnd"/>
      <w:r>
        <w:t xml:space="preserve"> the way to go. I’m not sure yet. I might want to register the related items and related lists items that are the references to the command definition, instead of registering their parents, and an ID, that the reference has inside the parent. &gt;</w:t>
      </w:r>
    </w:p>
    <w:p w:rsidR="002D3FCA" w:rsidRDefault="002D3FCA" w:rsidP="00CD5A32"/>
    <w:sectPr w:rsidR="002D3F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92FC8"/>
    <w:rsid w:val="001B7346"/>
    <w:rsid w:val="001C0F13"/>
    <w:rsid w:val="0027394B"/>
    <w:rsid w:val="002C166C"/>
    <w:rsid w:val="002D3FCA"/>
    <w:rsid w:val="00311845"/>
    <w:rsid w:val="0032466D"/>
    <w:rsid w:val="003271FC"/>
    <w:rsid w:val="0041620C"/>
    <w:rsid w:val="004348B0"/>
    <w:rsid w:val="004D4169"/>
    <w:rsid w:val="00532D2F"/>
    <w:rsid w:val="00571582"/>
    <w:rsid w:val="00574711"/>
    <w:rsid w:val="005A1878"/>
    <w:rsid w:val="005B3BEF"/>
    <w:rsid w:val="006876A4"/>
    <w:rsid w:val="006B64D3"/>
    <w:rsid w:val="006F2631"/>
    <w:rsid w:val="007442B6"/>
    <w:rsid w:val="00750CEC"/>
    <w:rsid w:val="007E7FC4"/>
    <w:rsid w:val="00816B2D"/>
    <w:rsid w:val="00840264"/>
    <w:rsid w:val="00846B80"/>
    <w:rsid w:val="008C6D6B"/>
    <w:rsid w:val="008F228C"/>
    <w:rsid w:val="00916207"/>
    <w:rsid w:val="00916A8F"/>
    <w:rsid w:val="00947DBE"/>
    <w:rsid w:val="00954D31"/>
    <w:rsid w:val="009A1E2B"/>
    <w:rsid w:val="009C617F"/>
    <w:rsid w:val="009F2C47"/>
    <w:rsid w:val="00A37A6A"/>
    <w:rsid w:val="00A531F0"/>
    <w:rsid w:val="00AA0A55"/>
    <w:rsid w:val="00AC64AE"/>
    <w:rsid w:val="00AD0AD9"/>
    <w:rsid w:val="00B25223"/>
    <w:rsid w:val="00B633F4"/>
    <w:rsid w:val="00BF0D7A"/>
    <w:rsid w:val="00C057FC"/>
    <w:rsid w:val="00C82778"/>
    <w:rsid w:val="00CD5A32"/>
    <w:rsid w:val="00D06B66"/>
    <w:rsid w:val="00DA5E06"/>
    <w:rsid w:val="00DC1C56"/>
    <w:rsid w:val="00DF5BE0"/>
    <w:rsid w:val="00E528EE"/>
    <w:rsid w:val="00E8670E"/>
    <w:rsid w:val="00E97B3C"/>
    <w:rsid w:val="00ED2BD9"/>
    <w:rsid w:val="00EF2C1B"/>
    <w:rsid w:val="00EF4208"/>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64176"/>
  <w15:chartTrackingRefBased/>
  <w15:docId w15:val="{A2C8209B-38CA-4E65-9BAE-1FF479BC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2020-05-18T20:41:00Z</dcterms:created>
  <dcterms:modified xsi:type="dcterms:W3CDTF">2020-05-19T21:14:00Z</dcterms:modified>
</cp:coreProperties>
</file>