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B92F67" w:rsidTr="00B92F67">
        <w:tc>
          <w:tcPr>
            <w:tcW w:w="5000" w:type="pct"/>
            <w:shd w:val="clear" w:color="auto" w:fill="3366FF"/>
          </w:tcPr>
          <w:p w:rsidR="003271FC" w:rsidRPr="008C33D2" w:rsidRDefault="00B92F67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4D3543" w:rsidP="003271FC">
      <w:pPr>
        <w:pStyle w:val="Heading2"/>
      </w:pPr>
      <w:r>
        <w:t>B</w:t>
      </w:r>
      <w:r w:rsidR="00DC6283">
        <w:t>e</w:t>
      </w:r>
      <w:r>
        <w:t>ware of Active Command References in Commands in a Diagram</w:t>
      </w:r>
    </w:p>
    <w:p w:rsidR="00DD12FA" w:rsidRDefault="00BF79BF" w:rsidP="00DD12FA">
      <w:r>
        <w:t xml:space="preserve">The rule, that advises you to beware </w:t>
      </w:r>
      <w:r w:rsidR="00390EA7">
        <w:t xml:space="preserve">of </w:t>
      </w:r>
      <w:r>
        <w:t>what you are doing</w:t>
      </w:r>
      <w:r w:rsidR="00390EA7">
        <w:t>,</w:t>
      </w:r>
      <w:r>
        <w:t xml:space="preserve"> when you are using an active command reference inside a command, </w:t>
      </w:r>
      <w:r w:rsidR="00DD12FA">
        <w:t xml:space="preserve">was already covered conceptually in the article </w:t>
      </w:r>
      <w:r w:rsidR="00DC6283" w:rsidRPr="00DC6283">
        <w:rPr>
          <w:i/>
        </w:rPr>
        <w:t>Beware of Active Command References in Commands</w:t>
      </w:r>
      <w:r w:rsidR="00DD12FA" w:rsidRPr="00DC6283">
        <w:t xml:space="preserve">. </w:t>
      </w:r>
      <w:r w:rsidR="00DD12FA">
        <w:t xml:space="preserve">The current article </w:t>
      </w:r>
      <w:r w:rsidR="00DC6283">
        <w:t xml:space="preserve">further explains it using </w:t>
      </w:r>
      <w:r w:rsidR="00DD12FA">
        <w:t>diagrams.</w:t>
      </w:r>
    </w:p>
    <w:p w:rsidR="00323F68" w:rsidRDefault="00323F68" w:rsidP="001F3BB8">
      <w:pPr>
        <w:pStyle w:val="Spacing"/>
      </w:pPr>
    </w:p>
    <w:p w:rsidR="000D6AFB" w:rsidRDefault="000D6AFB" w:rsidP="000D6AFB">
      <w:r>
        <w:t>You have to be aware, that when you use an active command reference, the active command reference may already have been executed.</w:t>
      </w:r>
    </w:p>
    <w:p w:rsidR="000D6AFB" w:rsidRDefault="000D6AFB" w:rsidP="000D6AFB">
      <w:pPr>
        <w:pStyle w:val="Spacing"/>
      </w:pPr>
    </w:p>
    <w:p w:rsidR="000D6AFB" w:rsidRDefault="00217A42" w:rsidP="000D6AFB">
      <w:pPr>
        <w:ind w:left="852"/>
      </w:pPr>
      <w:r>
        <w:rPr>
          <w:noProof/>
        </w:rPr>
        <w:drawing>
          <wp:inline distT="0" distB="0" distL="0" distR="0">
            <wp:extent cx="13525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FB" w:rsidRDefault="000D6AFB" w:rsidP="000D6AFB">
      <w:pPr>
        <w:pStyle w:val="Spacing"/>
      </w:pPr>
    </w:p>
    <w:p w:rsidR="000D6AFB" w:rsidRDefault="000D6AFB" w:rsidP="000D6AFB">
      <w:r>
        <w:t xml:space="preserve">Or that you may be </w:t>
      </w:r>
      <w:r w:rsidRPr="006C5AF6">
        <w:rPr>
          <w:i/>
        </w:rPr>
        <w:t xml:space="preserve">waiting </w:t>
      </w:r>
      <w:r>
        <w:t>on an external execution to finished.</w:t>
      </w:r>
    </w:p>
    <w:p w:rsidR="000D6AFB" w:rsidRDefault="000D6AFB" w:rsidP="000D6AFB">
      <w:pPr>
        <w:pStyle w:val="Spacing"/>
      </w:pPr>
    </w:p>
    <w:p w:rsidR="000D6AFB" w:rsidRDefault="00217A42" w:rsidP="000D6AFB">
      <w:pPr>
        <w:ind w:left="852"/>
      </w:pPr>
      <w:r>
        <w:rPr>
          <w:noProof/>
        </w:rPr>
        <w:drawing>
          <wp:inline distT="0" distB="0" distL="0" distR="0">
            <wp:extent cx="1867535" cy="215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FB" w:rsidRDefault="000D6AFB" w:rsidP="000D6AFB">
      <w:pPr>
        <w:pStyle w:val="Spacing"/>
      </w:pPr>
    </w:p>
    <w:p w:rsidR="000D6AFB" w:rsidRDefault="000D6AFB" w:rsidP="000D6AFB">
      <w:r>
        <w:t>If the external execution won’t finish, then the referring procedure is stuck.</w:t>
      </w:r>
    </w:p>
    <w:p w:rsidR="000D6AFB" w:rsidRDefault="000D6AFB" w:rsidP="000D6AFB">
      <w:pPr>
        <w:pStyle w:val="Spacing"/>
      </w:pPr>
    </w:p>
    <w:p w:rsidR="000D6AFB" w:rsidRDefault="000D6AFB" w:rsidP="000D6AFB">
      <w:r>
        <w:t>If the external command object is an inactive command object, it will never execute, and the command will truly be stuck. A warning should be generated then.</w:t>
      </w:r>
    </w:p>
    <w:p w:rsidR="000D6AFB" w:rsidRDefault="000D6AFB" w:rsidP="000D6AFB">
      <w:pPr>
        <w:pStyle w:val="Spacing"/>
      </w:pPr>
    </w:p>
    <w:p w:rsidR="000D6AFB" w:rsidRDefault="00217A42" w:rsidP="000D6AFB">
      <w:pPr>
        <w:ind w:left="852"/>
      </w:pPr>
      <w:r>
        <w:rPr>
          <w:noProof/>
        </w:rPr>
        <w:drawing>
          <wp:inline distT="0" distB="0" distL="0" distR="0">
            <wp:extent cx="189611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1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AFB" w:rsidRDefault="000D6AFB" w:rsidP="00DD12FA">
      <w:pPr>
        <w:pStyle w:val="Spacing"/>
      </w:pPr>
    </w:p>
    <w:p w:rsidR="000D6AFB" w:rsidRDefault="000D6AFB" w:rsidP="000D6AFB">
      <w:r>
        <w:t xml:space="preserve">It is </w:t>
      </w:r>
      <w:r w:rsidRPr="0062499D">
        <w:rPr>
          <w:i/>
        </w:rPr>
        <w:t xml:space="preserve">not </w:t>
      </w:r>
      <w:r>
        <w:t xml:space="preserve">the rule, to beware of any active command reference. It is the rule to just always beware of them in a </w:t>
      </w:r>
      <w:r w:rsidRPr="00E13F98">
        <w:rPr>
          <w:i/>
        </w:rPr>
        <w:t>parent command</w:t>
      </w:r>
      <w:r>
        <w:t xml:space="preserve">. An </w:t>
      </w:r>
      <w:r w:rsidRPr="006E5D7B">
        <w:rPr>
          <w:i/>
        </w:rPr>
        <w:t>object</w:t>
      </w:r>
      <w:r>
        <w:t xml:space="preserve"> can contain an active command reference, in order to for instance allow a user to carry around a reference to an active command, executing on a site somewhere.</w:t>
      </w:r>
    </w:p>
    <w:p w:rsidR="00DD12FA" w:rsidRDefault="00DD12FA" w:rsidP="00DD12FA">
      <w:pPr>
        <w:pStyle w:val="Spacing"/>
      </w:pPr>
    </w:p>
    <w:p w:rsidR="00954D31" w:rsidRPr="001C0F13" w:rsidRDefault="00217A42" w:rsidP="00B92F67">
      <w:pPr>
        <w:ind w:left="852"/>
        <w:rPr>
          <w:i/>
        </w:rPr>
      </w:pPr>
      <w:r>
        <w:rPr>
          <w:noProof/>
        </w:rPr>
        <w:drawing>
          <wp:inline distT="0" distB="0" distL="0" distR="0">
            <wp:extent cx="2189480" cy="1010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48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7FF"/>
    <w:rsid w:val="00013DA6"/>
    <w:rsid w:val="0001638E"/>
    <w:rsid w:val="00031913"/>
    <w:rsid w:val="00053E87"/>
    <w:rsid w:val="00064403"/>
    <w:rsid w:val="00082E4D"/>
    <w:rsid w:val="000A516E"/>
    <w:rsid w:val="000C7D9D"/>
    <w:rsid w:val="000D6AFB"/>
    <w:rsid w:val="000D7022"/>
    <w:rsid w:val="000F652F"/>
    <w:rsid w:val="00175EE4"/>
    <w:rsid w:val="00177197"/>
    <w:rsid w:val="001778D6"/>
    <w:rsid w:val="001B7346"/>
    <w:rsid w:val="001C0F13"/>
    <w:rsid w:val="001F3BB8"/>
    <w:rsid w:val="00217A42"/>
    <w:rsid w:val="00261B78"/>
    <w:rsid w:val="0027394B"/>
    <w:rsid w:val="002C166C"/>
    <w:rsid w:val="00311845"/>
    <w:rsid w:val="00323F68"/>
    <w:rsid w:val="0032466D"/>
    <w:rsid w:val="003271FC"/>
    <w:rsid w:val="00341267"/>
    <w:rsid w:val="00390EA7"/>
    <w:rsid w:val="0041620C"/>
    <w:rsid w:val="004348B0"/>
    <w:rsid w:val="004671A8"/>
    <w:rsid w:val="004D3543"/>
    <w:rsid w:val="004D4169"/>
    <w:rsid w:val="005252E7"/>
    <w:rsid w:val="00532D2F"/>
    <w:rsid w:val="00571582"/>
    <w:rsid w:val="00574711"/>
    <w:rsid w:val="005A1878"/>
    <w:rsid w:val="0062499D"/>
    <w:rsid w:val="006876A4"/>
    <w:rsid w:val="006B2E46"/>
    <w:rsid w:val="006B64D3"/>
    <w:rsid w:val="006E5D7B"/>
    <w:rsid w:val="006F2631"/>
    <w:rsid w:val="007442B6"/>
    <w:rsid w:val="007E7FC4"/>
    <w:rsid w:val="00840264"/>
    <w:rsid w:val="00846B80"/>
    <w:rsid w:val="008C6D6B"/>
    <w:rsid w:val="008F228C"/>
    <w:rsid w:val="00916207"/>
    <w:rsid w:val="00916A8F"/>
    <w:rsid w:val="00954D31"/>
    <w:rsid w:val="009A1E2B"/>
    <w:rsid w:val="009C4D16"/>
    <w:rsid w:val="009C617F"/>
    <w:rsid w:val="009F2C47"/>
    <w:rsid w:val="009F59DA"/>
    <w:rsid w:val="00A37A6A"/>
    <w:rsid w:val="00A531F0"/>
    <w:rsid w:val="00AA0A55"/>
    <w:rsid w:val="00AC64AE"/>
    <w:rsid w:val="00AD0AD9"/>
    <w:rsid w:val="00B25223"/>
    <w:rsid w:val="00B633F4"/>
    <w:rsid w:val="00B92F67"/>
    <w:rsid w:val="00BF0D7A"/>
    <w:rsid w:val="00BF79BF"/>
    <w:rsid w:val="00C057FC"/>
    <w:rsid w:val="00C82778"/>
    <w:rsid w:val="00D06B66"/>
    <w:rsid w:val="00DC1C56"/>
    <w:rsid w:val="00DC6283"/>
    <w:rsid w:val="00DD12FA"/>
    <w:rsid w:val="00DF5BE0"/>
    <w:rsid w:val="00E147B0"/>
    <w:rsid w:val="00E528EE"/>
    <w:rsid w:val="00E81FF2"/>
    <w:rsid w:val="00E8670E"/>
    <w:rsid w:val="00EF2C1B"/>
    <w:rsid w:val="00F02CB5"/>
    <w:rsid w:val="00F7010E"/>
    <w:rsid w:val="00F75C6A"/>
    <w:rsid w:val="00F80C01"/>
    <w:rsid w:val="00FB66AB"/>
    <w:rsid w:val="00FC61F9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D507A36-1EB7-403B-B84E-053E283F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2020-05-18T20:37:00Z</dcterms:created>
  <dcterms:modified xsi:type="dcterms:W3CDTF">2020-05-18T20:37:00Z</dcterms:modified>
</cp:coreProperties>
</file>