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2B6B39" w:rsidTr="002B6B39">
        <w:tc>
          <w:tcPr>
            <w:tcW w:w="5000" w:type="pct"/>
            <w:shd w:val="clear" w:color="auto" w:fill="3366FF"/>
          </w:tcPr>
          <w:p w:rsidR="003271FC" w:rsidRPr="008C33D2" w:rsidRDefault="002B6B39" w:rsidP="00F7010E">
            <w:pPr>
              <w:pStyle w:val="Heading1"/>
            </w:pPr>
            <w:r>
              <w:t>Circle Language Spec: Commands</w:t>
            </w:r>
          </w:p>
        </w:tc>
      </w:tr>
    </w:tbl>
    <w:p w:rsidR="000F652F" w:rsidRDefault="00996E25" w:rsidP="003271FC">
      <w:pPr>
        <w:pStyle w:val="Heading2"/>
      </w:pPr>
      <w:r>
        <w:t>Creation Behavior of ‘Inactive Calls’</w:t>
      </w:r>
    </w:p>
    <w:p w:rsidR="005C4742" w:rsidRDefault="005C4742" w:rsidP="005C4742">
      <w:r>
        <w:t>Command calls inside a parent command have special creation behavior: their publics are created as soon as the parent command is created, but their privates are only created when the command call is about to be run.</w:t>
      </w:r>
    </w:p>
    <w:p w:rsidR="005C4742" w:rsidRDefault="005C4742" w:rsidP="005C4742">
      <w:pPr>
        <w:pStyle w:val="Spacing"/>
      </w:pPr>
    </w:p>
    <w:p w:rsidR="00996E25" w:rsidRDefault="00996E25" w:rsidP="00996E25">
      <w:r>
        <w:t xml:space="preserve">There is also the </w:t>
      </w:r>
      <w:r w:rsidRPr="00996E25">
        <w:rPr>
          <w:i/>
        </w:rPr>
        <w:t xml:space="preserve">inactive </w:t>
      </w:r>
      <w:r>
        <w:t>form of a command call inside a parent command.</w:t>
      </w:r>
    </w:p>
    <w:p w:rsidR="00996E25" w:rsidRDefault="00996E25" w:rsidP="00996E25">
      <w:pPr>
        <w:pStyle w:val="Spacing"/>
      </w:pPr>
    </w:p>
    <w:p w:rsidR="00E84DF8" w:rsidRDefault="00996E25" w:rsidP="00996E25">
      <w:r>
        <w:t xml:space="preserve">Special creation behavior does </w:t>
      </w:r>
      <w:r w:rsidRPr="00996E25">
        <w:rPr>
          <w:i/>
        </w:rPr>
        <w:t xml:space="preserve">not </w:t>
      </w:r>
      <w:r>
        <w:t xml:space="preserve">count for inactive command objects inside a parent command, that have a class redirection to a command definition. This looks like the inactive form of a command call, but this kind of object does not have special creation behavior like that. It is an uncommon situation. But an inactive command inside a parent command with a class reference to a definition </w:t>
      </w:r>
      <w:r w:rsidRPr="004D225A">
        <w:rPr>
          <w:i/>
        </w:rPr>
        <w:t xml:space="preserve">can </w:t>
      </w:r>
      <w:r>
        <w:t xml:space="preserve">be referenced, unlike its active form. Therefore, it can also be </w:t>
      </w:r>
      <w:r w:rsidRPr="00996E25">
        <w:rPr>
          <w:i/>
        </w:rPr>
        <w:t xml:space="preserve">class </w:t>
      </w:r>
      <w:r>
        <w:t xml:space="preserve">referenced by a call. In that case its privates and publics had better be there more </w:t>
      </w:r>
      <w:proofErr w:type="spellStart"/>
      <w:r>
        <w:t>permantly</w:t>
      </w:r>
      <w:proofErr w:type="spellEnd"/>
      <w:r>
        <w:t xml:space="preserve">, or the </w:t>
      </w:r>
      <w:r w:rsidRPr="004D225A">
        <w:rPr>
          <w:i/>
        </w:rPr>
        <w:t xml:space="preserve">call </w:t>
      </w:r>
      <w:r>
        <w:t>to it can not instantiate private contents at all.</w:t>
      </w:r>
    </w:p>
    <w:p w:rsidR="00E84DF8" w:rsidRDefault="00E84DF8" w:rsidP="00E84DF8">
      <w:pPr>
        <w:pStyle w:val="Spacing"/>
      </w:pPr>
    </w:p>
    <w:p w:rsidR="00996E25" w:rsidRDefault="00996E25" w:rsidP="00996E25">
      <w:r>
        <w:t xml:space="preserve">Creating its private contents, does not create a recursive creation or anything: the inactive call’s own private calls do not create </w:t>
      </w:r>
      <w:r w:rsidRPr="00996E25">
        <w:rPr>
          <w:i/>
        </w:rPr>
        <w:t xml:space="preserve">their </w:t>
      </w:r>
      <w:r>
        <w:t>private contents, so there is no recursion there.</w:t>
      </w:r>
    </w:p>
    <w:p w:rsidR="00703413" w:rsidRDefault="00703413" w:rsidP="00703413">
      <w:pPr>
        <w:pStyle w:val="Heading3"/>
      </w:pPr>
      <w:r>
        <w:t>In a Diagram</w:t>
      </w:r>
    </w:p>
    <w:p w:rsidR="00703413" w:rsidRDefault="00703413" w:rsidP="00703413">
      <w:r>
        <w:t xml:space="preserve">The article </w:t>
      </w:r>
      <w:r w:rsidRPr="00EC0A77">
        <w:rPr>
          <w:i/>
        </w:rPr>
        <w:t xml:space="preserve">Creation Behavior of ‘Inactive Calls’ </w:t>
      </w:r>
      <w:r>
        <w:t>already explained this behavior conceptually. The current article further clarifies the idea using diagrams.</w:t>
      </w:r>
    </w:p>
    <w:p w:rsidR="00703413" w:rsidRDefault="00703413" w:rsidP="00703413">
      <w:pPr>
        <w:pStyle w:val="Spacing"/>
      </w:pPr>
    </w:p>
    <w:p w:rsidR="00703413" w:rsidRDefault="00703413" w:rsidP="00703413">
      <w:r>
        <w:t>Command calls inside a parent command have special creation behavior:</w:t>
      </w:r>
    </w:p>
    <w:p w:rsidR="00703413" w:rsidRDefault="00703413" w:rsidP="00703413">
      <w:pPr>
        <w:pStyle w:val="Spacing"/>
      </w:pPr>
    </w:p>
    <w:p w:rsidR="00703413" w:rsidRDefault="00703413" w:rsidP="00703413">
      <w:pPr>
        <w:ind w:left="852"/>
      </w:pPr>
      <w:r>
        <w:rPr>
          <w:noProof/>
        </w:rPr>
        <w:drawing>
          <wp:inline distT="0" distB="0" distL="0" distR="0" wp14:anchorId="13E75D1A" wp14:editId="2DEB655F">
            <wp:extent cx="1400175" cy="1405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13" w:rsidRDefault="00703413" w:rsidP="00703413">
      <w:pPr>
        <w:pStyle w:val="Spacing"/>
      </w:pPr>
    </w:p>
    <w:p w:rsidR="00703413" w:rsidRDefault="00703413" w:rsidP="00703413">
      <w:r>
        <w:t>Their publics are created as soon as the parent command is created</w:t>
      </w:r>
    </w:p>
    <w:p w:rsidR="00703413" w:rsidRDefault="00703413" w:rsidP="00703413">
      <w:pPr>
        <w:pStyle w:val="Spacing"/>
      </w:pPr>
    </w:p>
    <w:p w:rsidR="00703413" w:rsidRDefault="00703413" w:rsidP="00703413">
      <w:pPr>
        <w:ind w:left="852"/>
      </w:pPr>
      <w:r>
        <w:rPr>
          <w:noProof/>
        </w:rPr>
        <w:drawing>
          <wp:inline distT="0" distB="0" distL="0" distR="0" wp14:anchorId="3A9CA675" wp14:editId="26AAB225">
            <wp:extent cx="1434465" cy="1477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13" w:rsidRDefault="00703413" w:rsidP="00703413">
      <w:pPr>
        <w:pStyle w:val="Spacing"/>
      </w:pPr>
    </w:p>
    <w:p w:rsidR="00703413" w:rsidRDefault="00703413" w:rsidP="00703413">
      <w:r>
        <w:t>but their privates are only created when the command call is about to be run.</w:t>
      </w:r>
    </w:p>
    <w:p w:rsidR="00703413" w:rsidRDefault="00703413" w:rsidP="00703413">
      <w:pPr>
        <w:pStyle w:val="Spacing"/>
      </w:pPr>
    </w:p>
    <w:p w:rsidR="00703413" w:rsidRDefault="00703413" w:rsidP="00703413">
      <w:pPr>
        <w:ind w:left="852"/>
      </w:pPr>
      <w:r>
        <w:rPr>
          <w:noProof/>
        </w:rPr>
        <w:drawing>
          <wp:inline distT="0" distB="0" distL="0" distR="0" wp14:anchorId="7D80EE89" wp14:editId="564BE758">
            <wp:extent cx="1573530" cy="1559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13" w:rsidRDefault="00703413" w:rsidP="00703413">
      <w:pPr>
        <w:pStyle w:val="Spacing"/>
      </w:pPr>
    </w:p>
    <w:p w:rsidR="00703413" w:rsidRDefault="00703413" w:rsidP="00703413">
      <w:r>
        <w:t xml:space="preserve">Special creation behavior does </w:t>
      </w:r>
      <w:r w:rsidRPr="00996E25">
        <w:rPr>
          <w:i/>
        </w:rPr>
        <w:t xml:space="preserve">not </w:t>
      </w:r>
      <w:r>
        <w:t>count for inactive command objects inside a parent command, that have a class redirection to a command definition.</w:t>
      </w:r>
    </w:p>
    <w:p w:rsidR="00703413" w:rsidRDefault="00703413" w:rsidP="00703413">
      <w:pPr>
        <w:pStyle w:val="Spacing"/>
      </w:pPr>
    </w:p>
    <w:p w:rsidR="00703413" w:rsidRDefault="00703413" w:rsidP="00703413">
      <w:pPr>
        <w:ind w:left="852"/>
      </w:pPr>
      <w:r>
        <w:rPr>
          <w:noProof/>
        </w:rPr>
        <w:drawing>
          <wp:inline distT="0" distB="0" distL="0" distR="0" wp14:anchorId="38F6F243" wp14:editId="74B8BF44">
            <wp:extent cx="1569085" cy="1564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85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13" w:rsidRDefault="00703413" w:rsidP="00703413">
      <w:pPr>
        <w:pStyle w:val="Spacing"/>
      </w:pPr>
    </w:p>
    <w:p w:rsidR="00703413" w:rsidRDefault="00703413" w:rsidP="00703413">
      <w:r>
        <w:t xml:space="preserve">This looks like the inactive form of a command call, but this kind of object does not have special creation behavior like that. It is an uncommon situation. But an inactive command inside a parent command with a class reference to a definition </w:t>
      </w:r>
      <w:r w:rsidRPr="004D225A">
        <w:rPr>
          <w:i/>
        </w:rPr>
        <w:t xml:space="preserve">can </w:t>
      </w:r>
      <w:r>
        <w:t>be referenced</w:t>
      </w:r>
    </w:p>
    <w:p w:rsidR="00703413" w:rsidRDefault="00703413" w:rsidP="00703413">
      <w:pPr>
        <w:pStyle w:val="Spacing"/>
      </w:pPr>
    </w:p>
    <w:p w:rsidR="00703413" w:rsidRDefault="00703413" w:rsidP="00703413">
      <w:pPr>
        <w:ind w:left="852"/>
      </w:pPr>
      <w:r>
        <w:rPr>
          <w:noProof/>
        </w:rPr>
        <w:drawing>
          <wp:inline distT="0" distB="0" distL="0" distR="0" wp14:anchorId="6E8E861E" wp14:editId="6CBC14D2">
            <wp:extent cx="2002155" cy="1381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13" w:rsidRDefault="00703413" w:rsidP="00703413">
      <w:pPr>
        <w:pStyle w:val="Spacing"/>
      </w:pPr>
    </w:p>
    <w:p w:rsidR="00703413" w:rsidRDefault="00703413" w:rsidP="00703413">
      <w:r>
        <w:t>Unlike its active form, which can not be referenced.</w:t>
      </w:r>
    </w:p>
    <w:p w:rsidR="00703413" w:rsidRDefault="00703413" w:rsidP="00703413">
      <w:pPr>
        <w:pStyle w:val="Spacing"/>
      </w:pPr>
    </w:p>
    <w:p w:rsidR="00703413" w:rsidRDefault="00703413" w:rsidP="00703413">
      <w:pPr>
        <w:ind w:left="852"/>
      </w:pPr>
      <w:r>
        <w:rPr>
          <w:noProof/>
        </w:rPr>
        <w:drawing>
          <wp:inline distT="0" distB="0" distL="0" distR="0" wp14:anchorId="0677BA19" wp14:editId="3A2B03A9">
            <wp:extent cx="2021205" cy="1448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0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13" w:rsidRDefault="00703413" w:rsidP="00703413">
      <w:pPr>
        <w:pStyle w:val="Spacing"/>
      </w:pPr>
      <w:bookmarkStart w:id="0" w:name="_GoBack"/>
      <w:bookmarkEnd w:id="0"/>
    </w:p>
    <w:p w:rsidR="00703413" w:rsidRDefault="00703413" w:rsidP="00703413">
      <w:r>
        <w:t xml:space="preserve">Therefore, it can also be </w:t>
      </w:r>
      <w:r w:rsidRPr="00996E25">
        <w:rPr>
          <w:i/>
        </w:rPr>
        <w:t xml:space="preserve">class </w:t>
      </w:r>
      <w:r>
        <w:t>referenced by a call.</w:t>
      </w:r>
    </w:p>
    <w:p w:rsidR="00703413" w:rsidRDefault="00703413" w:rsidP="00703413">
      <w:pPr>
        <w:pStyle w:val="Spacing"/>
      </w:pPr>
    </w:p>
    <w:p w:rsidR="00703413" w:rsidRDefault="00703413" w:rsidP="00703413">
      <w:pPr>
        <w:ind w:left="852"/>
      </w:pPr>
      <w:r>
        <w:rPr>
          <w:noProof/>
        </w:rPr>
        <w:drawing>
          <wp:inline distT="0" distB="0" distL="0" distR="0" wp14:anchorId="1F38352D" wp14:editId="4A5CBD77">
            <wp:extent cx="1332865" cy="1621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13" w:rsidRDefault="00703413" w:rsidP="00703413">
      <w:pPr>
        <w:pStyle w:val="Spacing"/>
      </w:pPr>
    </w:p>
    <w:p w:rsidR="00703413" w:rsidRDefault="00703413" w:rsidP="00703413">
      <w:r>
        <w:t xml:space="preserve">In that case its privates and publics had better be there more </w:t>
      </w:r>
      <w:proofErr w:type="spellStart"/>
      <w:r>
        <w:t>permantly</w:t>
      </w:r>
      <w:proofErr w:type="spellEnd"/>
      <w:r>
        <w:t xml:space="preserve">, or the </w:t>
      </w:r>
      <w:r w:rsidRPr="004D225A">
        <w:rPr>
          <w:i/>
        </w:rPr>
        <w:t xml:space="preserve">call </w:t>
      </w:r>
      <w:r>
        <w:t>to it can not instantiate private contents at all.</w:t>
      </w:r>
    </w:p>
    <w:p w:rsidR="00703413" w:rsidRDefault="00703413" w:rsidP="00703413">
      <w:pPr>
        <w:pStyle w:val="Spacing"/>
      </w:pPr>
    </w:p>
    <w:p w:rsidR="00703413" w:rsidRDefault="00703413" w:rsidP="00703413">
      <w:pPr>
        <w:ind w:left="852"/>
      </w:pPr>
      <w:r>
        <w:rPr>
          <w:noProof/>
        </w:rPr>
        <w:drawing>
          <wp:inline distT="0" distB="0" distL="0" distR="0" wp14:anchorId="62DD47F5" wp14:editId="5E1E7804">
            <wp:extent cx="1405255" cy="1694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13" w:rsidRDefault="00703413" w:rsidP="00703413">
      <w:pPr>
        <w:pStyle w:val="Spacing"/>
      </w:pPr>
    </w:p>
    <w:p w:rsidR="00703413" w:rsidRDefault="00703413" w:rsidP="00703413">
      <w:r>
        <w:t xml:space="preserve">Creating its private contents, does not create a recursive creation or anything: the inactive call’s own private calls do not create </w:t>
      </w:r>
      <w:r w:rsidRPr="00996E25">
        <w:rPr>
          <w:i/>
        </w:rPr>
        <w:t xml:space="preserve">their </w:t>
      </w:r>
      <w:r>
        <w:t>private contents, so there is no recursion there.</w:t>
      </w:r>
    </w:p>
    <w:p w:rsidR="00703413" w:rsidRDefault="00703413" w:rsidP="00703413">
      <w:pPr>
        <w:pStyle w:val="Spacing"/>
      </w:pPr>
    </w:p>
    <w:p w:rsidR="00703413" w:rsidRPr="001C0F13" w:rsidRDefault="00703413" w:rsidP="00703413">
      <w:pPr>
        <w:ind w:left="852"/>
        <w:rPr>
          <w:i/>
        </w:rPr>
      </w:pPr>
      <w:r>
        <w:rPr>
          <w:noProof/>
        </w:rPr>
        <w:drawing>
          <wp:inline distT="0" distB="0" distL="0" distR="0" wp14:anchorId="51EF0E83" wp14:editId="5B0CA85B">
            <wp:extent cx="2497455" cy="2401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3413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1C0F13"/>
    <w:rsid w:val="0027394B"/>
    <w:rsid w:val="002B6B39"/>
    <w:rsid w:val="002C166C"/>
    <w:rsid w:val="00311845"/>
    <w:rsid w:val="0032466D"/>
    <w:rsid w:val="003271FC"/>
    <w:rsid w:val="0041620C"/>
    <w:rsid w:val="004348B0"/>
    <w:rsid w:val="004D4169"/>
    <w:rsid w:val="00532D2F"/>
    <w:rsid w:val="00571582"/>
    <w:rsid w:val="00574711"/>
    <w:rsid w:val="005A1878"/>
    <w:rsid w:val="005C4742"/>
    <w:rsid w:val="005E1324"/>
    <w:rsid w:val="006876A4"/>
    <w:rsid w:val="006B64D3"/>
    <w:rsid w:val="006F2631"/>
    <w:rsid w:val="00703413"/>
    <w:rsid w:val="007442B6"/>
    <w:rsid w:val="007E7FC4"/>
    <w:rsid w:val="00840264"/>
    <w:rsid w:val="00846B80"/>
    <w:rsid w:val="008C6D6B"/>
    <w:rsid w:val="008C7F25"/>
    <w:rsid w:val="008F228C"/>
    <w:rsid w:val="00916207"/>
    <w:rsid w:val="00916A8F"/>
    <w:rsid w:val="00954D31"/>
    <w:rsid w:val="00996E25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633F4"/>
    <w:rsid w:val="00BF0D7A"/>
    <w:rsid w:val="00C057FC"/>
    <w:rsid w:val="00C82778"/>
    <w:rsid w:val="00D06B66"/>
    <w:rsid w:val="00DC1C56"/>
    <w:rsid w:val="00DF5BE0"/>
    <w:rsid w:val="00E528EE"/>
    <w:rsid w:val="00E84DF8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CF186"/>
  <w15:chartTrackingRefBased/>
  <w15:docId w15:val="{CF21CBF4-183D-40DB-9ACB-FA6D5ABC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3</cp:revision>
  <cp:lastPrinted>1899-12-31T23:00:00Z</cp:lastPrinted>
  <dcterms:created xsi:type="dcterms:W3CDTF">2020-05-18T20:38:00Z</dcterms:created>
  <dcterms:modified xsi:type="dcterms:W3CDTF">2020-05-18T22:00:00Z</dcterms:modified>
</cp:coreProperties>
</file>