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47B0D" w:rsidTr="00A3439E">
        <w:tc>
          <w:tcPr>
            <w:tcW w:w="5000" w:type="pct"/>
            <w:shd w:val="clear" w:color="auto" w:fill="3366FF"/>
          </w:tcPr>
          <w:p w:rsidR="003271FC" w:rsidRPr="008C33D2" w:rsidRDefault="00A3439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C65824" w:rsidP="003271FC">
      <w:pPr>
        <w:pStyle w:val="Heading2"/>
      </w:pPr>
      <w:r>
        <w:t xml:space="preserve">Target </w:t>
      </w:r>
      <w:r w:rsidR="00A91252">
        <w:t xml:space="preserve">Command Definition </w:t>
      </w:r>
      <w:r>
        <w:t>in a Diagram</w:t>
      </w:r>
    </w:p>
    <w:p w:rsidR="00031913" w:rsidRDefault="00C65824" w:rsidP="00C70400">
      <w:r>
        <w:t xml:space="preserve">The concept of target </w:t>
      </w:r>
      <w:r w:rsidR="00A91252">
        <w:t xml:space="preserve">command definitions </w:t>
      </w:r>
      <w:r>
        <w:t xml:space="preserve">is explained in the article </w:t>
      </w:r>
      <w:r w:rsidR="00A91252">
        <w:rPr>
          <w:i/>
        </w:rPr>
        <w:t>Target Command Definition</w:t>
      </w:r>
      <w:r>
        <w:t xml:space="preserve">. This article only explains </w:t>
      </w:r>
      <w:r w:rsidR="00A91252">
        <w:t xml:space="preserve">its </w:t>
      </w:r>
      <w:r>
        <w:t>expression in a diagram.</w:t>
      </w:r>
    </w:p>
    <w:p w:rsidR="00D90E35" w:rsidRDefault="00D90E35" w:rsidP="00C70400">
      <w:pPr>
        <w:pStyle w:val="Spacing"/>
      </w:pPr>
    </w:p>
    <w:p w:rsidR="00D90E35" w:rsidRDefault="00D90E35" w:rsidP="00FD248D">
      <w:r>
        <w:t xml:space="preserve">To find the target definition, you first follow </w:t>
      </w:r>
      <w:r w:rsidRPr="00DA480E">
        <w:rPr>
          <w:i/>
        </w:rPr>
        <w:t xml:space="preserve">all </w:t>
      </w:r>
      <w:r>
        <w:t xml:space="preserve">the object redirections, then </w:t>
      </w:r>
      <w:r w:rsidRPr="00D90E35">
        <w:rPr>
          <w:i/>
        </w:rPr>
        <w:t xml:space="preserve">one </w:t>
      </w:r>
      <w:r>
        <w:t xml:space="preserve">class redirection, then </w:t>
      </w:r>
      <w:r w:rsidRPr="00DA480E">
        <w:rPr>
          <w:i/>
        </w:rPr>
        <w:t>all</w:t>
      </w:r>
      <w:r>
        <w:t xml:space="preserve"> the object redirections and there it ends.</w:t>
      </w:r>
    </w:p>
    <w:p w:rsidR="00DA480E" w:rsidRDefault="00DA480E" w:rsidP="006B4C5F">
      <w:pPr>
        <w:pStyle w:val="Spacing"/>
      </w:pPr>
    </w:p>
    <w:p w:rsidR="00DA480E" w:rsidRDefault="007C29DA" w:rsidP="006B4C5F">
      <w:pPr>
        <w:ind w:left="852"/>
      </w:pPr>
      <w:r>
        <w:rPr>
          <w:noProof/>
        </w:rPr>
        <w:drawing>
          <wp:inline distT="0" distB="0" distL="0" distR="0">
            <wp:extent cx="4384040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35" w:rsidRDefault="00D90E35" w:rsidP="00DA480E">
      <w:pPr>
        <w:pStyle w:val="Spacing"/>
      </w:pPr>
    </w:p>
    <w:p w:rsidR="00E46300" w:rsidRDefault="00E46300" w:rsidP="00D90E35">
      <w:r>
        <w:t>It does not matter if whether it is a diamond, that can be executed, or a square, that can not be executed.</w:t>
      </w:r>
    </w:p>
    <w:p w:rsidR="00E46300" w:rsidRDefault="00E46300" w:rsidP="00E46300">
      <w:pPr>
        <w:pStyle w:val="Spacing"/>
      </w:pPr>
    </w:p>
    <w:p w:rsidR="00D90E35" w:rsidRDefault="00D90E35" w:rsidP="00D90E35">
      <w:r>
        <w:t xml:space="preserve">If the </w:t>
      </w:r>
      <w:r w:rsidR="00DA480E">
        <w:t xml:space="preserve">definition </w:t>
      </w:r>
      <w:r>
        <w:t xml:space="preserve">has a </w:t>
      </w:r>
      <w:r w:rsidR="00DA480E">
        <w:t xml:space="preserve">definition </w:t>
      </w:r>
      <w:r>
        <w:t xml:space="preserve">as well, this does not redirect the original </w:t>
      </w:r>
      <w:r w:rsidR="00DA480E">
        <w:t xml:space="preserve">command </w:t>
      </w:r>
      <w:r>
        <w:t xml:space="preserve">object’s </w:t>
      </w:r>
      <w:r w:rsidR="00DA480E">
        <w:t>definition</w:t>
      </w:r>
      <w:r>
        <w:t xml:space="preserve">, because the second </w:t>
      </w:r>
      <w:r w:rsidR="00DA480E">
        <w:t xml:space="preserve">definition </w:t>
      </w:r>
      <w:r>
        <w:t xml:space="preserve">is </w:t>
      </w:r>
      <w:r w:rsidRPr="00DC1D2A">
        <w:rPr>
          <w:i/>
        </w:rPr>
        <w:t xml:space="preserve">another </w:t>
      </w:r>
      <w:r w:rsidR="00DA480E">
        <w:t xml:space="preserve">definition </w:t>
      </w:r>
      <w:r>
        <w:t xml:space="preserve">object, that the first </w:t>
      </w:r>
      <w:r w:rsidR="00DA480E">
        <w:t xml:space="preserve">definition </w:t>
      </w:r>
      <w:r>
        <w:t xml:space="preserve">is just </w:t>
      </w:r>
      <w:r w:rsidRPr="00BA1A0A">
        <w:rPr>
          <w:i/>
        </w:rPr>
        <w:t xml:space="preserve">based </w:t>
      </w:r>
      <w:r>
        <w:t>on. An object redirection is just a much tighter bond, than a class redirection.</w:t>
      </w:r>
    </w:p>
    <w:p w:rsidR="00D90E35" w:rsidRDefault="00D90E35" w:rsidP="00D90E35">
      <w:pPr>
        <w:pStyle w:val="Spacing"/>
      </w:pPr>
    </w:p>
    <w:p w:rsidR="00D90E35" w:rsidRDefault="007C29DA" w:rsidP="006B4C5F">
      <w:pPr>
        <w:ind w:left="852"/>
      </w:pPr>
      <w:r>
        <w:rPr>
          <w:noProof/>
        </w:rPr>
        <w:drawing>
          <wp:inline distT="0" distB="0" distL="0" distR="0">
            <wp:extent cx="4490085" cy="721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35" w:rsidRDefault="00D90E35" w:rsidP="00D90E35">
      <w:pPr>
        <w:pStyle w:val="Spacing"/>
      </w:pPr>
    </w:p>
    <w:p w:rsidR="00D90E35" w:rsidRDefault="00D90E35" w:rsidP="00D90E35">
      <w:r>
        <w:t xml:space="preserve">The target </w:t>
      </w:r>
      <w:r w:rsidR="00DA480E">
        <w:t xml:space="preserve">definition </w:t>
      </w:r>
      <w:r>
        <w:t xml:space="preserve">of the first object reference is the symbol </w:t>
      </w:r>
      <w:r w:rsidR="00DA480E">
        <w:rPr>
          <w:rStyle w:val="CodeChar"/>
        </w:rPr>
        <w:t>Command Definition</w:t>
      </w:r>
      <w:r>
        <w:t xml:space="preserve">, not the symbol </w:t>
      </w:r>
      <w:r w:rsidR="00DA480E">
        <w:rPr>
          <w:rStyle w:val="CodeChar"/>
        </w:rPr>
        <w:t>Command definition’s command definition</w:t>
      </w:r>
      <w:r>
        <w:t>. The same counts for the diagram below.</w:t>
      </w:r>
    </w:p>
    <w:p w:rsidR="00D90E35" w:rsidRDefault="00D90E35" w:rsidP="00D90E35">
      <w:pPr>
        <w:pStyle w:val="Spacing"/>
      </w:pPr>
    </w:p>
    <w:p w:rsidR="00954D31" w:rsidRPr="003271FC" w:rsidRDefault="007C29DA" w:rsidP="00A3439E">
      <w:pPr>
        <w:ind w:left="852"/>
      </w:pPr>
      <w:r>
        <w:rPr>
          <w:noProof/>
        </w:rPr>
        <w:drawing>
          <wp:inline distT="0" distB="0" distL="0" distR="0">
            <wp:extent cx="4465955" cy="92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400A5"/>
    <w:rsid w:val="00175EE4"/>
    <w:rsid w:val="00177197"/>
    <w:rsid w:val="001B7346"/>
    <w:rsid w:val="001F5C2C"/>
    <w:rsid w:val="00247B0D"/>
    <w:rsid w:val="0027394B"/>
    <w:rsid w:val="002C166C"/>
    <w:rsid w:val="00311845"/>
    <w:rsid w:val="0032466D"/>
    <w:rsid w:val="003271FC"/>
    <w:rsid w:val="0038109A"/>
    <w:rsid w:val="0041620C"/>
    <w:rsid w:val="004348B0"/>
    <w:rsid w:val="004D4169"/>
    <w:rsid w:val="00532D2F"/>
    <w:rsid w:val="00571582"/>
    <w:rsid w:val="00574711"/>
    <w:rsid w:val="005A1893"/>
    <w:rsid w:val="006876A4"/>
    <w:rsid w:val="006B4C5F"/>
    <w:rsid w:val="006B64D3"/>
    <w:rsid w:val="006F2631"/>
    <w:rsid w:val="00730158"/>
    <w:rsid w:val="007442B6"/>
    <w:rsid w:val="007C29DA"/>
    <w:rsid w:val="007E78FB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439E"/>
    <w:rsid w:val="00A37A6A"/>
    <w:rsid w:val="00A531F0"/>
    <w:rsid w:val="00A91252"/>
    <w:rsid w:val="00AA0A55"/>
    <w:rsid w:val="00AC64AE"/>
    <w:rsid w:val="00AD0AD9"/>
    <w:rsid w:val="00B25223"/>
    <w:rsid w:val="00B633F4"/>
    <w:rsid w:val="00B709CC"/>
    <w:rsid w:val="00B77B1A"/>
    <w:rsid w:val="00B83CF8"/>
    <w:rsid w:val="00BF0D7A"/>
    <w:rsid w:val="00C057FC"/>
    <w:rsid w:val="00C65824"/>
    <w:rsid w:val="00C70400"/>
    <w:rsid w:val="00C82778"/>
    <w:rsid w:val="00D06B66"/>
    <w:rsid w:val="00D51E7B"/>
    <w:rsid w:val="00D74A18"/>
    <w:rsid w:val="00D90E35"/>
    <w:rsid w:val="00DA480E"/>
    <w:rsid w:val="00DC1C56"/>
    <w:rsid w:val="00DE6949"/>
    <w:rsid w:val="00DF5BE0"/>
    <w:rsid w:val="00E46300"/>
    <w:rsid w:val="00E528EE"/>
    <w:rsid w:val="00E8670E"/>
    <w:rsid w:val="00EF2C1B"/>
    <w:rsid w:val="00F02CB5"/>
    <w:rsid w:val="00F23381"/>
    <w:rsid w:val="00F7010E"/>
    <w:rsid w:val="00F80C01"/>
    <w:rsid w:val="00F85234"/>
    <w:rsid w:val="00FC2166"/>
    <w:rsid w:val="00FD248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5F12A9-BA09-40F7-8A19-06B387EE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