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C7B0A" w:rsidTr="006941E0">
        <w:tc>
          <w:tcPr>
            <w:tcW w:w="5000" w:type="pct"/>
            <w:shd w:val="clear" w:color="auto" w:fill="3366FF"/>
          </w:tcPr>
          <w:p w:rsidR="003271FC" w:rsidRPr="008C33D2" w:rsidRDefault="006941E0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E2352B" w:rsidP="003271FC">
      <w:pPr>
        <w:pStyle w:val="Heading2"/>
      </w:pPr>
      <w:r>
        <w:t>For (</w:t>
      </w:r>
      <w:r w:rsidR="0067018F">
        <w:t>conditional</w:t>
      </w:r>
      <w:r w:rsidR="00F84F48">
        <w:t>)</w:t>
      </w:r>
    </w:p>
    <w:p w:rsidR="00EB73C0" w:rsidRDefault="00EB73C0" w:rsidP="00EB73C0">
      <w:r>
        <w:t xml:space="preserve">There are three forms of </w:t>
      </w:r>
      <w:r w:rsidRPr="006856D1">
        <w:rPr>
          <w:rStyle w:val="CodeChar"/>
        </w:rPr>
        <w:t xml:space="preserve">For </w:t>
      </w:r>
      <w:r>
        <w:t xml:space="preserve">loop, as mentioned in the article </w:t>
      </w:r>
      <w:r w:rsidRPr="006856D1">
        <w:rPr>
          <w:i/>
        </w:rPr>
        <w:t>For</w:t>
      </w:r>
      <w:r>
        <w:t xml:space="preserve">. </w:t>
      </w:r>
    </w:p>
    <w:p w:rsidR="00EB73C0" w:rsidRDefault="00EB73C0" w:rsidP="00EB73C0">
      <w:r>
        <w:t xml:space="preserve">This article explains the form of </w:t>
      </w:r>
      <w:r w:rsidRPr="00EB73C0">
        <w:rPr>
          <w:rStyle w:val="CodeChar"/>
        </w:rPr>
        <w:t xml:space="preserve">For </w:t>
      </w:r>
      <w:r>
        <w:t>loop originally intended for going through a range of values, but more flexible than that.</w:t>
      </w:r>
      <w:r w:rsidR="0035517B">
        <w:t xml:space="preserve"> Unlike the </w:t>
      </w:r>
      <w:r w:rsidR="0035517B" w:rsidRPr="0035517B">
        <w:rPr>
          <w:i/>
        </w:rPr>
        <w:t xml:space="preserve">range </w:t>
      </w:r>
      <w:r w:rsidR="0035517B" w:rsidRPr="0035517B">
        <w:rPr>
          <w:rStyle w:val="CodeChar"/>
        </w:rPr>
        <w:t xml:space="preserve">For </w:t>
      </w:r>
      <w:r w:rsidR="0035517B">
        <w:t xml:space="preserve">this kind of </w:t>
      </w:r>
      <w:r w:rsidR="0035517B" w:rsidRPr="0035517B">
        <w:rPr>
          <w:rStyle w:val="CodeChar"/>
        </w:rPr>
        <w:t xml:space="preserve">For </w:t>
      </w:r>
      <w:r w:rsidR="0035517B">
        <w:t xml:space="preserve">is a </w:t>
      </w:r>
      <w:r w:rsidR="0035517B" w:rsidRPr="0035517B">
        <w:rPr>
          <w:i/>
        </w:rPr>
        <w:t xml:space="preserve">conditional </w:t>
      </w:r>
      <w:r w:rsidR="0035517B">
        <w:t>loop.</w:t>
      </w:r>
    </w:p>
    <w:p w:rsidR="00EB73C0" w:rsidRDefault="00EB73C0" w:rsidP="00EB73C0">
      <w:pPr>
        <w:pStyle w:val="Spacing"/>
      </w:pPr>
    </w:p>
    <w:p w:rsidR="00EB73C0" w:rsidRDefault="00EB73C0" w:rsidP="00EB73C0">
      <w:pPr>
        <w:ind w:left="568"/>
      </w:pPr>
      <w:r>
        <w:t>The initial value of the range is replaced by an initialization procedure, which could do anything, but usually it assigns an in</w:t>
      </w:r>
      <w:r w:rsidR="00994CBE">
        <w:t>i</w:t>
      </w:r>
      <w:r>
        <w:t>tial value to a loop variable.</w:t>
      </w:r>
    </w:p>
    <w:p w:rsidR="00EB73C0" w:rsidRDefault="00EB73C0" w:rsidP="00EB73C0">
      <w:pPr>
        <w:ind w:left="568"/>
      </w:pPr>
      <w:r>
        <w:t>The last value of the range is replaced by a condition, which could be any condition, but usually it is the condition of the loop variable staying below or equal to the last value of the range.</w:t>
      </w:r>
    </w:p>
    <w:p w:rsidR="00EB73C0" w:rsidRDefault="00EB73C0" w:rsidP="00EB73C0">
      <w:pPr>
        <w:ind w:left="568"/>
      </w:pPr>
      <w:r>
        <w:t>Th</w:t>
      </w:r>
      <w:r w:rsidR="00994CBE">
        <w:t xml:space="preserve">e step to take </w:t>
      </w:r>
      <w:r>
        <w:t>go</w:t>
      </w:r>
      <w:r w:rsidR="00994CBE">
        <w:t>ing</w:t>
      </w:r>
      <w:r>
        <w:t xml:space="preserve"> through the range of numbers is replaced by a</w:t>
      </w:r>
      <w:r w:rsidR="00994CBE">
        <w:t>n</w:t>
      </w:r>
      <w:r>
        <w:t xml:space="preserve"> action, which can be </w:t>
      </w:r>
      <w:r w:rsidRPr="00994CBE">
        <w:rPr>
          <w:i/>
        </w:rPr>
        <w:t xml:space="preserve">any </w:t>
      </w:r>
      <w:r w:rsidR="004F2481">
        <w:rPr>
          <w:i/>
        </w:rPr>
        <w:t>command</w:t>
      </w:r>
      <w:r>
        <w:t xml:space="preserve">, but it usually is a procedure, that increments the loop variable with </w:t>
      </w:r>
      <w:r w:rsidRPr="00EB73C0">
        <w:rPr>
          <w:rStyle w:val="CodeChar"/>
        </w:rPr>
        <w:t>1</w:t>
      </w:r>
      <w:r>
        <w:t>.</w:t>
      </w:r>
    </w:p>
    <w:p w:rsidR="0027394B" w:rsidRDefault="0027394B" w:rsidP="00994CBE">
      <w:pPr>
        <w:pStyle w:val="Spacing"/>
      </w:pPr>
    </w:p>
    <w:p w:rsidR="00B02BE6" w:rsidRDefault="00B02BE6" w:rsidP="00E8670E">
      <w:r>
        <w:t xml:space="preserve">The </w:t>
      </w:r>
      <w:r w:rsidRPr="00A54900">
        <w:rPr>
          <w:rStyle w:val="CodeChar"/>
        </w:rPr>
        <w:t xml:space="preserve">For </w:t>
      </w:r>
      <w:r>
        <w:t xml:space="preserve">command takes a </w:t>
      </w:r>
      <w:r w:rsidR="004F2481">
        <w:t>command</w:t>
      </w:r>
      <w:r>
        <w:t xml:space="preserve"> reference to the </w:t>
      </w:r>
      <w:r w:rsidRPr="00A54900">
        <w:rPr>
          <w:rStyle w:val="CodeChar"/>
        </w:rPr>
        <w:t>Initialization</w:t>
      </w:r>
      <w:r w:rsidR="008F2BEC" w:rsidRPr="008F2BEC">
        <w:t xml:space="preserve"> procedure</w:t>
      </w:r>
      <w:r>
        <w:t xml:space="preserve">, which is called once, at the beginning of the loop. </w:t>
      </w:r>
      <w:r w:rsidR="008F2BEC">
        <w:t xml:space="preserve">It also takes a </w:t>
      </w:r>
      <w:r w:rsidR="004F2481">
        <w:t>command</w:t>
      </w:r>
      <w:r w:rsidR="008F2BEC">
        <w:t xml:space="preserve"> referen</w:t>
      </w:r>
      <w:r>
        <w:t xml:space="preserve">ce to the </w:t>
      </w:r>
      <w:r w:rsidRPr="00A54900">
        <w:rPr>
          <w:rStyle w:val="CodeChar"/>
        </w:rPr>
        <w:t>Action</w:t>
      </w:r>
      <w:r>
        <w:t xml:space="preserve">, which is </w:t>
      </w:r>
      <w:r w:rsidR="008F2BEC">
        <w:t xml:space="preserve">a </w:t>
      </w:r>
      <w:r w:rsidR="004F2481">
        <w:t>command</w:t>
      </w:r>
      <w:r w:rsidR="008F2BEC">
        <w:t xml:space="preserve"> </w:t>
      </w:r>
      <w:r>
        <w:t xml:space="preserve">called at the end of each repetition of the loop. </w:t>
      </w:r>
      <w:r w:rsidR="008F2BEC">
        <w:t xml:space="preserve">The </w:t>
      </w:r>
      <w:r w:rsidR="008F2BEC" w:rsidRPr="008F2BEC">
        <w:rPr>
          <w:rStyle w:val="CodeChar"/>
        </w:rPr>
        <w:t xml:space="preserve">For </w:t>
      </w:r>
      <w:r w:rsidR="008F2BEC">
        <w:t xml:space="preserve">command also takes a reference to another </w:t>
      </w:r>
      <w:r w:rsidR="004F2481">
        <w:t>command</w:t>
      </w:r>
      <w:r w:rsidR="008F2BEC">
        <w:t xml:space="preserve">, which is called the </w:t>
      </w:r>
      <w:smartTag w:uri="urn:schemas-microsoft-com:office:smarttags" w:element="place">
        <w:r w:rsidR="008F2BEC" w:rsidRPr="00B02BE6">
          <w:rPr>
            <w:rStyle w:val="CodeChar"/>
          </w:rPr>
          <w:t>Loop</w:t>
        </w:r>
      </w:smartTag>
      <w:r w:rsidR="008F2BEC" w:rsidRPr="008F2BEC">
        <w:t xml:space="preserve"> </w:t>
      </w:r>
      <w:r w:rsidR="004F2481">
        <w:t xml:space="preserve">command </w:t>
      </w:r>
      <w:r w:rsidR="008F2BEC" w:rsidRPr="008F2BEC">
        <w:t>reference</w:t>
      </w:r>
      <w:r w:rsidR="008F2BEC" w:rsidRPr="00B02BE6">
        <w:t>, which</w:t>
      </w:r>
      <w:r w:rsidR="008F2BEC">
        <w:t xml:space="preserve"> is the actual loop to repeat. </w:t>
      </w:r>
      <w:r>
        <w:t xml:space="preserve">The </w:t>
      </w:r>
      <w:r w:rsidRPr="00A54900">
        <w:rPr>
          <w:rStyle w:val="CodeChar"/>
        </w:rPr>
        <w:t xml:space="preserve">For </w:t>
      </w:r>
      <w:r>
        <w:t xml:space="preserve">command also takes a </w:t>
      </w:r>
      <w:r w:rsidRPr="00A54900">
        <w:rPr>
          <w:rStyle w:val="CodeChar"/>
        </w:rPr>
        <w:t>Boolean</w:t>
      </w:r>
      <w:r>
        <w:t xml:space="preserve"> </w:t>
      </w:r>
      <w:r w:rsidR="00A54900" w:rsidRPr="00A54900">
        <w:rPr>
          <w:rStyle w:val="CodeChar"/>
        </w:rPr>
        <w:t>C</w:t>
      </w:r>
      <w:r w:rsidRPr="00A54900">
        <w:rPr>
          <w:rStyle w:val="CodeChar"/>
        </w:rPr>
        <w:t>ondition</w:t>
      </w:r>
      <w:r w:rsidR="00A54900" w:rsidRPr="00A54900">
        <w:t xml:space="preserve">, </w:t>
      </w:r>
      <w:r w:rsidR="00A54900">
        <w:t xml:space="preserve">that has to stay </w:t>
      </w:r>
      <w:r w:rsidR="00A54900" w:rsidRPr="00A54900">
        <w:rPr>
          <w:rStyle w:val="CodeChar"/>
        </w:rPr>
        <w:t xml:space="preserve">True </w:t>
      </w:r>
      <w:r w:rsidR="00A54900">
        <w:t xml:space="preserve">for the loop to keep </w:t>
      </w:r>
      <w:r w:rsidR="008F2BEC">
        <w:t>repeating</w:t>
      </w:r>
      <w:r>
        <w:t xml:space="preserve">. </w:t>
      </w:r>
    </w:p>
    <w:p w:rsidR="00A54900" w:rsidRDefault="00A54900" w:rsidP="00A54900">
      <w:pPr>
        <w:pStyle w:val="Spacing"/>
      </w:pPr>
    </w:p>
    <w:p w:rsidR="00A54900" w:rsidRDefault="00A54900" w:rsidP="00A54900">
      <w:pPr>
        <w:ind w:left="568"/>
      </w:pPr>
      <w:r>
        <w:t xml:space="preserve">The </w:t>
      </w:r>
      <w:r w:rsidRPr="00795986">
        <w:rPr>
          <w:rStyle w:val="CodeChar"/>
        </w:rPr>
        <w:t xml:space="preserve">Condition </w:t>
      </w:r>
      <w:r>
        <w:t xml:space="preserve">is </w:t>
      </w:r>
      <w:r w:rsidR="008F2BEC">
        <w:t xml:space="preserve">usually </w:t>
      </w:r>
      <w:r>
        <w:t xml:space="preserve">passed to the </w:t>
      </w:r>
      <w:r w:rsidR="008F2BEC">
        <w:rPr>
          <w:rStyle w:val="CodeChar"/>
        </w:rPr>
        <w:t xml:space="preserve">For </w:t>
      </w:r>
      <w:r>
        <w:t xml:space="preserve">command as a reference to a reference to a </w:t>
      </w:r>
      <w:r w:rsidRPr="00795986">
        <w:rPr>
          <w:rStyle w:val="CodeChar"/>
        </w:rPr>
        <w:t>Boolean</w:t>
      </w:r>
      <w:r>
        <w:t>. It needs to be a reference to a reference, because the condition needs to be recalculated every time it is consulted. Why m</w:t>
      </w:r>
      <w:r w:rsidR="008F2BEC">
        <w:t>aking it a reference to a referen</w:t>
      </w:r>
      <w:r>
        <w:t xml:space="preserve">ce solves that problem is explained in the second last paragraph of the article </w:t>
      </w:r>
      <w:r w:rsidRPr="00795986">
        <w:rPr>
          <w:i/>
        </w:rPr>
        <w:t>Execution Control</w:t>
      </w:r>
      <w:r>
        <w:t>, part of which I repeat here:</w:t>
      </w:r>
    </w:p>
    <w:p w:rsidR="00A54900" w:rsidRDefault="00A54900" w:rsidP="00A54900">
      <w:pPr>
        <w:pStyle w:val="Spacing"/>
      </w:pPr>
    </w:p>
    <w:p w:rsidR="00A54900" w:rsidRDefault="00A54900" w:rsidP="00A54900">
      <w:r>
        <w:t xml:space="preserve">In a conditional </w:t>
      </w:r>
      <w:r w:rsidRPr="00226AED">
        <w:rPr>
          <w:i/>
        </w:rPr>
        <w:t>loop</w:t>
      </w:r>
      <w:r>
        <w:t xml:space="preserve">, the condition must be re-evaluated on every repetition of the loop. Recalculation of the condition, every time the condition is consulted, can be established by making the condition a reference to a reference to a </w:t>
      </w:r>
      <w:r w:rsidRPr="00887059">
        <w:rPr>
          <w:rStyle w:val="CodeChar"/>
        </w:rPr>
        <w:t>Boolean</w:t>
      </w:r>
      <w:r>
        <w:t xml:space="preserve">, rather than a reference to a specific </w:t>
      </w:r>
      <w:r w:rsidRPr="00887059">
        <w:rPr>
          <w:rStyle w:val="CodeChar"/>
        </w:rPr>
        <w:t xml:space="preserve">Boolean </w:t>
      </w:r>
      <w:r>
        <w:t>object.</w:t>
      </w:r>
    </w:p>
    <w:p w:rsidR="00A54900" w:rsidRDefault="00A54900" w:rsidP="00A54900">
      <w:r>
        <w:t xml:space="preserve">So the condition argument refers to a </w:t>
      </w:r>
      <w:r w:rsidRPr="00887059">
        <w:rPr>
          <w:i/>
        </w:rPr>
        <w:t>reference</w:t>
      </w:r>
      <w:r>
        <w:t>.</w:t>
      </w:r>
    </w:p>
    <w:p w:rsidR="00A54900" w:rsidRDefault="00A54900" w:rsidP="00A54900">
      <w:r>
        <w:t xml:space="preserve">The reference, that is referred to, can perform a calculation before it returns the </w:t>
      </w:r>
      <w:r w:rsidRPr="00887059">
        <w:rPr>
          <w:rStyle w:val="CodeChar"/>
        </w:rPr>
        <w:t>Boolean</w:t>
      </w:r>
      <w:r>
        <w:t xml:space="preserve">. It performs the calculation every time the reference is consulted. How a reference can recalculate the value of an object whenever it is retrieved, is explained by the article </w:t>
      </w:r>
      <w:r w:rsidRPr="00BE2A76">
        <w:rPr>
          <w:i/>
        </w:rPr>
        <w:t>System Interface</w:t>
      </w:r>
      <w:r w:rsidRPr="00BE2A76">
        <w:t>.</w:t>
      </w:r>
    </w:p>
    <w:p w:rsidR="008D1213" w:rsidRDefault="008D1213" w:rsidP="008D1213">
      <w:pPr>
        <w:pStyle w:val="Spacing"/>
      </w:pPr>
    </w:p>
    <w:p w:rsidR="008D1213" w:rsidRDefault="008D1213" w:rsidP="008D1213">
      <w:r>
        <w:t xml:space="preserve">The implementation of this kind of </w:t>
      </w:r>
      <w:r w:rsidRPr="006856D1">
        <w:rPr>
          <w:rStyle w:val="CodeChar"/>
        </w:rPr>
        <w:t xml:space="preserve">For </w:t>
      </w:r>
      <w:r>
        <w:t xml:space="preserve">command uses a machine instruction to jump back in code to call the </w:t>
      </w:r>
      <w:smartTag w:uri="urn:schemas-microsoft-com:office:smarttags" w:element="place">
        <w:r w:rsidRPr="008D1213">
          <w:rPr>
            <w:rStyle w:val="CodeChar"/>
          </w:rPr>
          <w:t>Loop</w:t>
        </w:r>
      </w:smartTag>
      <w:r w:rsidRPr="008D1213">
        <w:rPr>
          <w:rStyle w:val="CodeChar"/>
        </w:rPr>
        <w:t xml:space="preserve"> </w:t>
      </w:r>
      <w:r>
        <w:t xml:space="preserve">again. For the rest it just calls the </w:t>
      </w:r>
      <w:smartTag w:uri="urn:schemas-microsoft-com:office:smarttags" w:element="place">
        <w:r w:rsidRPr="008D1213">
          <w:rPr>
            <w:rStyle w:val="CodeChar"/>
          </w:rPr>
          <w:t>Loop</w:t>
        </w:r>
      </w:smartTag>
      <w:r w:rsidR="00994CBE">
        <w:t xml:space="preserve"> and</w:t>
      </w:r>
      <w:r>
        <w:t xml:space="preserve"> the </w:t>
      </w:r>
      <w:r w:rsidRPr="008D1213">
        <w:rPr>
          <w:rStyle w:val="CodeChar"/>
        </w:rPr>
        <w:t>Action</w:t>
      </w:r>
      <w:r w:rsidRPr="00994CBE">
        <w:t xml:space="preserve"> </w:t>
      </w:r>
      <w:r w:rsidR="004F2481">
        <w:t>command</w:t>
      </w:r>
      <w:r w:rsidR="00994CBE" w:rsidRPr="00994CBE">
        <w:t xml:space="preserve"> references </w:t>
      </w:r>
      <w:r>
        <w:t xml:space="preserve">and evaluates the </w:t>
      </w:r>
      <w:r w:rsidRPr="008D1213">
        <w:rPr>
          <w:rStyle w:val="CodeChar"/>
        </w:rPr>
        <w:t xml:space="preserve">Condition </w:t>
      </w:r>
      <w:r>
        <w:t>to determine whether to run the loop again.</w:t>
      </w:r>
    </w:p>
    <w:sectPr w:rsidR="008D12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279"/>
    <w:rsid w:val="00013DA6"/>
    <w:rsid w:val="0001638E"/>
    <w:rsid w:val="00031913"/>
    <w:rsid w:val="00053E87"/>
    <w:rsid w:val="00064403"/>
    <w:rsid w:val="000C7D9D"/>
    <w:rsid w:val="000D7022"/>
    <w:rsid w:val="000F652F"/>
    <w:rsid w:val="0015091A"/>
    <w:rsid w:val="00175EE4"/>
    <w:rsid w:val="00177197"/>
    <w:rsid w:val="001B7346"/>
    <w:rsid w:val="0027394B"/>
    <w:rsid w:val="002C166C"/>
    <w:rsid w:val="00311845"/>
    <w:rsid w:val="0032466D"/>
    <w:rsid w:val="003271FC"/>
    <w:rsid w:val="0035517B"/>
    <w:rsid w:val="00381C42"/>
    <w:rsid w:val="0041620C"/>
    <w:rsid w:val="004348B0"/>
    <w:rsid w:val="004D4169"/>
    <w:rsid w:val="004F2481"/>
    <w:rsid w:val="00532D2F"/>
    <w:rsid w:val="00571582"/>
    <w:rsid w:val="00574711"/>
    <w:rsid w:val="005A1878"/>
    <w:rsid w:val="005B10DB"/>
    <w:rsid w:val="0067018F"/>
    <w:rsid w:val="006720BA"/>
    <w:rsid w:val="006876A4"/>
    <w:rsid w:val="00687C2C"/>
    <w:rsid w:val="006941E0"/>
    <w:rsid w:val="006B64D3"/>
    <w:rsid w:val="006F2631"/>
    <w:rsid w:val="00706A8E"/>
    <w:rsid w:val="007442B6"/>
    <w:rsid w:val="007E7FC4"/>
    <w:rsid w:val="00840264"/>
    <w:rsid w:val="00846B80"/>
    <w:rsid w:val="008C6D6B"/>
    <w:rsid w:val="008C7B0A"/>
    <w:rsid w:val="008D1213"/>
    <w:rsid w:val="008F228C"/>
    <w:rsid w:val="008F2BEC"/>
    <w:rsid w:val="00916207"/>
    <w:rsid w:val="00916A8F"/>
    <w:rsid w:val="00954D31"/>
    <w:rsid w:val="00994CBE"/>
    <w:rsid w:val="009A1E2B"/>
    <w:rsid w:val="009C617F"/>
    <w:rsid w:val="009F2C47"/>
    <w:rsid w:val="00A37A6A"/>
    <w:rsid w:val="00A531F0"/>
    <w:rsid w:val="00A54900"/>
    <w:rsid w:val="00AA0A55"/>
    <w:rsid w:val="00AC64AE"/>
    <w:rsid w:val="00AD0AD9"/>
    <w:rsid w:val="00B02BE6"/>
    <w:rsid w:val="00B25223"/>
    <w:rsid w:val="00B633F4"/>
    <w:rsid w:val="00BF0D7A"/>
    <w:rsid w:val="00C057FC"/>
    <w:rsid w:val="00C82778"/>
    <w:rsid w:val="00C85778"/>
    <w:rsid w:val="00D06B66"/>
    <w:rsid w:val="00DC1C56"/>
    <w:rsid w:val="00DE795D"/>
    <w:rsid w:val="00DF5BE0"/>
    <w:rsid w:val="00E2352B"/>
    <w:rsid w:val="00E528EE"/>
    <w:rsid w:val="00E8670E"/>
    <w:rsid w:val="00EB73C0"/>
    <w:rsid w:val="00EF2C1B"/>
    <w:rsid w:val="00F02CB5"/>
    <w:rsid w:val="00F7010E"/>
    <w:rsid w:val="00F80C01"/>
    <w:rsid w:val="00F84F4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1AF0D1-D392-45AD-8B81-41CE1B0A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