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36F70" w:rsidTr="00491484">
        <w:tc>
          <w:tcPr>
            <w:tcW w:w="5000" w:type="pct"/>
            <w:shd w:val="clear" w:color="auto" w:fill="3366FF"/>
          </w:tcPr>
          <w:p w:rsidR="003271FC" w:rsidRPr="008C33D2" w:rsidRDefault="00491484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1A7344" w:rsidP="003271FC">
      <w:pPr>
        <w:pStyle w:val="Heading2"/>
      </w:pPr>
      <w:r>
        <w:t>Label &amp; Goto</w:t>
      </w:r>
    </w:p>
    <w:p w:rsidR="006C0F4C" w:rsidRDefault="006C0F4C" w:rsidP="006C0F4C">
      <w:r>
        <w:t xml:space="preserve">A </w:t>
      </w:r>
      <w:r w:rsidRPr="001A7344">
        <w:rPr>
          <w:rStyle w:val="CodeChar"/>
        </w:rPr>
        <w:t xml:space="preserve">Goto </w:t>
      </w:r>
      <w:r>
        <w:t>statement is an execution control statement, that immediately jumps to another part of the code.</w:t>
      </w:r>
    </w:p>
    <w:p w:rsidR="006C0F4C" w:rsidRDefault="006C0F4C" w:rsidP="006C0F4C">
      <w:pPr>
        <w:pStyle w:val="Spacing"/>
      </w:pPr>
    </w:p>
    <w:p w:rsidR="00486245" w:rsidRDefault="00486245" w:rsidP="006C0F4C">
      <w:r>
        <w:t xml:space="preserve">In the new computer language </w:t>
      </w:r>
      <w:r w:rsidRPr="00486245">
        <w:rPr>
          <w:rStyle w:val="CodeChar"/>
        </w:rPr>
        <w:t xml:space="preserve">Goto </w:t>
      </w:r>
      <w:r>
        <w:t xml:space="preserve">is an execution control command that is passed a reference to the clause to go to. The reference to the clause to go to is called the </w:t>
      </w:r>
      <w:r w:rsidRPr="00486245">
        <w:rPr>
          <w:rStyle w:val="CodeChar"/>
        </w:rPr>
        <w:t xml:space="preserve">Target </w:t>
      </w:r>
      <w:r>
        <w:t>parameter.</w:t>
      </w:r>
    </w:p>
    <w:p w:rsidR="006C0F4C" w:rsidRDefault="006C0F4C" w:rsidP="006C0F4C">
      <w:pPr>
        <w:pStyle w:val="Spacing"/>
      </w:pPr>
    </w:p>
    <w:p w:rsidR="006C0F4C" w:rsidRDefault="006C0F4C" w:rsidP="006C0F4C">
      <w:r>
        <w:t xml:space="preserve">A clause is a </w:t>
      </w:r>
      <w:r w:rsidR="00AA3657">
        <w:t>command</w:t>
      </w:r>
      <w:r>
        <w:t xml:space="preserve"> definition embedded inside a </w:t>
      </w:r>
      <w:r w:rsidR="00AA3657">
        <w:t>command</w:t>
      </w:r>
      <w:r>
        <w:t xml:space="preserve">. The name of the clause is considered the </w:t>
      </w:r>
      <w:r w:rsidRPr="005C0B55">
        <w:rPr>
          <w:i/>
        </w:rPr>
        <w:t xml:space="preserve">label </w:t>
      </w:r>
      <w:r>
        <w:t xml:space="preserve">of the statement to </w:t>
      </w:r>
      <w:r w:rsidR="00C77262">
        <w:t>jump to</w:t>
      </w:r>
      <w:r>
        <w:t>. In other computer programming language</w:t>
      </w:r>
      <w:r w:rsidR="00C77262">
        <w:t>s</w:t>
      </w:r>
      <w:r>
        <w:t xml:space="preserve"> the part of the code jumped to was marked with a label. In the new computer programming language, the next statement to jump to is </w:t>
      </w:r>
      <w:r w:rsidR="003F40F1">
        <w:t xml:space="preserve">encapsulated by a </w:t>
      </w:r>
      <w:r>
        <w:t>clause.</w:t>
      </w:r>
    </w:p>
    <w:p w:rsidR="00C77262" w:rsidRDefault="00C77262" w:rsidP="00C77262">
      <w:pPr>
        <w:pStyle w:val="Spacing"/>
      </w:pPr>
    </w:p>
    <w:p w:rsidR="00C77262" w:rsidRDefault="00C77262" w:rsidP="006C0F4C">
      <w:r>
        <w:t xml:space="preserve">Just like in normal </w:t>
      </w:r>
      <w:r w:rsidR="00AB1D3F">
        <w:t xml:space="preserve">execution </w:t>
      </w:r>
      <w:r>
        <w:t xml:space="preserve">order a </w:t>
      </w:r>
      <w:r w:rsidRPr="00C77262">
        <w:rPr>
          <w:rStyle w:val="CodeChar"/>
        </w:rPr>
        <w:t xml:space="preserve">Goto </w:t>
      </w:r>
      <w:r>
        <w:t>statement never returns to the code it was called from.</w:t>
      </w:r>
    </w:p>
    <w:p w:rsidR="00C77262" w:rsidRDefault="00C77262" w:rsidP="00C77262">
      <w:pPr>
        <w:pStyle w:val="Spacing"/>
      </w:pPr>
    </w:p>
    <w:p w:rsidR="00486245" w:rsidRDefault="00486245" w:rsidP="00486245">
      <w:r>
        <w:t xml:space="preserve">The implementation of the execution control command </w:t>
      </w:r>
      <w:r w:rsidRPr="00486245">
        <w:rPr>
          <w:rStyle w:val="CodeChar"/>
        </w:rPr>
        <w:t>Goto</w:t>
      </w:r>
      <w:r>
        <w:t xml:space="preserve"> must somehow first roll back part of the call stack, so that the call to the execution control command does not return to where it was called from. Next the </w:t>
      </w:r>
      <w:r w:rsidRPr="00486245">
        <w:rPr>
          <w:rStyle w:val="CodeChar"/>
        </w:rPr>
        <w:t>Goto</w:t>
      </w:r>
      <w:r>
        <w:t xml:space="preserve"> command uses a machine instruction to jump to the jump </w:t>
      </w:r>
      <w:r w:rsidRPr="00486245">
        <w:rPr>
          <w:rStyle w:val="CodeChar"/>
        </w:rPr>
        <w:t>Target</w:t>
      </w:r>
      <w:r>
        <w:t>.</w:t>
      </w:r>
    </w:p>
    <w:sectPr w:rsidR="004862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0730A"/>
    <w:rsid w:val="00175EE4"/>
    <w:rsid w:val="00177197"/>
    <w:rsid w:val="001A7344"/>
    <w:rsid w:val="001B7346"/>
    <w:rsid w:val="0027394B"/>
    <w:rsid w:val="002C166C"/>
    <w:rsid w:val="00311845"/>
    <w:rsid w:val="0032466D"/>
    <w:rsid w:val="003271FC"/>
    <w:rsid w:val="003F40F1"/>
    <w:rsid w:val="0041620C"/>
    <w:rsid w:val="004348B0"/>
    <w:rsid w:val="00486245"/>
    <w:rsid w:val="00491484"/>
    <w:rsid w:val="004D4169"/>
    <w:rsid w:val="00532D2F"/>
    <w:rsid w:val="00571582"/>
    <w:rsid w:val="00574711"/>
    <w:rsid w:val="005A1878"/>
    <w:rsid w:val="005C0B55"/>
    <w:rsid w:val="00636E32"/>
    <w:rsid w:val="006876A4"/>
    <w:rsid w:val="006B64D3"/>
    <w:rsid w:val="006C0F4C"/>
    <w:rsid w:val="006F2631"/>
    <w:rsid w:val="007442B6"/>
    <w:rsid w:val="007E7FC4"/>
    <w:rsid w:val="00840264"/>
    <w:rsid w:val="008449AC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A3657"/>
    <w:rsid w:val="00AB1D3F"/>
    <w:rsid w:val="00AC4164"/>
    <w:rsid w:val="00AC64AE"/>
    <w:rsid w:val="00AD0AD9"/>
    <w:rsid w:val="00B25223"/>
    <w:rsid w:val="00B633F4"/>
    <w:rsid w:val="00BF0D7A"/>
    <w:rsid w:val="00C057FC"/>
    <w:rsid w:val="00C77262"/>
    <w:rsid w:val="00C82778"/>
    <w:rsid w:val="00D06754"/>
    <w:rsid w:val="00D06B66"/>
    <w:rsid w:val="00DC1C56"/>
    <w:rsid w:val="00DF5BE0"/>
    <w:rsid w:val="00E528EE"/>
    <w:rsid w:val="00E8670E"/>
    <w:rsid w:val="00EF2C1B"/>
    <w:rsid w:val="00F02CB5"/>
    <w:rsid w:val="00F36F70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FE5B82-3001-4C0E-BACE-6F004BFD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