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C834C0" w:rsidTr="001871D9">
        <w:tc>
          <w:tcPr>
            <w:tcW w:w="5000" w:type="pct"/>
            <w:shd w:val="clear" w:color="auto" w:fill="3366FF"/>
          </w:tcPr>
          <w:p w:rsidR="003271FC" w:rsidRPr="008C33D2" w:rsidRDefault="001871D9" w:rsidP="00F7010E">
            <w:pPr>
              <w:pStyle w:val="Heading1"/>
            </w:pPr>
            <w:r>
              <w:t>Circle Language Spec: Execution Control</w:t>
            </w:r>
          </w:p>
        </w:tc>
      </w:tr>
    </w:tbl>
    <w:p w:rsidR="000F652F" w:rsidRDefault="00DE5B4E" w:rsidP="003271FC">
      <w:pPr>
        <w:pStyle w:val="Heading2"/>
      </w:pPr>
      <w:r>
        <w:t>Jumps</w:t>
      </w:r>
    </w:p>
    <w:p w:rsidR="00EB1163" w:rsidRPr="00EB1163" w:rsidRDefault="00EB1163" w:rsidP="00EB1163">
      <w:pPr>
        <w:pStyle w:val="Heading3"/>
      </w:pPr>
      <w:r>
        <w:t>Concept</w:t>
      </w:r>
    </w:p>
    <w:p w:rsidR="00166864" w:rsidRDefault="00DE5B4E" w:rsidP="00E8670E">
      <w:r>
        <w:t xml:space="preserve">Jumps are </w:t>
      </w:r>
      <w:r w:rsidR="00166864">
        <w:t xml:space="preserve">a form of </w:t>
      </w:r>
      <w:r w:rsidR="00166864" w:rsidRPr="00166864">
        <w:rPr>
          <w:i/>
        </w:rPr>
        <w:t>execution control</w:t>
      </w:r>
      <w:r w:rsidR="00166864">
        <w:t xml:space="preserve">. Execution control is explained in the article </w:t>
      </w:r>
      <w:r w:rsidR="00166864" w:rsidRPr="00166864">
        <w:rPr>
          <w:i/>
        </w:rPr>
        <w:t>Execution Control</w:t>
      </w:r>
      <w:r w:rsidR="00166864">
        <w:t>.</w:t>
      </w:r>
    </w:p>
    <w:p w:rsidR="00166864" w:rsidRDefault="00166864" w:rsidP="00166864">
      <w:pPr>
        <w:pStyle w:val="Spacing"/>
      </w:pPr>
    </w:p>
    <w:p w:rsidR="00DE5B4E" w:rsidRDefault="00DE5B4E" w:rsidP="00DE5B4E">
      <w:r>
        <w:t xml:space="preserve">A </w:t>
      </w:r>
      <w:r w:rsidRPr="008A3C29">
        <w:rPr>
          <w:i/>
        </w:rPr>
        <w:t>jump</w:t>
      </w:r>
      <w:r>
        <w:t xml:space="preserve"> makes the program jump immediately to a different part of the program. However, sometimes a jump is placed inside a </w:t>
      </w:r>
      <w:r w:rsidR="00E6035D">
        <w:t>conditional execution</w:t>
      </w:r>
      <w:r>
        <w:t xml:space="preserve"> statement, basing the jump on a decision after all.</w:t>
      </w:r>
    </w:p>
    <w:p w:rsidR="00166864" w:rsidRDefault="00166864" w:rsidP="00166864">
      <w:pPr>
        <w:pStyle w:val="Spacing"/>
      </w:pPr>
    </w:p>
    <w:p w:rsidR="00DE5B4E" w:rsidRDefault="00DE5B4E" w:rsidP="00DE5B4E">
      <w:r>
        <w:t xml:space="preserve">The following forms of </w:t>
      </w:r>
      <w:r w:rsidRPr="008A3C29">
        <w:rPr>
          <w:i/>
        </w:rPr>
        <w:t xml:space="preserve">jumps </w:t>
      </w:r>
      <w:r>
        <w:t>are supported:</w:t>
      </w:r>
    </w:p>
    <w:p w:rsidR="00DE5B4E" w:rsidRDefault="00DE5B4E" w:rsidP="00DE5B4E">
      <w:pPr>
        <w:pStyle w:val="Spacing"/>
      </w:pPr>
    </w:p>
    <w:p w:rsidR="00DE5B4E" w:rsidRDefault="00DE5B4E" w:rsidP="00DE5B4E">
      <w:pPr>
        <w:ind w:left="852"/>
      </w:pPr>
      <w:r w:rsidRPr="006A65C4">
        <w:t xml:space="preserve">- </w:t>
      </w:r>
      <w:r>
        <w:t xml:space="preserve">Normal </w:t>
      </w:r>
      <w:r w:rsidR="00CE2388">
        <w:t>execution o</w:t>
      </w:r>
      <w:r>
        <w:t>rder</w:t>
      </w:r>
    </w:p>
    <w:p w:rsidR="00DE5B4E" w:rsidRDefault="00DE5B4E" w:rsidP="00DE5B4E">
      <w:pPr>
        <w:ind w:left="852"/>
      </w:pPr>
      <w:r w:rsidRPr="006A65C4">
        <w:t xml:space="preserve">- </w:t>
      </w:r>
      <w:r w:rsidRPr="0041131C">
        <w:t xml:space="preserve">Label, </w:t>
      </w:r>
      <w:r w:rsidRPr="00A6561B">
        <w:rPr>
          <w:rStyle w:val="CodeChar"/>
        </w:rPr>
        <w:t>Goto</w:t>
      </w:r>
    </w:p>
    <w:p w:rsidR="00DE5B4E" w:rsidRDefault="00DE5B4E" w:rsidP="00DE5B4E">
      <w:pPr>
        <w:ind w:left="852"/>
      </w:pPr>
      <w:r w:rsidRPr="006A65C4">
        <w:t xml:space="preserve">- </w:t>
      </w:r>
      <w:r w:rsidRPr="00A6561B">
        <w:rPr>
          <w:rStyle w:val="CodeChar"/>
        </w:rPr>
        <w:t xml:space="preserve">Call </w:t>
      </w:r>
      <w:r>
        <w:t xml:space="preserve">&amp; </w:t>
      </w:r>
      <w:r w:rsidRPr="00A6561B">
        <w:rPr>
          <w:rStyle w:val="CodeChar"/>
        </w:rPr>
        <w:t>Return</w:t>
      </w:r>
    </w:p>
    <w:p w:rsidR="00DE5B4E" w:rsidRDefault="00DE5B4E" w:rsidP="00DE5B4E">
      <w:pPr>
        <w:ind w:left="852"/>
      </w:pPr>
      <w:r w:rsidRPr="006A65C4">
        <w:t xml:space="preserve">- </w:t>
      </w:r>
      <w:r w:rsidRPr="006A65C4">
        <w:rPr>
          <w:rStyle w:val="CodeChar"/>
        </w:rPr>
        <w:t>Exit Command</w:t>
      </w:r>
    </w:p>
    <w:p w:rsidR="00DE5B4E" w:rsidRDefault="00DE5B4E" w:rsidP="00DE5B4E">
      <w:pPr>
        <w:ind w:left="852"/>
        <w:rPr>
          <w:rStyle w:val="CodeChar"/>
        </w:rPr>
      </w:pPr>
      <w:r>
        <w:t xml:space="preserve">- </w:t>
      </w:r>
      <w:r w:rsidRPr="006A65C4">
        <w:rPr>
          <w:rStyle w:val="CodeChar"/>
        </w:rPr>
        <w:t xml:space="preserve">Exit </w:t>
      </w:r>
      <w:smartTag w:uri="urn:schemas-microsoft-com:office:smarttags" w:element="place">
        <w:r w:rsidRPr="006A65C4">
          <w:rPr>
            <w:rStyle w:val="CodeChar"/>
          </w:rPr>
          <w:t>Loop</w:t>
        </w:r>
      </w:smartTag>
    </w:p>
    <w:p w:rsidR="00DE5B4E" w:rsidRDefault="00DE5B4E" w:rsidP="00DE5B4E">
      <w:pPr>
        <w:ind w:left="852"/>
      </w:pPr>
      <w:r>
        <w:t xml:space="preserve">- </w:t>
      </w:r>
      <w:r w:rsidRPr="006A65C4">
        <w:rPr>
          <w:rStyle w:val="CodeChar"/>
        </w:rPr>
        <w:t>Continue</w:t>
      </w:r>
    </w:p>
    <w:p w:rsidR="0041131C" w:rsidRDefault="0041131C" w:rsidP="0041131C">
      <w:pPr>
        <w:pStyle w:val="Spacing"/>
      </w:pPr>
    </w:p>
    <w:p w:rsidR="0041131C" w:rsidRDefault="0041131C" w:rsidP="0041131C">
      <w:r>
        <w:t xml:space="preserve">Each form is explained in a separate article. </w:t>
      </w:r>
    </w:p>
    <w:p w:rsidR="0041131C" w:rsidRDefault="0041131C" w:rsidP="0041131C">
      <w:pPr>
        <w:pStyle w:val="Spacing"/>
        <w:rPr>
          <w:rStyle w:val="CodeChar"/>
        </w:rPr>
      </w:pPr>
    </w:p>
    <w:p w:rsidR="0041131C" w:rsidRDefault="0041131C" w:rsidP="0041131C">
      <w:r>
        <w:t xml:space="preserve">The last two jumps are only used inside a loop, and will not be explained in this set of articles, but will be explained by the article </w:t>
      </w:r>
      <w:r w:rsidRPr="0041131C">
        <w:rPr>
          <w:i/>
        </w:rPr>
        <w:t>Jump-Related Loops</w:t>
      </w:r>
      <w:r>
        <w:t>.</w:t>
      </w:r>
    </w:p>
    <w:p w:rsidR="00090732" w:rsidRDefault="00090732" w:rsidP="00EB1163">
      <w:pPr>
        <w:pStyle w:val="Heading3"/>
      </w:pPr>
      <w:r>
        <w:t>Diagram</w:t>
      </w:r>
    </w:p>
    <w:p w:rsidR="00090732" w:rsidRDefault="00090732" w:rsidP="00090732">
      <w:r>
        <w:t xml:space="preserve">Jumps are a form of execution control explained in the article </w:t>
      </w:r>
      <w:r>
        <w:rPr>
          <w:i/>
        </w:rPr>
        <w:t>Jumps</w:t>
      </w:r>
      <w:r>
        <w:t>. The articles that follow only explain their expression in a diagram.</w:t>
      </w:r>
    </w:p>
    <w:p w:rsidR="00090732" w:rsidRDefault="00090732" w:rsidP="00090732">
      <w:pPr>
        <w:pStyle w:val="Spacing"/>
      </w:pPr>
    </w:p>
    <w:p w:rsidR="00090732" w:rsidRDefault="00090732" w:rsidP="00090732">
      <w:r>
        <w:t xml:space="preserve">The following forms of </w:t>
      </w:r>
      <w:r w:rsidRPr="008A3C29">
        <w:rPr>
          <w:i/>
        </w:rPr>
        <w:t xml:space="preserve">jumps </w:t>
      </w:r>
      <w:r>
        <w:t>are supported:</w:t>
      </w:r>
    </w:p>
    <w:p w:rsidR="00090732" w:rsidRDefault="00090732" w:rsidP="00090732">
      <w:pPr>
        <w:pStyle w:val="Spacing"/>
      </w:pPr>
    </w:p>
    <w:p w:rsidR="00090732" w:rsidRDefault="00090732" w:rsidP="00090732">
      <w:pPr>
        <w:ind w:left="852"/>
      </w:pPr>
      <w:r w:rsidRPr="006A65C4">
        <w:t xml:space="preserve">- </w:t>
      </w:r>
      <w:r>
        <w:t>Normal execution order</w:t>
      </w:r>
    </w:p>
    <w:p w:rsidR="00090732" w:rsidRDefault="00090732" w:rsidP="00090732">
      <w:pPr>
        <w:ind w:left="852"/>
      </w:pPr>
      <w:r w:rsidRPr="006A65C4">
        <w:t xml:space="preserve">- </w:t>
      </w:r>
      <w:r w:rsidRPr="0041131C">
        <w:t xml:space="preserve">Label, </w:t>
      </w:r>
      <w:r w:rsidRPr="00A6561B">
        <w:rPr>
          <w:rStyle w:val="CodeChar"/>
        </w:rPr>
        <w:t>Goto</w:t>
      </w:r>
    </w:p>
    <w:p w:rsidR="00090732" w:rsidRDefault="00090732" w:rsidP="00090732">
      <w:pPr>
        <w:ind w:left="852"/>
      </w:pPr>
      <w:r w:rsidRPr="006A65C4">
        <w:t xml:space="preserve">- </w:t>
      </w:r>
      <w:r w:rsidRPr="00A6561B">
        <w:rPr>
          <w:rStyle w:val="CodeChar"/>
        </w:rPr>
        <w:t xml:space="preserve">Call </w:t>
      </w:r>
      <w:r>
        <w:t xml:space="preserve">&amp; </w:t>
      </w:r>
      <w:r w:rsidRPr="00A6561B">
        <w:rPr>
          <w:rStyle w:val="CodeChar"/>
        </w:rPr>
        <w:t>Return</w:t>
      </w:r>
    </w:p>
    <w:p w:rsidR="00090732" w:rsidRDefault="00090732" w:rsidP="00090732">
      <w:pPr>
        <w:ind w:left="852"/>
      </w:pPr>
      <w:r w:rsidRPr="006A65C4">
        <w:t xml:space="preserve">- </w:t>
      </w:r>
      <w:r w:rsidRPr="006A65C4">
        <w:rPr>
          <w:rStyle w:val="CodeChar"/>
        </w:rPr>
        <w:t>Exit Command</w:t>
      </w:r>
    </w:p>
    <w:p w:rsidR="00090732" w:rsidRDefault="00090732" w:rsidP="00090732">
      <w:pPr>
        <w:ind w:left="852"/>
        <w:rPr>
          <w:rStyle w:val="CodeChar"/>
        </w:rPr>
      </w:pPr>
      <w:r>
        <w:t xml:space="preserve">- </w:t>
      </w:r>
      <w:r w:rsidRPr="006A65C4">
        <w:rPr>
          <w:rStyle w:val="CodeChar"/>
        </w:rPr>
        <w:t xml:space="preserve">Exit </w:t>
      </w:r>
      <w:smartTag w:uri="urn:schemas-microsoft-com:office:smarttags" w:element="place">
        <w:r w:rsidRPr="006A65C4">
          <w:rPr>
            <w:rStyle w:val="CodeChar"/>
          </w:rPr>
          <w:t>Loop</w:t>
        </w:r>
      </w:smartTag>
    </w:p>
    <w:p w:rsidR="00090732" w:rsidRDefault="00090732" w:rsidP="00090732">
      <w:pPr>
        <w:ind w:left="852"/>
      </w:pPr>
      <w:r>
        <w:t xml:space="preserve">- </w:t>
      </w:r>
      <w:r w:rsidRPr="006A65C4">
        <w:rPr>
          <w:rStyle w:val="CodeChar"/>
        </w:rPr>
        <w:t>Continue</w:t>
      </w:r>
    </w:p>
    <w:p w:rsidR="00090732" w:rsidRDefault="00090732" w:rsidP="00090732">
      <w:pPr>
        <w:pStyle w:val="Spacing"/>
      </w:pPr>
    </w:p>
    <w:p w:rsidR="00090732" w:rsidRDefault="00090732" w:rsidP="00090732">
      <w:r>
        <w:t xml:space="preserve">Each form is explained in a separate article. </w:t>
      </w:r>
    </w:p>
    <w:p w:rsidR="00090732" w:rsidRDefault="00090732" w:rsidP="00090732">
      <w:pPr>
        <w:pStyle w:val="Spacing"/>
        <w:rPr>
          <w:rStyle w:val="CodeChar"/>
        </w:rPr>
      </w:pPr>
    </w:p>
    <w:p w:rsidR="00090732" w:rsidRDefault="00090732" w:rsidP="00090732">
      <w:r>
        <w:t xml:space="preserve">The last two jumps are only used inside a loop, and will not be explained in this set of articles, but will be explained by the article </w:t>
      </w:r>
      <w:r w:rsidRPr="0041131C">
        <w:rPr>
          <w:i/>
        </w:rPr>
        <w:t>Jump-Related Loops</w:t>
      </w:r>
      <w:r>
        <w:rPr>
          <w:i/>
        </w:rPr>
        <w:t xml:space="preserve"> in a Diagram</w:t>
      </w:r>
      <w:r>
        <w:t>.</w:t>
      </w:r>
    </w:p>
    <w:p w:rsidR="0064416F" w:rsidRDefault="0064416F" w:rsidP="00EB1163">
      <w:pPr>
        <w:pStyle w:val="Heading3"/>
      </w:pPr>
      <w:r>
        <w:t>Normal Execution Order</w:t>
      </w:r>
    </w:p>
    <w:p w:rsidR="00EB1163" w:rsidRPr="00EB1163" w:rsidRDefault="00EB1163" w:rsidP="00EB1163">
      <w:pPr>
        <w:pStyle w:val="Heading4"/>
      </w:pPr>
      <w:r>
        <w:t>Concept</w:t>
      </w:r>
    </w:p>
    <w:p w:rsidR="0064416F" w:rsidRDefault="0064416F" w:rsidP="00EB1163">
      <w:r>
        <w:t>Normal execution order of a procedure means one command being followed up by the next.</w:t>
      </w:r>
    </w:p>
    <w:p w:rsidR="0064416F" w:rsidRDefault="0064416F" w:rsidP="00EB1163">
      <w:pPr>
        <w:pStyle w:val="Spacing"/>
      </w:pPr>
    </w:p>
    <w:p w:rsidR="0064416F" w:rsidRDefault="0064416F" w:rsidP="00EB1163">
      <w:r>
        <w:t>But in the new computer language, a command is basically just a collection of calls to other commands with no particular order.</w:t>
      </w:r>
    </w:p>
    <w:p w:rsidR="0064416F" w:rsidRDefault="0064416F" w:rsidP="00EB1163">
      <w:pPr>
        <w:pStyle w:val="Spacing"/>
      </w:pPr>
    </w:p>
    <w:p w:rsidR="0064416F" w:rsidRDefault="0064416F" w:rsidP="00EB1163">
      <w:r>
        <w:t>If you don’t indicate the order in which to execute the commands, then they will execute in an arbitrary order. Sometimes this is acceptable from a functional point of view.</w:t>
      </w:r>
    </w:p>
    <w:p w:rsidR="0064416F" w:rsidRDefault="0064416F" w:rsidP="00EB1163">
      <w:pPr>
        <w:pStyle w:val="Spacing"/>
      </w:pPr>
    </w:p>
    <w:p w:rsidR="0064416F" w:rsidRDefault="0064416F" w:rsidP="00EB1163">
      <w:r>
        <w:t xml:space="preserve">The order of a procedure can also be </w:t>
      </w:r>
      <w:r w:rsidRPr="00DC5D42">
        <w:rPr>
          <w:i/>
        </w:rPr>
        <w:t xml:space="preserve">automatically </w:t>
      </w:r>
      <w:r>
        <w:t xml:space="preserve">determined by </w:t>
      </w:r>
      <w:r w:rsidRPr="00DC5D42">
        <w:rPr>
          <w:i/>
        </w:rPr>
        <w:t>input / output dependency</w:t>
      </w:r>
      <w:r>
        <w:t xml:space="preserve">. A command, called inside a procedure, can take input, that is the output of another command. Then the other command needs to execute first, in order to pass its output on to the next command. This is called the </w:t>
      </w:r>
      <w:r w:rsidRPr="00DC5D42">
        <w:rPr>
          <w:i/>
        </w:rPr>
        <w:t xml:space="preserve">automatic execution order </w:t>
      </w:r>
      <w:r>
        <w:t xml:space="preserve">principle, part of the flat &amp; structured interchange principles. </w:t>
      </w:r>
    </w:p>
    <w:p w:rsidR="0064416F" w:rsidRDefault="0064416F" w:rsidP="00EB1163">
      <w:pPr>
        <w:pStyle w:val="Spacing"/>
      </w:pPr>
    </w:p>
    <w:p w:rsidR="0064416F" w:rsidRDefault="0064416F" w:rsidP="00EB1163">
      <w:r>
        <w:t xml:space="preserve">If commands should not be executed in an arbitrary order, and the input / output dependency does not determine the order either, then you can indicate the order of execution yourself. This is what we are usually talking about when we refer to </w:t>
      </w:r>
      <w:r w:rsidRPr="00DC5D42">
        <w:rPr>
          <w:i/>
        </w:rPr>
        <w:t xml:space="preserve">normal </w:t>
      </w:r>
      <w:r w:rsidRPr="00DC1F63">
        <w:rPr>
          <w:i/>
        </w:rPr>
        <w:t xml:space="preserve">execution </w:t>
      </w:r>
      <w:r w:rsidRPr="00DC5D42">
        <w:rPr>
          <w:i/>
        </w:rPr>
        <w:t>order</w:t>
      </w:r>
      <w:r>
        <w:t>.</w:t>
      </w:r>
    </w:p>
    <w:p w:rsidR="0064416F" w:rsidRDefault="0064416F" w:rsidP="00EB1163">
      <w:pPr>
        <w:pStyle w:val="Spacing"/>
      </w:pPr>
    </w:p>
    <w:p w:rsidR="0064416F" w:rsidRDefault="0064416F" w:rsidP="00EB1163">
      <w:r>
        <w:t xml:space="preserve">Normal execution order places one command call after another to form the order in which to execute the commands. One command actually </w:t>
      </w:r>
      <w:r w:rsidRPr="00562BB2">
        <w:rPr>
          <w:i/>
        </w:rPr>
        <w:t xml:space="preserve">calls </w:t>
      </w:r>
      <w:r>
        <w:t xml:space="preserve">the next one. However, it is a special call, because the call never returns to the caller, which it normally does when calling a command. The call to the next command is also called the </w:t>
      </w:r>
      <w:r w:rsidRPr="006A361F">
        <w:rPr>
          <w:rStyle w:val="CodeChar"/>
        </w:rPr>
        <w:t>Command End</w:t>
      </w:r>
      <w:r>
        <w:t>.</w:t>
      </w:r>
    </w:p>
    <w:p w:rsidR="0064416F" w:rsidRDefault="0064416F" w:rsidP="00EB1163">
      <w:pPr>
        <w:pStyle w:val="Spacing"/>
      </w:pPr>
    </w:p>
    <w:p w:rsidR="0064416F" w:rsidRDefault="0064416F" w:rsidP="00EB1163">
      <w:r w:rsidRPr="006F14C5">
        <w:t xml:space="preserve">The first </w:t>
      </w:r>
      <w:r>
        <w:t xml:space="preserve">command </w:t>
      </w:r>
      <w:r w:rsidRPr="006F14C5">
        <w:t xml:space="preserve">to run </w:t>
      </w:r>
      <w:r>
        <w:t>is a command, that is no other commands’ next command, not even</w:t>
      </w:r>
      <w:r w:rsidRPr="006F14C5">
        <w:t xml:space="preserve"> in the input, output dependency.</w:t>
      </w:r>
    </w:p>
    <w:p w:rsidR="0064416F" w:rsidRPr="00B61725" w:rsidRDefault="0064416F" w:rsidP="00EB1163">
      <w:r>
        <w:t>N</w:t>
      </w:r>
      <w:r w:rsidRPr="00B61725">
        <w:t xml:space="preserve">ormal </w:t>
      </w:r>
      <w:r>
        <w:t xml:space="preserve">execution </w:t>
      </w:r>
      <w:r w:rsidRPr="00B61725">
        <w:t>order is also indicated for calls to execution control statements</w:t>
      </w:r>
      <w:r>
        <w:t xml:space="preserve">, like </w:t>
      </w:r>
      <w:r w:rsidRPr="0007684E">
        <w:rPr>
          <w:rStyle w:val="CodeChar"/>
        </w:rPr>
        <w:t xml:space="preserve">If </w:t>
      </w:r>
      <w:r>
        <w:t xml:space="preserve">calls and </w:t>
      </w:r>
      <w:r w:rsidRPr="0007684E">
        <w:rPr>
          <w:rStyle w:val="CodeChar"/>
        </w:rPr>
        <w:t xml:space="preserve">For </w:t>
      </w:r>
      <w:r>
        <w:t>calls</w:t>
      </w:r>
      <w:r w:rsidRPr="00B61725">
        <w:t>.</w:t>
      </w:r>
    </w:p>
    <w:p w:rsidR="0064416F" w:rsidRDefault="0064416F" w:rsidP="00EB1163">
      <w:pPr>
        <w:pStyle w:val="Spacing"/>
      </w:pPr>
    </w:p>
    <w:p w:rsidR="0064416F" w:rsidRDefault="0064416F" w:rsidP="00EB1163">
      <w:r>
        <w:t xml:space="preserve">Normal execution order is a form of execution control. Following the </w:t>
      </w:r>
      <w:r w:rsidRPr="007F6C9A">
        <w:rPr>
          <w:i/>
        </w:rPr>
        <w:t xml:space="preserve">normal </w:t>
      </w:r>
      <w:r w:rsidRPr="00DC1F63">
        <w:rPr>
          <w:i/>
        </w:rPr>
        <w:t xml:space="preserve">execution </w:t>
      </w:r>
      <w:r w:rsidRPr="007F6C9A">
        <w:rPr>
          <w:i/>
        </w:rPr>
        <w:t xml:space="preserve">order </w:t>
      </w:r>
      <w:r>
        <w:t xml:space="preserve">is considered following a consecution of jumps. </w:t>
      </w:r>
      <w:r w:rsidRPr="0009598B">
        <w:rPr>
          <w:i/>
        </w:rPr>
        <w:t xml:space="preserve">Jumps </w:t>
      </w:r>
      <w:r>
        <w:t xml:space="preserve">are execution control statements explained in the article </w:t>
      </w:r>
      <w:r w:rsidRPr="007F6C9A">
        <w:rPr>
          <w:i/>
        </w:rPr>
        <w:t>Jumps</w:t>
      </w:r>
      <w:r>
        <w:t xml:space="preserve">. </w:t>
      </w:r>
    </w:p>
    <w:p w:rsidR="0064416F" w:rsidRDefault="0064416F" w:rsidP="00EB1163">
      <w:pPr>
        <w:pStyle w:val="Spacing"/>
      </w:pPr>
    </w:p>
    <w:p w:rsidR="0064416F" w:rsidRDefault="0064416F" w:rsidP="00EB1163">
      <w:r>
        <w:t>The hope that comes with automatic execution order determined by input / output dependency is to not have to define any normal execution order, because if parts of a procedure have no input / ouput dependency, then those parts can always execute in any arbitrary order.</w:t>
      </w:r>
    </w:p>
    <w:p w:rsidR="0064416F" w:rsidRDefault="0064416F" w:rsidP="00EB1163">
      <w:pPr>
        <w:pStyle w:val="Spacing"/>
      </w:pPr>
    </w:p>
    <w:p w:rsidR="0064416F" w:rsidRDefault="0064416F" w:rsidP="00EB1163">
      <w:r>
        <w:t xml:space="preserve">Automatic execution order is not worked out in this article. It is will be worked out in the article </w:t>
      </w:r>
      <w:r w:rsidRPr="00442107">
        <w:rPr>
          <w:i/>
        </w:rPr>
        <w:t>Automatic Execution Order</w:t>
      </w:r>
      <w:r>
        <w:t>. Normal execution order is about indicating the order of execution yourself.</w:t>
      </w:r>
    </w:p>
    <w:p w:rsidR="00A320A0" w:rsidRDefault="00A320A0" w:rsidP="00620A61">
      <w:pPr>
        <w:pStyle w:val="Heading4"/>
      </w:pPr>
      <w:r>
        <w:t>Diagram</w:t>
      </w:r>
    </w:p>
    <w:p w:rsidR="00A320A0" w:rsidRDefault="00A320A0" w:rsidP="00EB1163">
      <w:r>
        <w:t>If you do not indicate an order in which to execute the commands, then they may execute in an arbitrary order. Sometimes this is acceptable from a functional point of view. The diamonds representing the calls are simply placed inside the command definition as follows:</w:t>
      </w:r>
    </w:p>
    <w:p w:rsidR="00A320A0" w:rsidRPr="00817EE5" w:rsidRDefault="00A320A0" w:rsidP="00EB1163">
      <w:pPr>
        <w:pStyle w:val="Spacing"/>
      </w:pPr>
    </w:p>
    <w:p w:rsidR="00A320A0" w:rsidRDefault="00A320A0" w:rsidP="00EB1163">
      <w:pPr>
        <w:ind w:left="852"/>
      </w:pPr>
      <w:r>
        <w:rPr>
          <w:noProof/>
        </w:rPr>
        <w:drawing>
          <wp:inline distT="0" distB="0" distL="0" distR="0" wp14:anchorId="062C8C20" wp14:editId="7608587A">
            <wp:extent cx="1400810" cy="1313815"/>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BEBA8EAE-BF5A-486C-A8C5-ECC9F3942E4B}">
                          <a14:imgProps xmlns:a14="http://schemas.microsoft.com/office/drawing/2010/main">
                            <a14:imgLayer r:embed="rId6">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400810" cy="1313815"/>
                    </a:xfrm>
                    <a:prstGeom prst="rect">
                      <a:avLst/>
                    </a:prstGeom>
                    <a:noFill/>
                    <a:ln>
                      <a:noFill/>
                    </a:ln>
                  </pic:spPr>
                </pic:pic>
              </a:graphicData>
            </a:graphic>
          </wp:inline>
        </w:drawing>
      </w:r>
    </w:p>
    <w:p w:rsidR="00A320A0" w:rsidRDefault="00A320A0" w:rsidP="00EB1163">
      <w:pPr>
        <w:pStyle w:val="Spacing"/>
      </w:pPr>
    </w:p>
    <w:p w:rsidR="00A320A0" w:rsidRDefault="00A320A0" w:rsidP="00EB1163">
      <w:r>
        <w:t>The order of execution of commands can also be determined by the input / output dependency of their parameters.</w:t>
      </w:r>
    </w:p>
    <w:p w:rsidR="00A320A0" w:rsidRDefault="00A320A0" w:rsidP="00EB1163">
      <w:pPr>
        <w:pStyle w:val="Spacing"/>
      </w:pPr>
    </w:p>
    <w:p w:rsidR="00A320A0" w:rsidRDefault="00A320A0" w:rsidP="00EB1163">
      <w:pPr>
        <w:ind w:left="852"/>
      </w:pPr>
      <w:r>
        <w:rPr>
          <w:noProof/>
        </w:rPr>
        <w:drawing>
          <wp:inline distT="0" distB="0" distL="0" distR="0" wp14:anchorId="39372AA5" wp14:editId="146BCC31">
            <wp:extent cx="2713990" cy="3101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lum bright="-24000"/>
                      <a:extLst>
                        <a:ext uri="{28A0092B-C50C-407E-A947-70E740481C1C}">
                          <a14:useLocalDpi xmlns:a14="http://schemas.microsoft.com/office/drawing/2010/main" val="0"/>
                        </a:ext>
                      </a:extLst>
                    </a:blip>
                    <a:srcRect/>
                    <a:stretch>
                      <a:fillRect/>
                    </a:stretch>
                  </pic:blipFill>
                  <pic:spPr bwMode="auto">
                    <a:xfrm>
                      <a:off x="0" y="0"/>
                      <a:ext cx="2713990" cy="3101975"/>
                    </a:xfrm>
                    <a:prstGeom prst="rect">
                      <a:avLst/>
                    </a:prstGeom>
                    <a:noFill/>
                    <a:ln>
                      <a:noFill/>
                    </a:ln>
                  </pic:spPr>
                </pic:pic>
              </a:graphicData>
            </a:graphic>
          </wp:inline>
        </w:drawing>
      </w:r>
    </w:p>
    <w:p w:rsidR="00A320A0" w:rsidRDefault="00A320A0" w:rsidP="00EB1163">
      <w:pPr>
        <w:pStyle w:val="Spacing"/>
      </w:pPr>
    </w:p>
    <w:p w:rsidR="00A320A0" w:rsidRDefault="00A320A0" w:rsidP="00EB1163">
      <w:r>
        <w:t xml:space="preserve">The output object of </w:t>
      </w:r>
      <w:r w:rsidRPr="004163CE">
        <w:rPr>
          <w:rStyle w:val="CodeChar"/>
        </w:rPr>
        <w:t>A</w:t>
      </w:r>
      <w:r>
        <w:t xml:space="preserve"> goes into </w:t>
      </w:r>
      <w:r w:rsidRPr="004163CE">
        <w:rPr>
          <w:rStyle w:val="CodeChar"/>
        </w:rPr>
        <w:t>B</w:t>
      </w:r>
      <w:r>
        <w:t xml:space="preserve">. The two output values of </w:t>
      </w:r>
      <w:r w:rsidRPr="004163CE">
        <w:rPr>
          <w:rStyle w:val="CodeChar"/>
        </w:rPr>
        <w:t>B</w:t>
      </w:r>
      <w:r>
        <w:t xml:space="preserve"> go into </w:t>
      </w:r>
      <w:r w:rsidRPr="004163CE">
        <w:rPr>
          <w:rStyle w:val="CodeChar"/>
        </w:rPr>
        <w:t>C</w:t>
      </w:r>
      <w:r>
        <w:t xml:space="preserve"> and </w:t>
      </w:r>
      <w:r w:rsidRPr="004163CE">
        <w:rPr>
          <w:rStyle w:val="CodeChar"/>
        </w:rPr>
        <w:t>D</w:t>
      </w:r>
      <w:r>
        <w:t xml:space="preserve">. Therefore </w:t>
      </w:r>
      <w:r w:rsidRPr="00706423">
        <w:rPr>
          <w:rStyle w:val="CodeChar"/>
        </w:rPr>
        <w:t>A</w:t>
      </w:r>
      <w:r>
        <w:t xml:space="preserve"> executes first, then </w:t>
      </w:r>
      <w:r w:rsidRPr="00706423">
        <w:rPr>
          <w:rStyle w:val="CodeChar"/>
        </w:rPr>
        <w:t>B</w:t>
      </w:r>
      <w:r w:rsidRPr="00F864E6">
        <w:t>,</w:t>
      </w:r>
      <w:r>
        <w:t xml:space="preserve"> then</w:t>
      </w:r>
      <w:r w:rsidRPr="00F864E6">
        <w:t xml:space="preserve"> </w:t>
      </w:r>
      <w:r w:rsidRPr="00706423">
        <w:rPr>
          <w:rStyle w:val="CodeChar"/>
        </w:rPr>
        <w:t>C</w:t>
      </w:r>
      <w:r>
        <w:t xml:space="preserve"> and </w:t>
      </w:r>
      <w:r w:rsidRPr="00706423">
        <w:rPr>
          <w:rStyle w:val="CodeChar"/>
        </w:rPr>
        <w:t>D</w:t>
      </w:r>
      <w:r>
        <w:t xml:space="preserve"> are executed in an arbitrary order.</w:t>
      </w:r>
    </w:p>
    <w:p w:rsidR="00A320A0" w:rsidRDefault="00A320A0" w:rsidP="00EB1163">
      <w:pPr>
        <w:pStyle w:val="Spacing"/>
      </w:pPr>
    </w:p>
    <w:p w:rsidR="00A320A0" w:rsidRDefault="00A320A0" w:rsidP="00EB1163">
      <w:r>
        <w:t xml:space="preserve">This notation of parameter passings is described in the </w:t>
      </w:r>
      <w:r w:rsidRPr="00A13B85">
        <w:rPr>
          <w:i/>
        </w:rPr>
        <w:t xml:space="preserve">Parameters </w:t>
      </w:r>
      <w:r>
        <w:t>articles (may not be written yet)</w:t>
      </w:r>
    </w:p>
    <w:p w:rsidR="00A320A0" w:rsidRDefault="00A320A0" w:rsidP="00EB1163">
      <w:pPr>
        <w:pStyle w:val="Spacing"/>
      </w:pPr>
    </w:p>
    <w:p w:rsidR="00A320A0" w:rsidRDefault="00A320A0" w:rsidP="00EB1163">
      <w:r>
        <w:t xml:space="preserve">When the order of the commands should not be arbitrary or determined by input / output direction, then the order is explicitly drawn out in the diagram. This is what we are usually talking about when we refer to </w:t>
      </w:r>
      <w:r w:rsidRPr="00DC5D42">
        <w:rPr>
          <w:i/>
        </w:rPr>
        <w:t xml:space="preserve">normal </w:t>
      </w:r>
      <w:r>
        <w:rPr>
          <w:i/>
        </w:rPr>
        <w:t xml:space="preserve">execution </w:t>
      </w:r>
      <w:r w:rsidRPr="00DC5D42">
        <w:rPr>
          <w:i/>
        </w:rPr>
        <w:t>order</w:t>
      </w:r>
      <w:r>
        <w:t xml:space="preserve">. One command actually </w:t>
      </w:r>
      <w:r w:rsidRPr="00562BB2">
        <w:rPr>
          <w:i/>
        </w:rPr>
        <w:t xml:space="preserve">calls </w:t>
      </w:r>
      <w:r>
        <w:t>the next, but the call never returns to the caller. This is displayed as follows:</w:t>
      </w:r>
    </w:p>
    <w:p w:rsidR="00A320A0" w:rsidRDefault="00A320A0" w:rsidP="00EB1163">
      <w:pPr>
        <w:pStyle w:val="Spacing"/>
      </w:pPr>
    </w:p>
    <w:p w:rsidR="00A320A0" w:rsidRDefault="00A320A0" w:rsidP="00EB1163">
      <w:pPr>
        <w:ind w:left="852"/>
      </w:pPr>
      <w:r>
        <w:rPr>
          <w:noProof/>
        </w:rPr>
        <w:drawing>
          <wp:inline distT="0" distB="0" distL="0" distR="0" wp14:anchorId="06853BE3" wp14:editId="40571CE7">
            <wp:extent cx="2037080" cy="1070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lum bright="-24000"/>
                      <a:extLst>
                        <a:ext uri="{28A0092B-C50C-407E-A947-70E740481C1C}">
                          <a14:useLocalDpi xmlns:a14="http://schemas.microsoft.com/office/drawing/2010/main" val="0"/>
                        </a:ext>
                      </a:extLst>
                    </a:blip>
                    <a:srcRect/>
                    <a:stretch>
                      <a:fillRect/>
                    </a:stretch>
                  </pic:blipFill>
                  <pic:spPr bwMode="auto">
                    <a:xfrm>
                      <a:off x="0" y="0"/>
                      <a:ext cx="2037080" cy="1070610"/>
                    </a:xfrm>
                    <a:prstGeom prst="rect">
                      <a:avLst/>
                    </a:prstGeom>
                    <a:noFill/>
                    <a:ln>
                      <a:noFill/>
                    </a:ln>
                  </pic:spPr>
                </pic:pic>
              </a:graphicData>
            </a:graphic>
          </wp:inline>
        </w:drawing>
      </w:r>
    </w:p>
    <w:p w:rsidR="00A320A0" w:rsidRDefault="00A320A0" w:rsidP="00EB1163">
      <w:pPr>
        <w:pStyle w:val="Spacing"/>
      </w:pPr>
    </w:p>
    <w:p w:rsidR="00A320A0" w:rsidRDefault="00A320A0" w:rsidP="00EB1163">
      <w:r w:rsidRPr="006F14C5">
        <w:t xml:space="preserve">The first </w:t>
      </w:r>
      <w:r>
        <w:t xml:space="preserve">command </w:t>
      </w:r>
      <w:r w:rsidRPr="006F14C5">
        <w:t xml:space="preserve">to run </w:t>
      </w:r>
      <w:r>
        <w:t>is a command, that is nobody’s next statement, not even</w:t>
      </w:r>
      <w:r w:rsidRPr="006F14C5">
        <w:t xml:space="preserve"> in the input, output dependency.</w:t>
      </w:r>
      <w:r>
        <w:t xml:space="preserve"> In the diagram above, that would be </w:t>
      </w:r>
      <w:r w:rsidRPr="00A21E53">
        <w:rPr>
          <w:rStyle w:val="CodeChar"/>
        </w:rPr>
        <w:t>A</w:t>
      </w:r>
      <w:r>
        <w:t xml:space="preserve">. The commands are executed in the order </w:t>
      </w:r>
      <w:r w:rsidRPr="004A1429">
        <w:rPr>
          <w:rStyle w:val="CodeChar"/>
        </w:rPr>
        <w:t>A</w:t>
      </w:r>
      <w:r>
        <w:t xml:space="preserve">, </w:t>
      </w:r>
      <w:r w:rsidRPr="004A1429">
        <w:rPr>
          <w:rStyle w:val="CodeChar"/>
        </w:rPr>
        <w:t>B</w:t>
      </w:r>
      <w:r>
        <w:t xml:space="preserve">, </w:t>
      </w:r>
      <w:r w:rsidRPr="004A1429">
        <w:rPr>
          <w:rStyle w:val="CodeChar"/>
        </w:rPr>
        <w:t>C</w:t>
      </w:r>
      <w:r>
        <w:t xml:space="preserve">. The fact, that </w:t>
      </w:r>
      <w:r w:rsidRPr="004A1429">
        <w:rPr>
          <w:rStyle w:val="CodeChar"/>
        </w:rPr>
        <w:t xml:space="preserve">B </w:t>
      </w:r>
      <w:r>
        <w:t xml:space="preserve">is followed up by </w:t>
      </w:r>
      <w:r w:rsidRPr="004A1429">
        <w:rPr>
          <w:rStyle w:val="CodeChar"/>
        </w:rPr>
        <w:t xml:space="preserve">A </w:t>
      </w:r>
      <w:r>
        <w:t xml:space="preserve">is displayed as an active reference from </w:t>
      </w:r>
      <w:r w:rsidRPr="004A1429">
        <w:rPr>
          <w:rStyle w:val="CodeChar"/>
        </w:rPr>
        <w:t>A</w:t>
      </w:r>
      <w:r>
        <w:t xml:space="preserve"> to </w:t>
      </w:r>
      <w:r w:rsidRPr="004A1429">
        <w:rPr>
          <w:rStyle w:val="CodeChar"/>
        </w:rPr>
        <w:t>B</w:t>
      </w:r>
      <w:r>
        <w:rPr>
          <w:rStyle w:val="CodeChar"/>
        </w:rPr>
        <w:t>.</w:t>
      </w:r>
      <w:r>
        <w:t xml:space="preserve"> But the active reference never returns to </w:t>
      </w:r>
      <w:r w:rsidRPr="004A1429">
        <w:rPr>
          <w:rStyle w:val="CodeChar"/>
        </w:rPr>
        <w:t xml:space="preserve">A </w:t>
      </w:r>
      <w:r>
        <w:t xml:space="preserve">again. This is displayed as the active reference from </w:t>
      </w:r>
      <w:r w:rsidRPr="004A1429">
        <w:rPr>
          <w:rStyle w:val="CodeChar"/>
        </w:rPr>
        <w:t>A</w:t>
      </w:r>
      <w:r>
        <w:t xml:space="preserve"> to </w:t>
      </w:r>
      <w:r w:rsidRPr="004A1429">
        <w:rPr>
          <w:rStyle w:val="CodeChar"/>
        </w:rPr>
        <w:t>B</w:t>
      </w:r>
      <w:r w:rsidRPr="00F864E6">
        <w:t>’s</w:t>
      </w:r>
      <w:r w:rsidRPr="004A1429">
        <w:rPr>
          <w:rStyle w:val="CodeChar"/>
        </w:rPr>
        <w:t xml:space="preserve"> </w:t>
      </w:r>
      <w:r>
        <w:t xml:space="preserve">being stuck to the end of </w:t>
      </w:r>
      <w:r w:rsidRPr="004A1429">
        <w:rPr>
          <w:rStyle w:val="CodeChar"/>
        </w:rPr>
        <w:t>A</w:t>
      </w:r>
      <w:r>
        <w:t xml:space="preserve">, so that if you follow the line to </w:t>
      </w:r>
      <w:r w:rsidRPr="004A1429">
        <w:rPr>
          <w:rStyle w:val="CodeChar"/>
        </w:rPr>
        <w:t>B</w:t>
      </w:r>
      <w:r>
        <w:t xml:space="preserve"> back to </w:t>
      </w:r>
      <w:r w:rsidRPr="004A1429">
        <w:rPr>
          <w:rStyle w:val="CodeChar"/>
        </w:rPr>
        <w:t>A</w:t>
      </w:r>
      <w:r>
        <w:t xml:space="preserve">, it does not enter back into </w:t>
      </w:r>
      <w:r w:rsidRPr="004A1429">
        <w:rPr>
          <w:rStyle w:val="CodeChar"/>
        </w:rPr>
        <w:t>A</w:t>
      </w:r>
      <w:r>
        <w:t xml:space="preserve"> again: it does not return back into </w:t>
      </w:r>
      <w:r w:rsidRPr="004163CE">
        <w:rPr>
          <w:rStyle w:val="CodeChar"/>
        </w:rPr>
        <w:t>A</w:t>
      </w:r>
      <w:r>
        <w:t>.</w:t>
      </w:r>
    </w:p>
    <w:p w:rsidR="00A320A0" w:rsidRDefault="00A320A0" w:rsidP="00EB1163">
      <w:pPr>
        <w:pStyle w:val="Spacing"/>
      </w:pPr>
    </w:p>
    <w:p w:rsidR="00A320A0" w:rsidRDefault="00A320A0" w:rsidP="00EB1163">
      <w:r>
        <w:t xml:space="preserve">The diagram notation also looks like a call to the </w:t>
      </w:r>
      <w:r w:rsidRPr="00D64E53">
        <w:rPr>
          <w:i/>
        </w:rPr>
        <w:t xml:space="preserve">end </w:t>
      </w:r>
      <w:r>
        <w:t>of a command.</w:t>
      </w:r>
    </w:p>
    <w:p w:rsidR="00A320A0" w:rsidRDefault="00A320A0" w:rsidP="00EB1163">
      <w:r>
        <w:t xml:space="preserve">The diamond stuck to the border of a call is actually called the </w:t>
      </w:r>
      <w:r w:rsidRPr="000A49E7">
        <w:rPr>
          <w:rStyle w:val="CodeChar"/>
        </w:rPr>
        <w:t>Command End</w:t>
      </w:r>
      <w:r>
        <w:t xml:space="preserve">, and is an </w:t>
      </w:r>
      <w:r w:rsidRPr="000A49E7">
        <w:rPr>
          <w:i/>
        </w:rPr>
        <w:t xml:space="preserve">actual </w:t>
      </w:r>
      <w:r>
        <w:t>reference to the next command, but then called in a special way.</w:t>
      </w:r>
    </w:p>
    <w:p w:rsidR="00A320A0" w:rsidRDefault="00A320A0" w:rsidP="00EB1163">
      <w:pPr>
        <w:pStyle w:val="Spacing"/>
      </w:pPr>
    </w:p>
    <w:p w:rsidR="00A320A0" w:rsidRDefault="00A320A0" w:rsidP="00EB1163">
      <w:r>
        <w:t>N</w:t>
      </w:r>
      <w:r w:rsidRPr="00B61725">
        <w:t xml:space="preserve">ormal </w:t>
      </w:r>
      <w:r>
        <w:t xml:space="preserve">execution </w:t>
      </w:r>
      <w:r w:rsidRPr="00B61725">
        <w:t>order is also indicated for calls to execution control statements</w:t>
      </w:r>
      <w:r>
        <w:t xml:space="preserve">, like </w:t>
      </w:r>
      <w:r w:rsidRPr="0007684E">
        <w:rPr>
          <w:rStyle w:val="CodeChar"/>
        </w:rPr>
        <w:t xml:space="preserve">If </w:t>
      </w:r>
      <w:r>
        <w:t xml:space="preserve">calls and </w:t>
      </w:r>
      <w:r w:rsidRPr="0007684E">
        <w:rPr>
          <w:rStyle w:val="CodeChar"/>
        </w:rPr>
        <w:t xml:space="preserve">For </w:t>
      </w:r>
      <w:r>
        <w:t>calls</w:t>
      </w:r>
      <w:r w:rsidRPr="00B61725">
        <w:t>.</w:t>
      </w:r>
    </w:p>
    <w:p w:rsidR="00A320A0" w:rsidRDefault="00A320A0" w:rsidP="00EB1163">
      <w:pPr>
        <w:pStyle w:val="Spacing"/>
      </w:pPr>
    </w:p>
    <w:p w:rsidR="00A320A0" w:rsidRPr="00B61725" w:rsidRDefault="00A320A0" w:rsidP="00EB1163">
      <w:pPr>
        <w:ind w:left="852"/>
      </w:pPr>
      <w:r w:rsidRPr="00B61725">
        <w:rPr>
          <w:noProof/>
          <w:color w:val="3366FF"/>
        </w:rPr>
        <w:drawing>
          <wp:inline distT="0" distB="0" distL="0" distR="0" wp14:anchorId="68FC8E8D" wp14:editId="3BF59FC0">
            <wp:extent cx="897255" cy="202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BEBA8EAE-BF5A-486C-A8C5-ECC9F3942E4B}">
                          <a14:imgProps xmlns:a14="http://schemas.microsoft.com/office/drawing/2010/main">
                            <a14:imgLayer r:embed="rId10">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897255" cy="2025650"/>
                    </a:xfrm>
                    <a:prstGeom prst="rect">
                      <a:avLst/>
                    </a:prstGeom>
                    <a:noFill/>
                    <a:ln>
                      <a:noFill/>
                    </a:ln>
                  </pic:spPr>
                </pic:pic>
              </a:graphicData>
            </a:graphic>
          </wp:inline>
        </w:drawing>
      </w:r>
    </w:p>
    <w:p w:rsidR="00A320A0" w:rsidRDefault="00A320A0" w:rsidP="00EB1163">
      <w:pPr>
        <w:pStyle w:val="Spacing"/>
      </w:pPr>
    </w:p>
    <w:p w:rsidR="00A320A0" w:rsidRDefault="00A320A0" w:rsidP="00EB1163">
      <w:r>
        <w:t xml:space="preserve">Normal execution order only puts command </w:t>
      </w:r>
      <w:r w:rsidRPr="0037346E">
        <w:rPr>
          <w:i/>
        </w:rPr>
        <w:t xml:space="preserve">calls </w:t>
      </w:r>
      <w:r>
        <w:t xml:space="preserve">next to eachother, not command </w:t>
      </w:r>
      <w:r w:rsidRPr="00A85801">
        <w:rPr>
          <w:i/>
        </w:rPr>
        <w:t>definitions</w:t>
      </w:r>
      <w:r>
        <w:t xml:space="preserve">. The normal-execution-order ‘call’ (stuck to the side of the command) is always the </w:t>
      </w:r>
      <w:r w:rsidRPr="008F10E0">
        <w:rPr>
          <w:i/>
        </w:rPr>
        <w:t xml:space="preserve">last </w:t>
      </w:r>
      <w:r>
        <w:t>call of a sub-command. It moves execution on to the next step.</w:t>
      </w:r>
    </w:p>
    <w:p w:rsidR="00FD2E94" w:rsidRDefault="00FD2E94" w:rsidP="00EB1163">
      <w:pPr>
        <w:pStyle w:val="Heading3"/>
      </w:pPr>
      <w:r>
        <w:t>Label &amp; Goto</w:t>
      </w:r>
    </w:p>
    <w:p w:rsidR="00620A61" w:rsidRPr="00620A61" w:rsidRDefault="00620A61" w:rsidP="00620A61">
      <w:pPr>
        <w:pStyle w:val="Heading4"/>
      </w:pPr>
      <w:r>
        <w:t>Concept</w:t>
      </w:r>
    </w:p>
    <w:p w:rsidR="00FD2E94" w:rsidRDefault="00FD2E94" w:rsidP="00EB1163">
      <w:r>
        <w:t xml:space="preserve">A </w:t>
      </w:r>
      <w:r w:rsidRPr="001A7344">
        <w:rPr>
          <w:rStyle w:val="CodeChar"/>
        </w:rPr>
        <w:t xml:space="preserve">Goto </w:t>
      </w:r>
      <w:r>
        <w:t>statement is an execution control statement, that immediately jumps to another part of the code.</w:t>
      </w:r>
    </w:p>
    <w:p w:rsidR="00FD2E94" w:rsidRDefault="00FD2E94" w:rsidP="00EB1163">
      <w:pPr>
        <w:pStyle w:val="Spacing"/>
      </w:pPr>
    </w:p>
    <w:p w:rsidR="00FD2E94" w:rsidRDefault="00FD2E94" w:rsidP="00EB1163">
      <w:r>
        <w:t xml:space="preserve">In the new computer language </w:t>
      </w:r>
      <w:r w:rsidRPr="00486245">
        <w:rPr>
          <w:rStyle w:val="CodeChar"/>
        </w:rPr>
        <w:t xml:space="preserve">Goto </w:t>
      </w:r>
      <w:r>
        <w:t xml:space="preserve">is an execution control command that is passed a reference to the clause to go to. The reference to the clause to go to is called the </w:t>
      </w:r>
      <w:r w:rsidRPr="00486245">
        <w:rPr>
          <w:rStyle w:val="CodeChar"/>
        </w:rPr>
        <w:t xml:space="preserve">Target </w:t>
      </w:r>
      <w:r>
        <w:t>parameter.</w:t>
      </w:r>
    </w:p>
    <w:p w:rsidR="00FD2E94" w:rsidRDefault="00FD2E94" w:rsidP="00EB1163">
      <w:pPr>
        <w:pStyle w:val="Spacing"/>
      </w:pPr>
    </w:p>
    <w:p w:rsidR="00FD2E94" w:rsidRDefault="00FD2E94" w:rsidP="00EB1163">
      <w:r>
        <w:t xml:space="preserve">A clause is a command definition embedded inside a command. The name of the clause is considered the </w:t>
      </w:r>
      <w:r w:rsidRPr="005C0B55">
        <w:rPr>
          <w:i/>
        </w:rPr>
        <w:t xml:space="preserve">label </w:t>
      </w:r>
      <w:r>
        <w:t>of the statement to jump to. In other computer programming languages the part of the code jumped to was marked with a label. In the new computer programming language, the next statement to jump to is encapsulated by a clause.</w:t>
      </w:r>
    </w:p>
    <w:p w:rsidR="00FD2E94" w:rsidRDefault="00FD2E94" w:rsidP="00EB1163">
      <w:pPr>
        <w:pStyle w:val="Spacing"/>
      </w:pPr>
    </w:p>
    <w:p w:rsidR="00FD2E94" w:rsidRDefault="00FD2E94" w:rsidP="00EB1163">
      <w:r>
        <w:t xml:space="preserve">Just like in normal execution order a </w:t>
      </w:r>
      <w:r w:rsidRPr="00C77262">
        <w:rPr>
          <w:rStyle w:val="CodeChar"/>
        </w:rPr>
        <w:t xml:space="preserve">Goto </w:t>
      </w:r>
      <w:r>
        <w:t>statement never returns to the code it was called from.</w:t>
      </w:r>
    </w:p>
    <w:p w:rsidR="00FD2E94" w:rsidRDefault="00FD2E94" w:rsidP="00EB1163">
      <w:pPr>
        <w:pStyle w:val="Spacing"/>
      </w:pPr>
    </w:p>
    <w:p w:rsidR="00FD2E94" w:rsidRDefault="00FD2E94" w:rsidP="00EB1163">
      <w:r>
        <w:t xml:space="preserve">The implementation of the execution control command </w:t>
      </w:r>
      <w:r w:rsidRPr="00486245">
        <w:rPr>
          <w:rStyle w:val="CodeChar"/>
        </w:rPr>
        <w:t>Goto</w:t>
      </w:r>
      <w:r>
        <w:t xml:space="preserve"> must somehow first roll back part of the call stack, so that the call to the execution control command does not return to where it was called from. Next the </w:t>
      </w:r>
      <w:r w:rsidRPr="00486245">
        <w:rPr>
          <w:rStyle w:val="CodeChar"/>
        </w:rPr>
        <w:t>Goto</w:t>
      </w:r>
      <w:r>
        <w:t xml:space="preserve"> command uses a machine instruction to jump to the jump </w:t>
      </w:r>
      <w:r w:rsidRPr="00486245">
        <w:rPr>
          <w:rStyle w:val="CodeChar"/>
        </w:rPr>
        <w:t>Target</w:t>
      </w:r>
      <w:r>
        <w:t>.</w:t>
      </w:r>
    </w:p>
    <w:p w:rsidR="003554BF" w:rsidRDefault="003554BF" w:rsidP="00620A61">
      <w:pPr>
        <w:pStyle w:val="Heading4"/>
      </w:pPr>
      <w:r>
        <w:t>Diagram</w:t>
      </w:r>
    </w:p>
    <w:p w:rsidR="003554BF" w:rsidRDefault="003554BF" w:rsidP="00EB1163">
      <w:r>
        <w:t xml:space="preserve">Here is an example of a call to a </w:t>
      </w:r>
      <w:r w:rsidRPr="008E709F">
        <w:rPr>
          <w:rStyle w:val="CodeChar"/>
        </w:rPr>
        <w:t xml:space="preserve">Goto </w:t>
      </w:r>
      <w:r>
        <w:t>command:</w:t>
      </w:r>
    </w:p>
    <w:p w:rsidR="003554BF" w:rsidRDefault="003554BF" w:rsidP="00EB1163">
      <w:pPr>
        <w:pStyle w:val="Spacing"/>
      </w:pPr>
    </w:p>
    <w:p w:rsidR="003554BF" w:rsidRDefault="003554BF" w:rsidP="00EB1163">
      <w:pPr>
        <w:ind w:left="852"/>
      </w:pPr>
      <w:r>
        <w:rPr>
          <w:noProof/>
        </w:rPr>
        <w:drawing>
          <wp:inline distT="0" distB="0" distL="0" distR="0" wp14:anchorId="7BE43017" wp14:editId="7C15CA81">
            <wp:extent cx="1070610" cy="2477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lum bright="-24000"/>
                      <a:extLst>
                        <a:ext uri="{28A0092B-C50C-407E-A947-70E740481C1C}">
                          <a14:useLocalDpi xmlns:a14="http://schemas.microsoft.com/office/drawing/2010/main" val="0"/>
                        </a:ext>
                      </a:extLst>
                    </a:blip>
                    <a:srcRect/>
                    <a:stretch>
                      <a:fillRect/>
                    </a:stretch>
                  </pic:blipFill>
                  <pic:spPr bwMode="auto">
                    <a:xfrm>
                      <a:off x="0" y="0"/>
                      <a:ext cx="1070610" cy="2477135"/>
                    </a:xfrm>
                    <a:prstGeom prst="rect">
                      <a:avLst/>
                    </a:prstGeom>
                    <a:noFill/>
                    <a:ln>
                      <a:noFill/>
                    </a:ln>
                  </pic:spPr>
                </pic:pic>
              </a:graphicData>
            </a:graphic>
          </wp:inline>
        </w:drawing>
      </w:r>
    </w:p>
    <w:p w:rsidR="003554BF" w:rsidRDefault="003554BF" w:rsidP="00EB1163">
      <w:pPr>
        <w:pStyle w:val="Spacing"/>
      </w:pPr>
    </w:p>
    <w:p w:rsidR="003554BF" w:rsidRDefault="003554BF" w:rsidP="00EB1163">
      <w:r>
        <w:t>The public contents of the definition of the Goto command look like this:</w:t>
      </w:r>
    </w:p>
    <w:p w:rsidR="003554BF" w:rsidRDefault="003554BF" w:rsidP="00EB1163">
      <w:pPr>
        <w:pStyle w:val="Spacing"/>
      </w:pPr>
    </w:p>
    <w:p w:rsidR="003554BF" w:rsidRDefault="003554BF" w:rsidP="00EB1163">
      <w:pPr>
        <w:ind w:left="852"/>
      </w:pPr>
      <w:r>
        <w:rPr>
          <w:noProof/>
        </w:rPr>
        <w:drawing>
          <wp:inline distT="0" distB="0" distL="0" distR="0" wp14:anchorId="6B06A348" wp14:editId="78B2FB10">
            <wp:extent cx="873760" cy="1064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lum bright="-24000"/>
                      <a:extLst>
                        <a:ext uri="{28A0092B-C50C-407E-A947-70E740481C1C}">
                          <a14:useLocalDpi xmlns:a14="http://schemas.microsoft.com/office/drawing/2010/main" val="0"/>
                        </a:ext>
                      </a:extLst>
                    </a:blip>
                    <a:srcRect/>
                    <a:stretch>
                      <a:fillRect/>
                    </a:stretch>
                  </pic:blipFill>
                  <pic:spPr bwMode="auto">
                    <a:xfrm>
                      <a:off x="0" y="0"/>
                      <a:ext cx="873760" cy="1064895"/>
                    </a:xfrm>
                    <a:prstGeom prst="rect">
                      <a:avLst/>
                    </a:prstGeom>
                    <a:noFill/>
                    <a:ln>
                      <a:noFill/>
                    </a:ln>
                  </pic:spPr>
                </pic:pic>
              </a:graphicData>
            </a:graphic>
          </wp:inline>
        </w:drawing>
      </w:r>
    </w:p>
    <w:p w:rsidR="005662EC" w:rsidRDefault="005662EC" w:rsidP="00EB1163">
      <w:pPr>
        <w:pStyle w:val="Heading3"/>
      </w:pPr>
      <w:r>
        <w:t>Call &amp; Return</w:t>
      </w:r>
    </w:p>
    <w:p w:rsidR="00620A61" w:rsidRPr="00620A61" w:rsidRDefault="00620A61" w:rsidP="00620A61">
      <w:pPr>
        <w:pStyle w:val="Heading4"/>
      </w:pPr>
      <w:r>
        <w:t>Concept</w:t>
      </w:r>
    </w:p>
    <w:p w:rsidR="005662EC" w:rsidRDefault="005662EC" w:rsidP="00EB1163">
      <w:r>
        <w:t xml:space="preserve">Call and return was allready explained in the article </w:t>
      </w:r>
      <w:r w:rsidRPr="001F4898">
        <w:rPr>
          <w:i/>
        </w:rPr>
        <w:t>Command Call</w:t>
      </w:r>
      <w:r>
        <w:t>.</w:t>
      </w:r>
    </w:p>
    <w:p w:rsidR="005662EC" w:rsidRDefault="005662EC" w:rsidP="00EB1163">
      <w:r>
        <w:t xml:space="preserve">It is mentioned here for completeness, because it is considered a form of </w:t>
      </w:r>
      <w:r w:rsidRPr="001F4898">
        <w:rPr>
          <w:i/>
        </w:rPr>
        <w:t>jump</w:t>
      </w:r>
      <w:r>
        <w:t xml:space="preserve">. All forms of jumps are covered by the article </w:t>
      </w:r>
      <w:r w:rsidRPr="001F4898">
        <w:rPr>
          <w:i/>
        </w:rPr>
        <w:t>Jumps</w:t>
      </w:r>
      <w:r>
        <w:t>.</w:t>
      </w:r>
    </w:p>
    <w:p w:rsidR="005662EC" w:rsidRDefault="005662EC" w:rsidP="00EB1163">
      <w:pPr>
        <w:pStyle w:val="Spacing"/>
      </w:pPr>
    </w:p>
    <w:p w:rsidR="005662EC" w:rsidRDefault="005662EC" w:rsidP="00EB1163">
      <w:r>
        <w:t xml:space="preserve">In other programming languages </w:t>
      </w:r>
      <w:r w:rsidRPr="001F4898">
        <w:rPr>
          <w:rStyle w:val="CodeChar"/>
        </w:rPr>
        <w:t xml:space="preserve">Return </w:t>
      </w:r>
      <w:r>
        <w:t xml:space="preserve">can also mean to exit a command immediately and sometimes specifying a return value with that. This definition of </w:t>
      </w:r>
      <w:r w:rsidRPr="001F4898">
        <w:rPr>
          <w:rStyle w:val="CodeChar"/>
        </w:rPr>
        <w:t xml:space="preserve">Return </w:t>
      </w:r>
      <w:r>
        <w:t xml:space="preserve">is not covered here. To exit a command immediately is covered in the article </w:t>
      </w:r>
      <w:r w:rsidRPr="001F4898">
        <w:rPr>
          <w:i/>
        </w:rPr>
        <w:t>Exit Command</w:t>
      </w:r>
      <w:r>
        <w:t>.</w:t>
      </w:r>
    </w:p>
    <w:p w:rsidR="005662EC" w:rsidRDefault="005662EC" w:rsidP="00EB1163">
      <w:r>
        <w:t xml:space="preserve">To specify a return value is covered by the article </w:t>
      </w:r>
      <w:r w:rsidRPr="001F4898">
        <w:rPr>
          <w:i/>
        </w:rPr>
        <w:t>Input, Output, Throughput</w:t>
      </w:r>
      <w:r>
        <w:t>.</w:t>
      </w:r>
    </w:p>
    <w:p w:rsidR="00934FF9" w:rsidRDefault="00934FF9" w:rsidP="00620A61">
      <w:pPr>
        <w:pStyle w:val="Heading4"/>
      </w:pPr>
      <w:r>
        <w:t>Diagram</w:t>
      </w:r>
    </w:p>
    <w:p w:rsidR="00934FF9" w:rsidRDefault="00934FF9" w:rsidP="00EB1163">
      <w:r>
        <w:t xml:space="preserve">Call and return is mentioned here for completeness sake, because it is considered a form of jump. But call and return was already explained in the article </w:t>
      </w:r>
      <w:r w:rsidRPr="00C11F13">
        <w:rPr>
          <w:i/>
        </w:rPr>
        <w:t>Command Call in a Diagram</w:t>
      </w:r>
      <w:r>
        <w:t>.</w:t>
      </w:r>
    </w:p>
    <w:p w:rsidR="00934FF9" w:rsidRDefault="00934FF9" w:rsidP="00EB1163">
      <w:pPr>
        <w:pStyle w:val="Spacing"/>
      </w:pPr>
    </w:p>
    <w:p w:rsidR="00934FF9" w:rsidRDefault="00934FF9" w:rsidP="00EB1163">
      <w:r>
        <w:t>Here is what a call looks like in a diagram.</w:t>
      </w:r>
    </w:p>
    <w:p w:rsidR="00934FF9" w:rsidRDefault="00934FF9" w:rsidP="00EB1163">
      <w:pPr>
        <w:pStyle w:val="Spacing"/>
      </w:pPr>
    </w:p>
    <w:p w:rsidR="00934FF9" w:rsidRDefault="00934FF9" w:rsidP="00EB1163">
      <w:pPr>
        <w:ind w:left="852"/>
      </w:pPr>
      <w:r>
        <w:rPr>
          <w:noProof/>
        </w:rPr>
        <w:drawing>
          <wp:inline distT="0" distB="0" distL="0" distR="0" wp14:anchorId="7BB6D3EB" wp14:editId="2FECE312">
            <wp:extent cx="1215390" cy="902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5390" cy="902970"/>
                    </a:xfrm>
                    <a:prstGeom prst="rect">
                      <a:avLst/>
                    </a:prstGeom>
                    <a:noFill/>
                    <a:ln>
                      <a:noFill/>
                    </a:ln>
                  </pic:spPr>
                </pic:pic>
              </a:graphicData>
            </a:graphic>
          </wp:inline>
        </w:drawing>
      </w:r>
    </w:p>
    <w:p w:rsidR="00CF1E52" w:rsidRDefault="00CF1E52" w:rsidP="00EB1163">
      <w:pPr>
        <w:pStyle w:val="Heading3"/>
      </w:pPr>
      <w:r>
        <w:t>Exit Command</w:t>
      </w:r>
    </w:p>
    <w:p w:rsidR="00620A61" w:rsidRPr="00620A61" w:rsidRDefault="00620A61" w:rsidP="00620A61">
      <w:pPr>
        <w:pStyle w:val="Heading4"/>
      </w:pPr>
      <w:r>
        <w:t>Concept</w:t>
      </w:r>
    </w:p>
    <w:p w:rsidR="00CF1E52" w:rsidRDefault="00CF1E52" w:rsidP="00EB1163">
      <w:r>
        <w:rPr>
          <w:rStyle w:val="CodeChar"/>
        </w:rPr>
        <w:t xml:space="preserve">Exit Command </w:t>
      </w:r>
      <w:r>
        <w:t xml:space="preserve">is a </w:t>
      </w:r>
      <w:r>
        <w:rPr>
          <w:i/>
        </w:rPr>
        <w:t>jump</w:t>
      </w:r>
      <w:r>
        <w:t xml:space="preserve">. A jump is a type of execution control statement, explained by the article </w:t>
      </w:r>
      <w:r w:rsidRPr="000515B1">
        <w:rPr>
          <w:i/>
        </w:rPr>
        <w:t>Jumps</w:t>
      </w:r>
      <w:r>
        <w:t>.</w:t>
      </w:r>
    </w:p>
    <w:p w:rsidR="00CF1E52" w:rsidRDefault="00CF1E52" w:rsidP="00EB1163">
      <w:pPr>
        <w:pStyle w:val="Spacing"/>
      </w:pPr>
    </w:p>
    <w:p w:rsidR="00CF1E52" w:rsidRDefault="00CF1E52" w:rsidP="00EB1163">
      <w:r w:rsidRPr="000515B1">
        <w:rPr>
          <w:rStyle w:val="CodeChar"/>
        </w:rPr>
        <w:t xml:space="preserve">Exit Command </w:t>
      </w:r>
      <w:r>
        <w:t xml:space="preserve">immediately stops executing a command, leaving any output in any state it was in. Any order of commands, that would have followed, is omitted and the command ends right then and there. Execution returns to the command, that called the command that was just exited. </w:t>
      </w:r>
      <w:r w:rsidRPr="0042633F">
        <w:rPr>
          <w:rStyle w:val="CodeChar"/>
        </w:rPr>
        <w:t>Return</w:t>
      </w:r>
      <w:r>
        <w:rPr>
          <w:rStyle w:val="CodeChar"/>
        </w:rPr>
        <w:t xml:space="preserve"> </w:t>
      </w:r>
      <w:r w:rsidRPr="0042633F">
        <w:t xml:space="preserve">is </w:t>
      </w:r>
      <w:r>
        <w:t xml:space="preserve">a synonym for </w:t>
      </w:r>
      <w:r w:rsidRPr="0042633F">
        <w:rPr>
          <w:rStyle w:val="CodeChar"/>
        </w:rPr>
        <w:t>Exit Command</w:t>
      </w:r>
      <w:r>
        <w:t>.</w:t>
      </w:r>
    </w:p>
    <w:p w:rsidR="00CF1E52" w:rsidRDefault="00CF1E52" w:rsidP="00EB1163">
      <w:pPr>
        <w:pStyle w:val="Spacing"/>
      </w:pPr>
    </w:p>
    <w:p w:rsidR="00CF1E52" w:rsidRDefault="00CF1E52" w:rsidP="00EB1163">
      <w:r>
        <w:t xml:space="preserve">The execution control command </w:t>
      </w:r>
      <w:r w:rsidRPr="00032DA3">
        <w:rPr>
          <w:rStyle w:val="CodeChar"/>
        </w:rPr>
        <w:t xml:space="preserve">Exit Command </w:t>
      </w:r>
      <w:r>
        <w:t xml:space="preserve">takes a reference to the </w:t>
      </w:r>
      <w:r w:rsidRPr="00032DA3">
        <w:rPr>
          <w:rStyle w:val="CodeChar"/>
        </w:rPr>
        <w:t xml:space="preserve">Command End </w:t>
      </w:r>
      <w:r>
        <w:t xml:space="preserve">as a parameter. The </w:t>
      </w:r>
      <w:r w:rsidRPr="00032DA3">
        <w:rPr>
          <w:rStyle w:val="CodeChar"/>
        </w:rPr>
        <w:t xml:space="preserve">Command End </w:t>
      </w:r>
      <w:r>
        <w:t xml:space="preserve">is explained in the article </w:t>
      </w:r>
      <w:r w:rsidRPr="00032DA3">
        <w:rPr>
          <w:i/>
        </w:rPr>
        <w:t>Normal Order</w:t>
      </w:r>
      <w:r>
        <w:t>.</w:t>
      </w:r>
    </w:p>
    <w:p w:rsidR="00CF1E52" w:rsidRDefault="00CF1E52" w:rsidP="00EB1163">
      <w:pPr>
        <w:pStyle w:val="Spacing"/>
      </w:pPr>
    </w:p>
    <w:p w:rsidR="00CF1E52" w:rsidRDefault="00CF1E52" w:rsidP="00EB1163">
      <w:r>
        <w:t xml:space="preserve">The implementation of the execution control command </w:t>
      </w:r>
      <w:r>
        <w:rPr>
          <w:rStyle w:val="CodeChar"/>
        </w:rPr>
        <w:t>Exit Command</w:t>
      </w:r>
      <w:r w:rsidRPr="00032DA3">
        <w:t xml:space="preserve"> </w:t>
      </w:r>
      <w:r>
        <w:t xml:space="preserve">will remove the command that is exited from the call stack, and immediately jumps to the command referred to by the </w:t>
      </w:r>
      <w:r w:rsidRPr="00032DA3">
        <w:rPr>
          <w:rStyle w:val="CodeChar"/>
        </w:rPr>
        <w:t>Command End</w:t>
      </w:r>
      <w:r>
        <w:t>, that was passed to it.</w:t>
      </w:r>
    </w:p>
    <w:p w:rsidR="00FD2211" w:rsidRDefault="00FD2211" w:rsidP="00620A61">
      <w:pPr>
        <w:pStyle w:val="Heading4"/>
      </w:pPr>
      <w:r>
        <w:t>Diagram</w:t>
      </w:r>
    </w:p>
    <w:p w:rsidR="00FD2211" w:rsidRDefault="00FD2211" w:rsidP="00FD2211">
      <w:bookmarkStart w:id="0" w:name="_GoBack"/>
      <w:bookmarkEnd w:id="0"/>
      <w:r w:rsidRPr="00F22621">
        <w:rPr>
          <w:rStyle w:val="CodeChar"/>
        </w:rPr>
        <w:t xml:space="preserve">Exit Command </w:t>
      </w:r>
      <w:r>
        <w:t xml:space="preserve">is defined in a command definition. It will transfer control to the command, that immediately follows after it. The </w:t>
      </w:r>
      <w:r w:rsidRPr="008D64B0">
        <w:rPr>
          <w:rStyle w:val="CodeChar"/>
        </w:rPr>
        <w:t xml:space="preserve">Exit Command </w:t>
      </w:r>
      <w:r>
        <w:t xml:space="preserve">command is passed the </w:t>
      </w:r>
      <w:r w:rsidRPr="008D64B0">
        <w:rPr>
          <w:rStyle w:val="CodeChar"/>
        </w:rPr>
        <w:t>Command End</w:t>
      </w:r>
      <w:r>
        <w:t xml:space="preserve"> as an argument:</w:t>
      </w:r>
    </w:p>
    <w:p w:rsidR="00FD2211" w:rsidRDefault="00FD2211" w:rsidP="00FD2211">
      <w:pPr>
        <w:pStyle w:val="Spacing"/>
      </w:pPr>
    </w:p>
    <w:p w:rsidR="00FD2211" w:rsidRDefault="00FD2211" w:rsidP="00FD2211">
      <w:pPr>
        <w:ind w:left="852"/>
      </w:pPr>
      <w:r>
        <w:rPr>
          <w:noProof/>
        </w:rPr>
        <w:drawing>
          <wp:inline distT="0" distB="0" distL="0" distR="0" wp14:anchorId="7E6C4063" wp14:editId="19EF1C77">
            <wp:extent cx="1256030" cy="126174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BEBA8EAE-BF5A-486C-A8C5-ECC9F3942E4B}">
                          <a14:imgProps xmlns:a14="http://schemas.microsoft.com/office/drawing/2010/main">
                            <a14:imgLayer r:embed="rId15">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256030" cy="1261745"/>
                    </a:xfrm>
                    <a:prstGeom prst="rect">
                      <a:avLst/>
                    </a:prstGeom>
                    <a:noFill/>
                    <a:ln>
                      <a:noFill/>
                    </a:ln>
                  </pic:spPr>
                </pic:pic>
              </a:graphicData>
            </a:graphic>
          </wp:inline>
        </w:drawing>
      </w:r>
    </w:p>
    <w:p w:rsidR="00FD2211" w:rsidRDefault="00FD2211" w:rsidP="00FD2211">
      <w:pPr>
        <w:pStyle w:val="Spacing"/>
      </w:pPr>
    </w:p>
    <w:p w:rsidR="00FD2211" w:rsidRDefault="00FD2211" w:rsidP="00FD2211">
      <w:r>
        <w:t xml:space="preserve">For information about the command end, see the article </w:t>
      </w:r>
      <w:r w:rsidRPr="000A51D2">
        <w:rPr>
          <w:i/>
        </w:rPr>
        <w:t xml:space="preserve">Normal </w:t>
      </w:r>
      <w:r>
        <w:rPr>
          <w:i/>
        </w:rPr>
        <w:t xml:space="preserve">Execution </w:t>
      </w:r>
      <w:r w:rsidRPr="000A51D2">
        <w:rPr>
          <w:i/>
        </w:rPr>
        <w:t>Order</w:t>
      </w:r>
      <w:r>
        <w:t xml:space="preserve"> </w:t>
      </w:r>
      <w:r w:rsidRPr="000A51D2">
        <w:rPr>
          <w:i/>
        </w:rPr>
        <w:t>in a Diagram</w:t>
      </w:r>
      <w:r>
        <w:t>.</w:t>
      </w:r>
    </w:p>
    <w:p w:rsidR="00FD2211" w:rsidRDefault="00FD2211" w:rsidP="00FD2211">
      <w:pPr>
        <w:pStyle w:val="Spacing"/>
      </w:pPr>
    </w:p>
    <w:p w:rsidR="00FD2211" w:rsidRDefault="00FD2211" w:rsidP="00FD2211">
      <w:r>
        <w:t xml:space="preserve">The normal execution order in the command </w:t>
      </w:r>
      <w:r w:rsidRPr="008D64B0">
        <w:rPr>
          <w:i/>
        </w:rPr>
        <w:t>definition</w:t>
      </w:r>
      <w:r>
        <w:t xml:space="preserve"> is not yet pointing to the next step. It represents the normal execution order as it </w:t>
      </w:r>
      <w:r w:rsidRPr="000A51D2">
        <w:rPr>
          <w:i/>
        </w:rPr>
        <w:t xml:space="preserve">will be </w:t>
      </w:r>
      <w:r>
        <w:t>in a call to the command definition.</w:t>
      </w:r>
    </w:p>
    <w:p w:rsidR="00FD2211" w:rsidRDefault="00FD2211" w:rsidP="00FD2211">
      <w:pPr>
        <w:pStyle w:val="Spacing"/>
      </w:pPr>
    </w:p>
    <w:p w:rsidR="00FD2211" w:rsidRDefault="00FD2211" w:rsidP="00FD2211">
      <w:r>
        <w:t xml:space="preserve">The </w:t>
      </w:r>
      <w:r w:rsidRPr="008D64B0">
        <w:rPr>
          <w:rStyle w:val="CodeChar"/>
        </w:rPr>
        <w:t xml:space="preserve">Exit Command </w:t>
      </w:r>
      <w:r>
        <w:t xml:space="preserve">looks as follows inside a command call: </w:t>
      </w:r>
    </w:p>
    <w:p w:rsidR="00FD2211" w:rsidRDefault="00FD2211" w:rsidP="00FD2211">
      <w:pPr>
        <w:pStyle w:val="Spacing"/>
      </w:pPr>
    </w:p>
    <w:p w:rsidR="00FD2211" w:rsidRDefault="00FD2211" w:rsidP="00FD2211">
      <w:pPr>
        <w:ind w:left="852"/>
      </w:pPr>
      <w:r>
        <w:rPr>
          <w:noProof/>
        </w:rPr>
        <w:drawing>
          <wp:inline distT="0" distB="0" distL="0" distR="0" wp14:anchorId="0523B682" wp14:editId="461D5252">
            <wp:extent cx="868045" cy="1672590"/>
            <wp:effectExtent l="0" t="0" r="825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BEBA8EAE-BF5A-486C-A8C5-ECC9F3942E4B}">
                          <a14:imgProps xmlns:a14="http://schemas.microsoft.com/office/drawing/2010/main">
                            <a14:imgLayer r:embed="rId17">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868045" cy="1672590"/>
                    </a:xfrm>
                    <a:prstGeom prst="rect">
                      <a:avLst/>
                    </a:prstGeom>
                    <a:noFill/>
                    <a:ln>
                      <a:noFill/>
                    </a:ln>
                  </pic:spPr>
                </pic:pic>
              </a:graphicData>
            </a:graphic>
          </wp:inline>
        </w:drawing>
      </w:r>
    </w:p>
    <w:p w:rsidR="00090732" w:rsidRDefault="00090732" w:rsidP="0041131C"/>
    <w:sectPr w:rsidR="000907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5A45"/>
    <w:rsid w:val="0001638E"/>
    <w:rsid w:val="00017FA2"/>
    <w:rsid w:val="00031913"/>
    <w:rsid w:val="00053E87"/>
    <w:rsid w:val="00061F37"/>
    <w:rsid w:val="00064403"/>
    <w:rsid w:val="00090732"/>
    <w:rsid w:val="000C7D9D"/>
    <w:rsid w:val="000D7022"/>
    <w:rsid w:val="000F652F"/>
    <w:rsid w:val="00165ED7"/>
    <w:rsid w:val="00166864"/>
    <w:rsid w:val="00175EE4"/>
    <w:rsid w:val="00177197"/>
    <w:rsid w:val="001871D9"/>
    <w:rsid w:val="001B7346"/>
    <w:rsid w:val="0027394B"/>
    <w:rsid w:val="002C166C"/>
    <w:rsid w:val="002C3A1C"/>
    <w:rsid w:val="00311845"/>
    <w:rsid w:val="0032466D"/>
    <w:rsid w:val="003271FC"/>
    <w:rsid w:val="003554BF"/>
    <w:rsid w:val="0041131C"/>
    <w:rsid w:val="0041620C"/>
    <w:rsid w:val="004348B0"/>
    <w:rsid w:val="004D4169"/>
    <w:rsid w:val="00532D2F"/>
    <w:rsid w:val="005426EE"/>
    <w:rsid w:val="005662EC"/>
    <w:rsid w:val="00571582"/>
    <w:rsid w:val="00574711"/>
    <w:rsid w:val="005A1878"/>
    <w:rsid w:val="00620A61"/>
    <w:rsid w:val="0064416F"/>
    <w:rsid w:val="006876A4"/>
    <w:rsid w:val="006A3FC7"/>
    <w:rsid w:val="006B64D3"/>
    <w:rsid w:val="006F2631"/>
    <w:rsid w:val="007442B6"/>
    <w:rsid w:val="007A64D3"/>
    <w:rsid w:val="007E7FC4"/>
    <w:rsid w:val="00840264"/>
    <w:rsid w:val="00846B80"/>
    <w:rsid w:val="008C6D6B"/>
    <w:rsid w:val="008F228C"/>
    <w:rsid w:val="00916207"/>
    <w:rsid w:val="00916A8F"/>
    <w:rsid w:val="00934FF9"/>
    <w:rsid w:val="00954D31"/>
    <w:rsid w:val="009A1E2B"/>
    <w:rsid w:val="009C617F"/>
    <w:rsid w:val="009F2C47"/>
    <w:rsid w:val="00A320A0"/>
    <w:rsid w:val="00A37A6A"/>
    <w:rsid w:val="00A531F0"/>
    <w:rsid w:val="00AA0A55"/>
    <w:rsid w:val="00AC64AE"/>
    <w:rsid w:val="00AD0AD9"/>
    <w:rsid w:val="00B25223"/>
    <w:rsid w:val="00B633F4"/>
    <w:rsid w:val="00B82E5C"/>
    <w:rsid w:val="00BF0D7A"/>
    <w:rsid w:val="00C057FC"/>
    <w:rsid w:val="00C82778"/>
    <w:rsid w:val="00C834C0"/>
    <w:rsid w:val="00CB7633"/>
    <w:rsid w:val="00CE2388"/>
    <w:rsid w:val="00CF163A"/>
    <w:rsid w:val="00CF1E52"/>
    <w:rsid w:val="00D06B66"/>
    <w:rsid w:val="00DC1C56"/>
    <w:rsid w:val="00DC7F55"/>
    <w:rsid w:val="00DE5B4E"/>
    <w:rsid w:val="00DF5BE0"/>
    <w:rsid w:val="00E528EE"/>
    <w:rsid w:val="00E6035D"/>
    <w:rsid w:val="00E7315B"/>
    <w:rsid w:val="00E8670E"/>
    <w:rsid w:val="00EB1163"/>
    <w:rsid w:val="00EE2F45"/>
    <w:rsid w:val="00EF2C1B"/>
    <w:rsid w:val="00F02CB5"/>
    <w:rsid w:val="00F7010E"/>
    <w:rsid w:val="00F80C01"/>
    <w:rsid w:val="00FD2211"/>
    <w:rsid w:val="00FD2E94"/>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B0DAA147-DED5-49B7-A10D-5CCEA3C6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EB1163"/>
    <w:pPr>
      <w:keepNext/>
      <w:spacing w:before="180" w:after="120"/>
      <w:outlineLvl w:val="2"/>
    </w:pPr>
    <w:rPr>
      <w:rFonts w:cs="Arial"/>
      <w:b/>
      <w:bCs/>
      <w:sz w:val="22"/>
    </w:rPr>
  </w:style>
  <w:style w:type="paragraph" w:styleId="Heading4">
    <w:name w:val="heading 4"/>
    <w:basedOn w:val="Normal"/>
    <w:next w:val="Normal"/>
    <w:qFormat/>
    <w:rsid w:val="00EB1163"/>
    <w:pPr>
      <w:keepNext/>
      <w:spacing w:before="240" w:after="120"/>
      <w:outlineLvl w:val="3"/>
    </w:pPr>
    <w:rPr>
      <w:bCs/>
      <w:i/>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microsoft.com/office/2007/relationships/hdphoto" Target="media/hdphoto4.wdp"/><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5.png"/><Relationship Id="rId5" Type="http://schemas.openxmlformats.org/officeDocument/2006/relationships/image" Target="media/image1.png"/><Relationship Id="rId15" Type="http://schemas.microsoft.com/office/2007/relationships/hdphoto" Target="media/hdphoto3.wdp"/><Relationship Id="rId10" Type="http://schemas.microsoft.com/office/2007/relationships/hdphoto" Target="media/hdphoto2.wd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16</cp:revision>
  <cp:lastPrinted>1899-12-31T23:00:00Z</cp:lastPrinted>
  <dcterms:created xsi:type="dcterms:W3CDTF">2020-05-20T19:08:00Z</dcterms:created>
  <dcterms:modified xsi:type="dcterms:W3CDTF">2020-05-20T20:33:00Z</dcterms:modified>
</cp:coreProperties>
</file>