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08396D" w:rsidTr="00B36144">
        <w:tc>
          <w:tcPr>
            <w:tcW w:w="5000" w:type="pct"/>
            <w:shd w:val="clear" w:color="auto" w:fill="3366FF"/>
          </w:tcPr>
          <w:p w:rsidR="003271FC" w:rsidRPr="008C33D2" w:rsidRDefault="00B36144" w:rsidP="00F7010E">
            <w:pPr>
              <w:pStyle w:val="Heading1"/>
            </w:pPr>
            <w:bookmarkStart w:id="0" w:name="_GoBack"/>
            <w:bookmarkEnd w:id="0"/>
            <w:r>
              <w:t>Circle Language Spec: Interfaces</w:t>
            </w:r>
          </w:p>
        </w:tc>
      </w:tr>
    </w:tbl>
    <w:p w:rsidR="00804E0B" w:rsidRDefault="00804E0B" w:rsidP="00804E0B">
      <w:pPr>
        <w:pStyle w:val="Heading2"/>
      </w:pPr>
      <w:r>
        <w:t>New Command with Interface Parameter</w:t>
      </w:r>
    </w:p>
    <w:p w:rsidR="00804E0B" w:rsidRDefault="00804E0B" w:rsidP="00804E0B">
      <w:r>
        <w:t xml:space="preserve">The </w:t>
      </w:r>
      <w:r w:rsidRPr="00E80D84">
        <w:rPr>
          <w:rStyle w:val="CodeChar"/>
        </w:rPr>
        <w:t xml:space="preserve">New </w:t>
      </w:r>
      <w:r>
        <w:t xml:space="preserve">command was introduced in the </w:t>
      </w:r>
      <w:r w:rsidRPr="00E80D84">
        <w:rPr>
          <w:i/>
        </w:rPr>
        <w:t xml:space="preserve">System Objects </w:t>
      </w:r>
      <w:r>
        <w:t xml:space="preserve">chapter, having an optional </w:t>
      </w:r>
      <w:r w:rsidRPr="00E80D84">
        <w:rPr>
          <w:rStyle w:val="CodeChar"/>
        </w:rPr>
        <w:t xml:space="preserve">Class </w:t>
      </w:r>
      <w:r>
        <w:t>parameter:</w:t>
      </w:r>
    </w:p>
    <w:p w:rsidR="00804E0B" w:rsidRPr="00E80D84" w:rsidRDefault="00804E0B" w:rsidP="00804E0B">
      <w:pPr>
        <w:pStyle w:val="Spacing"/>
      </w:pPr>
    </w:p>
    <w:p w:rsidR="00804E0B" w:rsidRDefault="00AC4DFF" w:rsidP="00804E0B">
      <w:pPr>
        <w:ind w:left="852"/>
      </w:pPr>
      <w:r>
        <w:rPr>
          <w:noProof/>
        </w:rPr>
        <w:drawing>
          <wp:inline distT="0" distB="0" distL="0" distR="0">
            <wp:extent cx="1659890" cy="1019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0B" w:rsidRDefault="00804E0B" w:rsidP="00804E0B">
      <w:pPr>
        <w:pStyle w:val="Spacing"/>
      </w:pPr>
    </w:p>
    <w:p w:rsidR="00804E0B" w:rsidRDefault="00804E0B" w:rsidP="00804E0B">
      <w:r>
        <w:t>But no</w:t>
      </w:r>
      <w:r w:rsidR="00503BBC">
        <w:t>w also</w:t>
      </w:r>
      <w:r>
        <w:t xml:space="preserve"> </w:t>
      </w:r>
      <w:r w:rsidR="00503BBC">
        <w:t>the</w:t>
      </w:r>
      <w:r>
        <w:t xml:space="preserve"> </w:t>
      </w:r>
      <w:r w:rsidRPr="0058504E">
        <w:rPr>
          <w:rStyle w:val="CodeChar"/>
        </w:rPr>
        <w:t>Interface</w:t>
      </w:r>
      <w:r>
        <w:t xml:space="preserve"> can be speci</w:t>
      </w:r>
      <w:r w:rsidR="00503BBC">
        <w:t>fied upon creation of an object</w:t>
      </w:r>
      <w:r>
        <w:t xml:space="preserve">. This gives the </w:t>
      </w:r>
      <w:r w:rsidRPr="00E80D84">
        <w:rPr>
          <w:rStyle w:val="CodeChar"/>
        </w:rPr>
        <w:t>New</w:t>
      </w:r>
      <w:r>
        <w:t xml:space="preserve"> command an extra implementation:</w:t>
      </w:r>
    </w:p>
    <w:p w:rsidR="00804E0B" w:rsidRDefault="00804E0B" w:rsidP="00804E0B">
      <w:pPr>
        <w:pStyle w:val="Spacing"/>
      </w:pPr>
    </w:p>
    <w:p w:rsidR="00804E0B" w:rsidRDefault="00AC4DFF" w:rsidP="00804E0B">
      <w:pPr>
        <w:ind w:left="852"/>
      </w:pPr>
      <w:r>
        <w:rPr>
          <w:noProof/>
        </w:rPr>
        <w:drawing>
          <wp:inline distT="0" distB="0" distL="0" distR="0">
            <wp:extent cx="165989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0B" w:rsidRDefault="00804E0B" w:rsidP="00804E0B">
      <w:pPr>
        <w:pStyle w:val="Spacing"/>
      </w:pPr>
    </w:p>
    <w:p w:rsidR="00804E0B" w:rsidRDefault="00804E0B" w:rsidP="00804E0B">
      <w:r>
        <w:t xml:space="preserve">Now the </w:t>
      </w:r>
      <w:r w:rsidRPr="00E80D84">
        <w:rPr>
          <w:rStyle w:val="CodeChar"/>
        </w:rPr>
        <w:t xml:space="preserve">New </w:t>
      </w:r>
      <w:r>
        <w:t xml:space="preserve">command’s </w:t>
      </w:r>
      <w:r w:rsidRPr="00E80D84">
        <w:rPr>
          <w:rStyle w:val="CodeChar"/>
        </w:rPr>
        <w:t xml:space="preserve">Interface </w:t>
      </w:r>
      <w:r w:rsidR="00203482">
        <w:t>parameter</w:t>
      </w:r>
      <w:r w:rsidR="00503BBC">
        <w:t xml:space="preserve"> is filled in</w:t>
      </w:r>
      <w:r>
        <w:t xml:space="preserve">. The new object will have a fixed interface, but the object does not have a class. </w:t>
      </w:r>
      <w:r w:rsidR="00503BBC">
        <w:t xml:space="preserve">This means the </w:t>
      </w:r>
      <w:r w:rsidRPr="00E80D84">
        <w:rPr>
          <w:rStyle w:val="CodeChar"/>
        </w:rPr>
        <w:t xml:space="preserve">Publics </w:t>
      </w:r>
      <w:r>
        <w:t>are fixed by the interface, but an implementation is free to fill in.</w:t>
      </w:r>
    </w:p>
    <w:p w:rsidR="00804E0B" w:rsidRDefault="00804E0B" w:rsidP="00804E0B">
      <w:pPr>
        <w:pStyle w:val="Spacing"/>
      </w:pPr>
    </w:p>
    <w:p w:rsidR="00804E0B" w:rsidRDefault="00804E0B" w:rsidP="00804E0B">
      <w:r>
        <w:t xml:space="preserve">You do not need to set both </w:t>
      </w:r>
      <w:r w:rsidRPr="0058504E">
        <w:rPr>
          <w:rStyle w:val="CodeChar"/>
        </w:rPr>
        <w:t>Class</w:t>
      </w:r>
      <w:r>
        <w:t xml:space="preserve"> and </w:t>
      </w:r>
      <w:r w:rsidRPr="0058504E">
        <w:rPr>
          <w:rStyle w:val="CodeChar"/>
        </w:rPr>
        <w:t>Interface</w:t>
      </w:r>
      <w:r>
        <w:t xml:space="preserve"> parameter of the </w:t>
      </w:r>
      <w:r w:rsidRPr="0058504E">
        <w:rPr>
          <w:rStyle w:val="CodeChar"/>
        </w:rPr>
        <w:t>New</w:t>
      </w:r>
      <w:r>
        <w:t xml:space="preserve"> method, because if the </w:t>
      </w:r>
      <w:r w:rsidRPr="00E80D84">
        <w:rPr>
          <w:rStyle w:val="CodeChar"/>
        </w:rPr>
        <w:t>Class</w:t>
      </w:r>
      <w:r>
        <w:t xml:space="preserve"> parameter is set, it determines the </w:t>
      </w:r>
      <w:r w:rsidRPr="00E80D84">
        <w:rPr>
          <w:rStyle w:val="CodeChar"/>
        </w:rPr>
        <w:t>Interface</w:t>
      </w:r>
      <w:r w:rsidRPr="0058504E">
        <w:t xml:space="preserve"> too</w:t>
      </w:r>
      <w:r>
        <w:t>.</w:t>
      </w:r>
    </w:p>
    <w:p w:rsidR="00203482" w:rsidRDefault="00203482" w:rsidP="00203482">
      <w:pPr>
        <w:pStyle w:val="Spacing"/>
      </w:pPr>
    </w:p>
    <w:p w:rsidR="00203482" w:rsidRPr="00E80D84" w:rsidRDefault="00203482" w:rsidP="00804E0B">
      <w:r>
        <w:t>It is also not required to set either parameter, because that will create an empty object in which you can put arbitrary content</w:t>
      </w:r>
      <w:r w:rsidR="00503BBC">
        <w:t>, that is not bound to a class or interface at all</w:t>
      </w:r>
      <w:r>
        <w:t>.</w:t>
      </w:r>
    </w:p>
    <w:p w:rsidR="00013DA6" w:rsidRDefault="00013DA6" w:rsidP="00031913">
      <w:pPr>
        <w:pStyle w:val="Spacing"/>
      </w:pPr>
    </w:p>
    <w:sectPr w:rsidR="00013D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8396D"/>
    <w:rsid w:val="000C7D9D"/>
    <w:rsid w:val="000D7022"/>
    <w:rsid w:val="000F652F"/>
    <w:rsid w:val="00175EE4"/>
    <w:rsid w:val="00177197"/>
    <w:rsid w:val="001B7346"/>
    <w:rsid w:val="001C0F13"/>
    <w:rsid w:val="00203482"/>
    <w:rsid w:val="0027394B"/>
    <w:rsid w:val="002C166C"/>
    <w:rsid w:val="00311845"/>
    <w:rsid w:val="0032466D"/>
    <w:rsid w:val="003271FC"/>
    <w:rsid w:val="003F7D4C"/>
    <w:rsid w:val="0041620C"/>
    <w:rsid w:val="004348B0"/>
    <w:rsid w:val="004D4169"/>
    <w:rsid w:val="00503BBC"/>
    <w:rsid w:val="00532D2F"/>
    <w:rsid w:val="00571582"/>
    <w:rsid w:val="00574711"/>
    <w:rsid w:val="005A1878"/>
    <w:rsid w:val="0061025E"/>
    <w:rsid w:val="006663F2"/>
    <w:rsid w:val="006876A4"/>
    <w:rsid w:val="006B64D3"/>
    <w:rsid w:val="006F2631"/>
    <w:rsid w:val="007442B6"/>
    <w:rsid w:val="007E7FC4"/>
    <w:rsid w:val="00804E0B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4DFF"/>
    <w:rsid w:val="00AC64AE"/>
    <w:rsid w:val="00AD0AD9"/>
    <w:rsid w:val="00B25223"/>
    <w:rsid w:val="00B33399"/>
    <w:rsid w:val="00B36144"/>
    <w:rsid w:val="00B54CD6"/>
    <w:rsid w:val="00B633F4"/>
    <w:rsid w:val="00BF0D7A"/>
    <w:rsid w:val="00C057FC"/>
    <w:rsid w:val="00C82778"/>
    <w:rsid w:val="00D06B66"/>
    <w:rsid w:val="00DC1C56"/>
    <w:rsid w:val="00DF5BE0"/>
    <w:rsid w:val="00E270C8"/>
    <w:rsid w:val="00E528EE"/>
    <w:rsid w:val="00E8670E"/>
    <w:rsid w:val="00EF2C1B"/>
    <w:rsid w:val="00F00A32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3D5432A-2E4A-4984-B83F-A6C26CF2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04E0B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2020-05-21T22:29:00Z</dcterms:created>
  <dcterms:modified xsi:type="dcterms:W3CDTF">2020-05-21T22:29:00Z</dcterms:modified>
</cp:coreProperties>
</file>