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CE44DB" w:rsidTr="005F04F4">
        <w:tc>
          <w:tcPr>
            <w:tcW w:w="5000" w:type="pct"/>
            <w:shd w:val="clear" w:color="auto" w:fill="3366FF"/>
          </w:tcPr>
          <w:p w:rsidR="003271FC" w:rsidRPr="008C33D2" w:rsidRDefault="005F04F4" w:rsidP="00F7010E">
            <w:pPr>
              <w:pStyle w:val="Heading1"/>
            </w:pPr>
            <w:r>
              <w:t>Circle Language Spec: Events</w:t>
            </w:r>
          </w:p>
        </w:tc>
      </w:tr>
    </w:tbl>
    <w:p w:rsidR="0034717E" w:rsidRDefault="0034717E" w:rsidP="00633385">
      <w:pPr>
        <w:pStyle w:val="Heading2"/>
      </w:pPr>
      <w:r>
        <w:t>Events</w:t>
      </w:r>
    </w:p>
    <w:p w:rsidR="0034717E" w:rsidRDefault="0034717E" w:rsidP="0034717E">
      <w:pPr>
        <w:pStyle w:val="Heading3"/>
      </w:pPr>
      <w:r>
        <w:t>Introduction</w:t>
      </w:r>
    </w:p>
    <w:p w:rsidR="0034717E" w:rsidRDefault="0034717E" w:rsidP="0034717E">
      <w:pPr>
        <w:ind w:left="568"/>
      </w:pPr>
      <w:r>
        <w:t xml:space="preserve">Events are notification calls. Call receivers subscribe to an event. The call sender will call the receivers whenever it feels like it. Another name for </w:t>
      </w:r>
      <w:r w:rsidRPr="00502B1A">
        <w:t>events</w:t>
      </w:r>
      <w:r w:rsidRPr="00C51ECF">
        <w:t xml:space="preserve"> that</w:t>
      </w:r>
      <w:r>
        <w:t xml:space="preserve"> the world adopts, is </w:t>
      </w:r>
      <w:r w:rsidRPr="00C51ECF">
        <w:rPr>
          <w:i/>
        </w:rPr>
        <w:t>‘the observer pattern’</w:t>
      </w:r>
      <w:r>
        <w:t>. The caller decides what the message looks like. The receiver has to supply a command, that has an interface, specified by the caller.</w:t>
      </w:r>
    </w:p>
    <w:p w:rsidR="0034717E" w:rsidRDefault="0034717E" w:rsidP="0034717E">
      <w:pPr>
        <w:pStyle w:val="Spacing"/>
      </w:pPr>
    </w:p>
    <w:p w:rsidR="0034717E" w:rsidRDefault="0034717E" w:rsidP="0034717E">
      <w:pPr>
        <w:ind w:left="568"/>
      </w:pPr>
      <w:r>
        <w:t>The concept of events is nothing more than a combination of constructs: an array of command references, a command interface and supporting the command interface, registering the command inside the array of command references and then calling all the commands in the array at specific times.</w:t>
      </w:r>
    </w:p>
    <w:p w:rsidR="0034717E" w:rsidRDefault="0034717E" w:rsidP="0034717E">
      <w:pPr>
        <w:pStyle w:val="Spacing"/>
      </w:pPr>
    </w:p>
    <w:p w:rsidR="0034717E" w:rsidRDefault="0034717E" w:rsidP="0034717E">
      <w:pPr>
        <w:ind w:left="568"/>
      </w:pPr>
      <w:r>
        <w:t xml:space="preserve">Even though it is just a combination of some other constructs, it is such an important concept, that the new computer language explicitly defines it as a </w:t>
      </w:r>
      <w:proofErr w:type="spellStart"/>
      <w:r>
        <w:t>sepate</w:t>
      </w:r>
      <w:proofErr w:type="spellEnd"/>
      <w:r>
        <w:t xml:space="preserve"> construct, following the footsteps of other programming environments, that did this as well.</w:t>
      </w:r>
    </w:p>
    <w:p w:rsidR="0034717E" w:rsidRDefault="0034717E" w:rsidP="0034717E">
      <w:pPr>
        <w:pStyle w:val="Spacing"/>
      </w:pPr>
    </w:p>
    <w:p w:rsidR="0034717E" w:rsidRDefault="0034717E" w:rsidP="0034717E">
      <w:pPr>
        <w:ind w:left="568"/>
      </w:pPr>
      <w:r>
        <w:t>The documentation will also show how events look in the diagram notation of the new computer language.</w:t>
      </w:r>
    </w:p>
    <w:p w:rsidR="00AE4BE0" w:rsidRDefault="00AE4BE0" w:rsidP="0010793E">
      <w:pPr>
        <w:pStyle w:val="Heading3"/>
      </w:pPr>
      <w:r>
        <w:t>Prime Event Example</w:t>
      </w:r>
      <w:r w:rsidR="001123AF">
        <w:t>:</w:t>
      </w:r>
      <w:r>
        <w:t xml:space="preserve"> Button Clicked</w:t>
      </w:r>
    </w:p>
    <w:p w:rsidR="00AE4BE0" w:rsidRDefault="00AE4BE0" w:rsidP="00AE4BE0">
      <w:r>
        <w:t xml:space="preserve">The key example that explains the purpose of events is a button click. A programmer defines the command to run when the user presses a button. The button click is implemented using the </w:t>
      </w:r>
      <w:r w:rsidRPr="00FA5A27">
        <w:rPr>
          <w:rStyle w:val="CodeChar"/>
        </w:rPr>
        <w:t xml:space="preserve">Events </w:t>
      </w:r>
      <w:r>
        <w:t xml:space="preserve">construct, so that a programmer can easily stick a procedure under a </w:t>
      </w:r>
      <w:r w:rsidRPr="00FA5A27">
        <w:rPr>
          <w:rStyle w:val="CodeChar"/>
        </w:rPr>
        <w:t xml:space="preserve">Button Clicked </w:t>
      </w:r>
      <w:r>
        <w:t>event without having to worry how the procedure really got invoked.</w:t>
      </w:r>
    </w:p>
    <w:p w:rsidR="00AE4BE0" w:rsidRDefault="00AE4BE0" w:rsidP="00AE4BE0">
      <w:pPr>
        <w:pStyle w:val="Spacing"/>
      </w:pPr>
    </w:p>
    <w:p w:rsidR="00AE4BE0" w:rsidRDefault="00AE4BE0" w:rsidP="00AE4BE0">
      <w:r>
        <w:t>The notation of that is as follows.</w:t>
      </w:r>
    </w:p>
    <w:p w:rsidR="00AE4BE0" w:rsidRDefault="00AE4BE0" w:rsidP="00AE4BE0">
      <w:pPr>
        <w:pStyle w:val="Spacing"/>
      </w:pPr>
    </w:p>
    <w:p w:rsidR="00AE4BE0" w:rsidRDefault="00AE4BE0" w:rsidP="00AE4BE0">
      <w:pPr>
        <w:ind w:left="852"/>
      </w:pPr>
      <w:r>
        <w:rPr>
          <w:noProof/>
        </w:rPr>
        <w:drawing>
          <wp:inline distT="0" distB="0" distL="0" distR="0" wp14:anchorId="2074C8B9" wp14:editId="3B452E62">
            <wp:extent cx="1606550" cy="1537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606550" cy="1537970"/>
                    </a:xfrm>
                    <a:prstGeom prst="rect">
                      <a:avLst/>
                    </a:prstGeom>
                    <a:noFill/>
                    <a:ln>
                      <a:noFill/>
                    </a:ln>
                  </pic:spPr>
                </pic:pic>
              </a:graphicData>
            </a:graphic>
          </wp:inline>
        </w:drawing>
      </w:r>
    </w:p>
    <w:p w:rsidR="00633385" w:rsidRDefault="00633385" w:rsidP="0034717E">
      <w:pPr>
        <w:pStyle w:val="Heading3"/>
      </w:pPr>
      <w:r>
        <w:t>Main Concepts</w:t>
      </w:r>
    </w:p>
    <w:p w:rsidR="00633385" w:rsidRPr="006D7A6A" w:rsidRDefault="00D90045" w:rsidP="0034717E">
      <w:pPr>
        <w:pStyle w:val="Heading4"/>
      </w:pPr>
      <w:r>
        <w:t xml:space="preserve">Main Notation of </w:t>
      </w:r>
      <w:r w:rsidR="00633385">
        <w:t>Event</w:t>
      </w:r>
    </w:p>
    <w:p w:rsidR="00633385" w:rsidRDefault="00633385" w:rsidP="0034717E">
      <w:r>
        <w:t>The main notation of an event is as follows:</w:t>
      </w:r>
    </w:p>
    <w:p w:rsidR="00633385" w:rsidRDefault="00633385" w:rsidP="0034717E">
      <w:pPr>
        <w:pStyle w:val="Spacing"/>
      </w:pPr>
    </w:p>
    <w:p w:rsidR="00633385" w:rsidRDefault="000C6FBD" w:rsidP="0034717E">
      <w:pPr>
        <w:ind w:left="852"/>
      </w:pPr>
      <w:r>
        <w:rPr>
          <w:noProof/>
        </w:rPr>
        <w:drawing>
          <wp:inline distT="0" distB="0" distL="0" distR="0">
            <wp:extent cx="903605" cy="80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903605" cy="803275"/>
                    </a:xfrm>
                    <a:prstGeom prst="rect">
                      <a:avLst/>
                    </a:prstGeom>
                    <a:noFill/>
                    <a:ln>
                      <a:noFill/>
                    </a:ln>
                  </pic:spPr>
                </pic:pic>
              </a:graphicData>
            </a:graphic>
          </wp:inline>
        </w:drawing>
      </w:r>
    </w:p>
    <w:p w:rsidR="00633385" w:rsidRDefault="00633385" w:rsidP="0034717E">
      <w:pPr>
        <w:pStyle w:val="Spacing"/>
      </w:pPr>
    </w:p>
    <w:p w:rsidR="00633385" w:rsidRDefault="00633385" w:rsidP="0034717E">
      <w:r>
        <w:t>It shows an object with an event procedure / event command / event implementation associated with it.</w:t>
      </w:r>
    </w:p>
    <w:p w:rsidR="00633385" w:rsidRDefault="00633385" w:rsidP="0034717E">
      <w:pPr>
        <w:pStyle w:val="Heading4"/>
      </w:pPr>
      <w:r>
        <w:t>Event Connector</w:t>
      </w:r>
    </w:p>
    <w:p w:rsidR="00633385" w:rsidRDefault="00633385" w:rsidP="0034717E">
      <w:r>
        <w:t>When an event procedure is not filled in, you will only see the event as a connector:</w:t>
      </w:r>
    </w:p>
    <w:p w:rsidR="00633385" w:rsidRDefault="00633385" w:rsidP="0034717E">
      <w:pPr>
        <w:ind w:left="852"/>
      </w:pPr>
    </w:p>
    <w:p w:rsidR="00633385" w:rsidRDefault="000C6FBD" w:rsidP="0034717E">
      <w:pPr>
        <w:ind w:left="852"/>
      </w:pPr>
      <w:r>
        <w:rPr>
          <w:noProof/>
        </w:rPr>
        <w:drawing>
          <wp:inline distT="0" distB="0" distL="0" distR="0">
            <wp:extent cx="1089025" cy="956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1089025" cy="956945"/>
                    </a:xfrm>
                    <a:prstGeom prst="rect">
                      <a:avLst/>
                    </a:prstGeom>
                    <a:noFill/>
                    <a:ln>
                      <a:noFill/>
                    </a:ln>
                  </pic:spPr>
                </pic:pic>
              </a:graphicData>
            </a:graphic>
          </wp:inline>
        </w:drawing>
      </w:r>
    </w:p>
    <w:p w:rsidR="00633385" w:rsidRDefault="00633385" w:rsidP="0034717E">
      <w:pPr>
        <w:pStyle w:val="Spacing"/>
      </w:pPr>
    </w:p>
    <w:p w:rsidR="00633385" w:rsidRDefault="00633385" w:rsidP="0034717E">
      <w:r>
        <w:t>The reason for displaying it like this is that connectors usually look like the result of the system call, but then as a loose end.</w:t>
      </w:r>
    </w:p>
    <w:p w:rsidR="00633385" w:rsidRDefault="00633385" w:rsidP="0034717E">
      <w:pPr>
        <w:pStyle w:val="Heading4"/>
      </w:pPr>
      <w:r>
        <w:t>Event Raising</w:t>
      </w:r>
    </w:p>
    <w:p w:rsidR="00633385" w:rsidRDefault="00633385" w:rsidP="0034717E">
      <w:r>
        <w:t>The object can raise the event. If you only see the interface of the object you will usually not see this, but if you can see the implementation of the object, its raising the event will look as follows:</w:t>
      </w:r>
    </w:p>
    <w:p w:rsidR="00633385" w:rsidRPr="006D7A6A" w:rsidRDefault="00633385" w:rsidP="0034717E">
      <w:pPr>
        <w:pStyle w:val="Spacing"/>
      </w:pPr>
    </w:p>
    <w:p w:rsidR="00633385" w:rsidRDefault="000C6FBD" w:rsidP="0034717E">
      <w:pPr>
        <w:ind w:left="852"/>
      </w:pPr>
      <w:r>
        <w:rPr>
          <w:noProof/>
        </w:rPr>
        <w:drawing>
          <wp:inline distT="0" distB="0" distL="0" distR="0">
            <wp:extent cx="1416685" cy="109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416685" cy="1099185"/>
                    </a:xfrm>
                    <a:prstGeom prst="rect">
                      <a:avLst/>
                    </a:prstGeom>
                    <a:noFill/>
                    <a:ln>
                      <a:noFill/>
                    </a:ln>
                  </pic:spPr>
                </pic:pic>
              </a:graphicData>
            </a:graphic>
          </wp:inline>
        </w:drawing>
      </w:r>
    </w:p>
    <w:p w:rsidR="00633385" w:rsidRDefault="00633385" w:rsidP="0034717E">
      <w:pPr>
        <w:pStyle w:val="Heading4"/>
      </w:pPr>
      <w:r>
        <w:t>Call to a Parent</w:t>
      </w:r>
    </w:p>
    <w:p w:rsidR="00633385" w:rsidRDefault="00633385" w:rsidP="0034717E">
      <w:r>
        <w:t>An event is a way for an object to call its parent. So this is what that looks like:</w:t>
      </w:r>
    </w:p>
    <w:p w:rsidR="00633385" w:rsidRDefault="00633385" w:rsidP="0034717E">
      <w:pPr>
        <w:pStyle w:val="Spacing"/>
      </w:pPr>
    </w:p>
    <w:p w:rsidR="00633385" w:rsidRDefault="000C6FBD" w:rsidP="0034717E">
      <w:pPr>
        <w:ind w:left="852"/>
      </w:pPr>
      <w:r>
        <w:rPr>
          <w:noProof/>
        </w:rPr>
        <w:drawing>
          <wp:inline distT="0" distB="0" distL="0" distR="0">
            <wp:extent cx="1305560" cy="136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lum bright="-12000"/>
                      <a:extLst>
                        <a:ext uri="{28A0092B-C50C-407E-A947-70E740481C1C}">
                          <a14:useLocalDpi xmlns:a14="http://schemas.microsoft.com/office/drawing/2010/main" val="0"/>
                        </a:ext>
                      </a:extLst>
                    </a:blip>
                    <a:srcRect/>
                    <a:stretch>
                      <a:fillRect/>
                    </a:stretch>
                  </pic:blipFill>
                  <pic:spPr bwMode="auto">
                    <a:xfrm>
                      <a:off x="0" y="0"/>
                      <a:ext cx="1305560" cy="1369060"/>
                    </a:xfrm>
                    <a:prstGeom prst="rect">
                      <a:avLst/>
                    </a:prstGeom>
                    <a:noFill/>
                    <a:ln>
                      <a:noFill/>
                    </a:ln>
                  </pic:spPr>
                </pic:pic>
              </a:graphicData>
            </a:graphic>
          </wp:inline>
        </w:drawing>
      </w:r>
    </w:p>
    <w:p w:rsidR="00633385" w:rsidRDefault="00633385" w:rsidP="0034717E"/>
    <w:p w:rsidR="00633385" w:rsidRDefault="00633385" w:rsidP="0034717E">
      <w:r>
        <w:t>This is the reason why events are displayed like this in the diagram: it is like a child calling a parent.</w:t>
      </w:r>
    </w:p>
    <w:p w:rsidR="00633385" w:rsidRDefault="00633385" w:rsidP="0034717E">
      <w:pPr>
        <w:pStyle w:val="Heading4"/>
      </w:pPr>
      <w:r>
        <w:t xml:space="preserve">Event </w:t>
      </w:r>
      <w:r w:rsidR="00D90045">
        <w:t xml:space="preserve">Implementation </w:t>
      </w:r>
      <w:r>
        <w:t>&amp; Connector</w:t>
      </w:r>
    </w:p>
    <w:p w:rsidR="00633385" w:rsidRDefault="00633385" w:rsidP="00633385">
      <w:r>
        <w:t>When an event procedure is present, the connector to the event procedure is still available so that other procedures can be tied to the event:</w:t>
      </w:r>
    </w:p>
    <w:p w:rsidR="00633385" w:rsidRDefault="00633385" w:rsidP="00633385">
      <w:pPr>
        <w:pStyle w:val="Spacing"/>
      </w:pPr>
    </w:p>
    <w:p w:rsidR="00633385" w:rsidRDefault="000C6FBD" w:rsidP="00633385">
      <w:pPr>
        <w:ind w:left="852"/>
      </w:pPr>
      <w:r>
        <w:rPr>
          <w:noProof/>
        </w:rPr>
        <w:drawing>
          <wp:inline distT="0" distB="0" distL="0" distR="0">
            <wp:extent cx="2051050" cy="142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2051050" cy="1421765"/>
                    </a:xfrm>
                    <a:prstGeom prst="rect">
                      <a:avLst/>
                    </a:prstGeom>
                    <a:noFill/>
                    <a:ln>
                      <a:noFill/>
                    </a:ln>
                  </pic:spPr>
                </pic:pic>
              </a:graphicData>
            </a:graphic>
          </wp:inline>
        </w:drawing>
      </w:r>
    </w:p>
    <w:p w:rsidR="006F320C" w:rsidRDefault="006F320C" w:rsidP="00932364">
      <w:pPr>
        <w:pStyle w:val="Heading3"/>
      </w:pPr>
      <w:r>
        <w:t>Event Situations</w:t>
      </w:r>
    </w:p>
    <w:p w:rsidR="006F320C" w:rsidRDefault="006F320C" w:rsidP="00932364">
      <w:r>
        <w:t xml:space="preserve">Several situations are possible in case of events. Events are </w:t>
      </w:r>
      <w:r w:rsidRPr="006D7A6A">
        <w:rPr>
          <w:i/>
        </w:rPr>
        <w:t>multi-cast</w:t>
      </w:r>
      <w:r>
        <w:t>, meaning that multiple commands in multiple objects can run in response to the event. Also, a child object is not the only object you can pick up events from. You can also pick up events from deeper objects.</w:t>
      </w:r>
    </w:p>
    <w:p w:rsidR="006F320C" w:rsidRDefault="006F320C" w:rsidP="00932364">
      <w:pPr>
        <w:pStyle w:val="Heading4"/>
      </w:pPr>
      <w:r>
        <w:t>Multi-Cast Events</w:t>
      </w:r>
    </w:p>
    <w:p w:rsidR="006F320C" w:rsidRDefault="006F320C" w:rsidP="00932364">
      <w:r>
        <w:t>An event can be picked up by multiple parent objects when they both have a reference to the event-casting object and they both define an event command:</w:t>
      </w:r>
    </w:p>
    <w:p w:rsidR="006F320C" w:rsidRDefault="006F320C" w:rsidP="00932364">
      <w:pPr>
        <w:pStyle w:val="Spacing"/>
      </w:pPr>
    </w:p>
    <w:p w:rsidR="006F320C" w:rsidRPr="006D7A6A" w:rsidRDefault="006F320C" w:rsidP="00932364">
      <w:pPr>
        <w:ind w:left="852"/>
      </w:pPr>
      <w:r>
        <w:rPr>
          <w:noProof/>
        </w:rPr>
        <w:drawing>
          <wp:inline distT="0" distB="0" distL="0" distR="0" wp14:anchorId="26E85493" wp14:editId="3A015821">
            <wp:extent cx="2272665" cy="1908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2272665" cy="1908175"/>
                    </a:xfrm>
                    <a:prstGeom prst="rect">
                      <a:avLst/>
                    </a:prstGeom>
                    <a:noFill/>
                    <a:ln>
                      <a:noFill/>
                    </a:ln>
                  </pic:spPr>
                </pic:pic>
              </a:graphicData>
            </a:graphic>
          </wp:inline>
        </w:drawing>
      </w:r>
    </w:p>
    <w:p w:rsidR="006F320C" w:rsidRDefault="006F320C" w:rsidP="00932364">
      <w:pPr>
        <w:pStyle w:val="Heading4"/>
      </w:pPr>
      <w:r>
        <w:t>Multi-Cast in Same Parent</w:t>
      </w:r>
    </w:p>
    <w:p w:rsidR="006F320C" w:rsidRDefault="006F320C" w:rsidP="00932364">
      <w:r>
        <w:t>Multiple commands can be bound to an event, even when they both are defined inside the same parent object:</w:t>
      </w:r>
    </w:p>
    <w:p w:rsidR="006F320C" w:rsidRDefault="006F320C" w:rsidP="00932364">
      <w:pPr>
        <w:pStyle w:val="Spacing"/>
      </w:pPr>
    </w:p>
    <w:p w:rsidR="006F320C" w:rsidRPr="006D7A6A" w:rsidRDefault="006F320C" w:rsidP="00932364">
      <w:pPr>
        <w:ind w:left="852"/>
      </w:pPr>
      <w:r>
        <w:rPr>
          <w:noProof/>
        </w:rPr>
        <w:drawing>
          <wp:inline distT="0" distB="0" distL="0" distR="0" wp14:anchorId="609EC3D3" wp14:editId="45CB6DB0">
            <wp:extent cx="1691640" cy="1691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691640" cy="1691640"/>
                    </a:xfrm>
                    <a:prstGeom prst="rect">
                      <a:avLst/>
                    </a:prstGeom>
                    <a:noFill/>
                    <a:ln>
                      <a:noFill/>
                    </a:ln>
                  </pic:spPr>
                </pic:pic>
              </a:graphicData>
            </a:graphic>
          </wp:inline>
        </w:drawing>
      </w:r>
    </w:p>
    <w:p w:rsidR="006F320C" w:rsidRDefault="006F320C" w:rsidP="00932364">
      <w:pPr>
        <w:pStyle w:val="Heading4"/>
      </w:pPr>
      <w:r>
        <w:t>Event with Parameters</w:t>
      </w:r>
    </w:p>
    <w:p w:rsidR="006F320C" w:rsidRDefault="006F320C" w:rsidP="00932364">
      <w:r>
        <w:t>Events can have parameters. Here is an example of an event with a parameter.</w:t>
      </w:r>
    </w:p>
    <w:p w:rsidR="006F320C" w:rsidRDefault="006F320C" w:rsidP="00932364">
      <w:pPr>
        <w:pStyle w:val="Spacing"/>
      </w:pPr>
    </w:p>
    <w:p w:rsidR="006F320C" w:rsidRDefault="006F320C" w:rsidP="00932364">
      <w:pPr>
        <w:ind w:left="852"/>
      </w:pPr>
      <w:r>
        <w:rPr>
          <w:noProof/>
        </w:rPr>
        <w:drawing>
          <wp:inline distT="0" distB="0" distL="0" distR="0" wp14:anchorId="283BD254" wp14:editId="1A00AEBE">
            <wp:extent cx="835025" cy="1215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835025" cy="1215390"/>
                    </a:xfrm>
                    <a:prstGeom prst="rect">
                      <a:avLst/>
                    </a:prstGeom>
                    <a:noFill/>
                    <a:ln>
                      <a:noFill/>
                    </a:ln>
                  </pic:spPr>
                </pic:pic>
              </a:graphicData>
            </a:graphic>
          </wp:inline>
        </w:drawing>
      </w:r>
    </w:p>
    <w:p w:rsidR="006F320C" w:rsidRDefault="006F320C" w:rsidP="00932364">
      <w:pPr>
        <w:pStyle w:val="Heading4"/>
      </w:pPr>
      <w:r>
        <w:t>Event From Deeper Object</w:t>
      </w:r>
    </w:p>
    <w:p w:rsidR="006F320C" w:rsidRDefault="006F320C" w:rsidP="006F320C">
      <w:r>
        <w:t>A child object is not the only object you can pick up events from. You can just as easily pick up events from a deeper object.</w:t>
      </w:r>
    </w:p>
    <w:p w:rsidR="006F320C" w:rsidRDefault="006F320C" w:rsidP="006F320C">
      <w:pPr>
        <w:pStyle w:val="Spacing"/>
      </w:pPr>
    </w:p>
    <w:p w:rsidR="006F320C" w:rsidRDefault="006F320C" w:rsidP="006F320C">
      <w:pPr>
        <w:ind w:left="852"/>
      </w:pPr>
      <w:r>
        <w:rPr>
          <w:noProof/>
        </w:rPr>
        <w:drawing>
          <wp:inline distT="0" distB="0" distL="0" distR="0" wp14:anchorId="273C7AC7" wp14:editId="563EF045">
            <wp:extent cx="110490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1104900" cy="1353185"/>
                    </a:xfrm>
                    <a:prstGeom prst="rect">
                      <a:avLst/>
                    </a:prstGeom>
                    <a:noFill/>
                    <a:ln>
                      <a:noFill/>
                    </a:ln>
                  </pic:spPr>
                </pic:pic>
              </a:graphicData>
            </a:graphic>
          </wp:inline>
        </w:drawing>
      </w:r>
    </w:p>
    <w:p w:rsidR="00932364" w:rsidRDefault="00932364" w:rsidP="0006463D">
      <w:pPr>
        <w:pStyle w:val="Heading3"/>
      </w:pPr>
      <w:r>
        <w:t>Explicit Implementation of Event Object</w:t>
      </w:r>
    </w:p>
    <w:p w:rsidR="00932364" w:rsidRDefault="00932364" w:rsidP="00932364">
      <w:r>
        <w:t>The concept of events is nothing more than a combination of constructs: an array of command references, a command interface and supporting the command interface, registering the command inside the array of command references and then calling all the commands in the array at specific times.</w:t>
      </w:r>
    </w:p>
    <w:p w:rsidR="00932364" w:rsidRDefault="00932364" w:rsidP="00932364">
      <w:pPr>
        <w:pStyle w:val="Spacing"/>
      </w:pPr>
    </w:p>
    <w:p w:rsidR="00932364" w:rsidRDefault="00932364" w:rsidP="00932364">
      <w:r>
        <w:t>Explicitly drawing out the event concept using constructs mentioned above, the picture would look like this:</w:t>
      </w:r>
    </w:p>
    <w:p w:rsidR="00932364" w:rsidRDefault="00932364" w:rsidP="00932364">
      <w:pPr>
        <w:pStyle w:val="Spacing"/>
      </w:pPr>
    </w:p>
    <w:p w:rsidR="00932364" w:rsidRDefault="00932364" w:rsidP="00932364">
      <w:pPr>
        <w:ind w:left="852"/>
      </w:pPr>
      <w:r>
        <w:rPr>
          <w:noProof/>
        </w:rPr>
        <w:drawing>
          <wp:inline distT="0" distB="0" distL="0" distR="0" wp14:anchorId="737EFA02" wp14:editId="694A1B55">
            <wp:extent cx="4117340" cy="526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4117340" cy="5269865"/>
                    </a:xfrm>
                    <a:prstGeom prst="rect">
                      <a:avLst/>
                    </a:prstGeom>
                    <a:noFill/>
                    <a:ln>
                      <a:noFill/>
                    </a:ln>
                  </pic:spPr>
                </pic:pic>
              </a:graphicData>
            </a:graphic>
          </wp:inline>
        </w:drawing>
      </w:r>
    </w:p>
    <w:p w:rsidR="00932364" w:rsidRDefault="00932364" w:rsidP="00932364">
      <w:pPr>
        <w:pStyle w:val="Spacing"/>
      </w:pPr>
    </w:p>
    <w:p w:rsidR="00932364" w:rsidRDefault="00932364" w:rsidP="00932364">
      <w:r>
        <w:t xml:space="preserve">That is the way </w:t>
      </w:r>
      <w:r w:rsidRPr="00006718">
        <w:rPr>
          <w:rStyle w:val="CodeChar"/>
        </w:rPr>
        <w:t xml:space="preserve">Event </w:t>
      </w:r>
      <w:r>
        <w:t>objects are internally implemented.</w:t>
      </w:r>
    </w:p>
    <w:p w:rsidR="00932364" w:rsidRDefault="00932364" w:rsidP="00932364">
      <w:pPr>
        <w:pStyle w:val="Spacing"/>
      </w:pPr>
    </w:p>
    <w:p w:rsidR="00932364" w:rsidRDefault="00932364" w:rsidP="00932364">
      <w:r>
        <w:t xml:space="preserve">What you see is the registered event implementation (at the top), the collection of event </w:t>
      </w:r>
      <w:proofErr w:type="spellStart"/>
      <w:r>
        <w:t>recievers</w:t>
      </w:r>
      <w:proofErr w:type="spellEnd"/>
      <w:r>
        <w:t xml:space="preserve">, the event interface, the </w:t>
      </w:r>
      <w:r w:rsidRPr="00006718">
        <w:rPr>
          <w:rStyle w:val="CodeChar"/>
        </w:rPr>
        <w:t xml:space="preserve">Raise </w:t>
      </w:r>
      <w:r>
        <w:t>command and its implementation that loops through the event receiver commands and calls each of them.</w:t>
      </w:r>
    </w:p>
    <w:p w:rsidR="00932364" w:rsidRDefault="00932364" w:rsidP="00932364">
      <w:pPr>
        <w:pStyle w:val="Spacing"/>
      </w:pPr>
    </w:p>
    <w:p w:rsidR="00932364" w:rsidRDefault="00932364" w:rsidP="00932364">
      <w:r>
        <w:t xml:space="preserve">Note that even though the concept is that parents can pick up messages from children, it is not the </w:t>
      </w:r>
      <w:r w:rsidRPr="00497FA6">
        <w:rPr>
          <w:i/>
        </w:rPr>
        <w:t xml:space="preserve">parents </w:t>
      </w:r>
      <w:r>
        <w:t xml:space="preserve">that are registered, but the </w:t>
      </w:r>
      <w:r w:rsidRPr="00D6190E">
        <w:rPr>
          <w:i/>
        </w:rPr>
        <w:t xml:space="preserve">event procedures </w:t>
      </w:r>
      <w:r>
        <w:t>that are registered.</w:t>
      </w:r>
    </w:p>
    <w:p w:rsidR="00932364" w:rsidRDefault="00932364" w:rsidP="00932364">
      <w:pPr>
        <w:pStyle w:val="Spacing"/>
      </w:pPr>
    </w:p>
    <w:p w:rsidR="00932364" w:rsidRDefault="00932364" w:rsidP="00932364">
      <w:r>
        <w:t xml:space="preserve">Even though the event concept is just a combination of other constructs, it is such an important concept, that the new computer language explicitly defines it as a </w:t>
      </w:r>
      <w:proofErr w:type="spellStart"/>
      <w:r>
        <w:t>sepate</w:t>
      </w:r>
      <w:proofErr w:type="spellEnd"/>
      <w:r>
        <w:t xml:space="preserve"> construct with its own notation.</w:t>
      </w:r>
    </w:p>
    <w:p w:rsidR="00EA522C" w:rsidRDefault="00EA522C" w:rsidP="00351A80">
      <w:pPr>
        <w:pStyle w:val="Heading3"/>
      </w:pPr>
      <w:r>
        <w:t>Explicit Interface of Event Object</w:t>
      </w:r>
    </w:p>
    <w:p w:rsidR="00EA522C" w:rsidRDefault="00EA522C" w:rsidP="00EA522C">
      <w:r>
        <w:t xml:space="preserve">The previous article showed how the implementation of an event object explicitly looks. The interface of an </w:t>
      </w:r>
      <w:r w:rsidRPr="009C0ACC">
        <w:rPr>
          <w:rStyle w:val="CodeChar"/>
        </w:rPr>
        <w:t xml:space="preserve">Event </w:t>
      </w:r>
      <w:r>
        <w:t>object, so the part that other objects interact with, looks as follows:</w:t>
      </w:r>
    </w:p>
    <w:p w:rsidR="00EA522C" w:rsidRDefault="00EA522C" w:rsidP="00EA522C">
      <w:pPr>
        <w:pStyle w:val="Spacing"/>
      </w:pPr>
    </w:p>
    <w:p w:rsidR="00EA522C" w:rsidRDefault="00EA522C" w:rsidP="00EA522C">
      <w:pPr>
        <w:ind w:left="852"/>
      </w:pPr>
      <w:r>
        <w:rPr>
          <w:noProof/>
        </w:rPr>
        <w:drawing>
          <wp:inline distT="0" distB="0" distL="0" distR="0" wp14:anchorId="0A97676A" wp14:editId="6D670B9F">
            <wp:extent cx="2177415" cy="2568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2177415" cy="2568575"/>
                    </a:xfrm>
                    <a:prstGeom prst="rect">
                      <a:avLst/>
                    </a:prstGeom>
                    <a:noFill/>
                    <a:ln>
                      <a:noFill/>
                    </a:ln>
                  </pic:spPr>
                </pic:pic>
              </a:graphicData>
            </a:graphic>
          </wp:inline>
        </w:drawing>
      </w:r>
    </w:p>
    <w:p w:rsidR="00EA522C" w:rsidRDefault="00EA522C" w:rsidP="00EA522C">
      <w:pPr>
        <w:pStyle w:val="Spacing"/>
      </w:pPr>
    </w:p>
    <w:p w:rsidR="00EA522C" w:rsidRDefault="00EA522C" w:rsidP="00EA522C">
      <w:r>
        <w:t xml:space="preserve">The connectors at the top of the picture are the members that the event </w:t>
      </w:r>
      <w:r w:rsidRPr="00D6190E">
        <w:rPr>
          <w:i/>
        </w:rPr>
        <w:t xml:space="preserve">receiver </w:t>
      </w:r>
      <w:r>
        <w:t xml:space="preserve">will interact with: it will </w:t>
      </w:r>
      <w:r w:rsidRPr="00C52E90">
        <w:rPr>
          <w:i/>
        </w:rPr>
        <w:t>register</w:t>
      </w:r>
      <w:r>
        <w:t xml:space="preserve"> its command as a </w:t>
      </w:r>
      <w:r w:rsidRPr="00C52E90">
        <w:rPr>
          <w:rStyle w:val="CodeChar"/>
        </w:rPr>
        <w:t xml:space="preserve">Receiver </w:t>
      </w:r>
      <w:r>
        <w:t xml:space="preserve">and it will </w:t>
      </w:r>
      <w:r w:rsidRPr="00C52E90">
        <w:rPr>
          <w:i/>
        </w:rPr>
        <w:t xml:space="preserve">implement </w:t>
      </w:r>
      <w:r>
        <w:t xml:space="preserve">the command </w:t>
      </w:r>
      <w:r w:rsidRPr="00C52E90">
        <w:rPr>
          <w:rStyle w:val="CodeChar"/>
        </w:rPr>
        <w:t>Interface</w:t>
      </w:r>
      <w:r>
        <w:t>.</w:t>
      </w:r>
    </w:p>
    <w:p w:rsidR="00EA522C" w:rsidRDefault="00EA522C" w:rsidP="00EA522C">
      <w:pPr>
        <w:pStyle w:val="Spacing"/>
      </w:pPr>
    </w:p>
    <w:p w:rsidR="00EA522C" w:rsidRDefault="00EA522C" w:rsidP="00EA522C">
      <w:r>
        <w:t xml:space="preserve">The connectors at the bottom of the picture are the members that the </w:t>
      </w:r>
      <w:r w:rsidRPr="00D6190E">
        <w:t xml:space="preserve">event </w:t>
      </w:r>
      <w:r w:rsidRPr="00D6190E">
        <w:rPr>
          <w:i/>
        </w:rPr>
        <w:t xml:space="preserve">sender </w:t>
      </w:r>
      <w:r>
        <w:t xml:space="preserve">will interact with: it will </w:t>
      </w:r>
      <w:r w:rsidRPr="009C0ACC">
        <w:rPr>
          <w:i/>
        </w:rPr>
        <w:t>call</w:t>
      </w:r>
      <w:r>
        <w:t xml:space="preserve"> the </w:t>
      </w:r>
      <w:r w:rsidRPr="009C0ACC">
        <w:rPr>
          <w:rStyle w:val="CodeChar"/>
        </w:rPr>
        <w:t xml:space="preserve">Raise </w:t>
      </w:r>
      <w:r>
        <w:t xml:space="preserve">command of the event and it will also define the </w:t>
      </w:r>
      <w:r w:rsidRPr="009C0ACC">
        <w:rPr>
          <w:i/>
        </w:rPr>
        <w:t>data</w:t>
      </w:r>
      <w:r>
        <w:t xml:space="preserve"> that will form the command </w:t>
      </w:r>
      <w:r w:rsidRPr="009C0ACC">
        <w:rPr>
          <w:rStyle w:val="CodeChar"/>
        </w:rPr>
        <w:t xml:space="preserve">Interface </w:t>
      </w:r>
      <w:r>
        <w:t>of the event.</w:t>
      </w:r>
      <w:bookmarkStart w:id="0" w:name="_GoBack"/>
      <w:bookmarkEnd w:id="0"/>
    </w:p>
    <w:p w:rsidR="00FC4D88" w:rsidRDefault="00FC4D88" w:rsidP="007B0A9D">
      <w:pPr>
        <w:pStyle w:val="Heading3"/>
      </w:pPr>
      <w:r>
        <w:t>Event Interface Reference</w:t>
      </w:r>
    </w:p>
    <w:p w:rsidR="00FC4D88" w:rsidRDefault="00FC4D88" w:rsidP="00FC4D88">
      <w:r>
        <w:t xml:space="preserve">An event command will always implement an interface specified by the </w:t>
      </w:r>
      <w:r w:rsidRPr="005373D2">
        <w:rPr>
          <w:rStyle w:val="CodeChar"/>
        </w:rPr>
        <w:t>Event</w:t>
      </w:r>
      <w:r w:rsidRPr="00C52E90">
        <w:t xml:space="preserve"> object</w:t>
      </w:r>
      <w:r>
        <w:t>. But if you want to express a command’s implementing the event interface without actually being tied to the event, it would look like this:</w:t>
      </w:r>
    </w:p>
    <w:p w:rsidR="00FC4D88" w:rsidRDefault="00FC4D88" w:rsidP="00FC4D88">
      <w:pPr>
        <w:pStyle w:val="Spacing"/>
      </w:pPr>
    </w:p>
    <w:p w:rsidR="00FC4D88" w:rsidRDefault="00FC4D88" w:rsidP="00FC4D88">
      <w:pPr>
        <w:ind w:left="852"/>
      </w:pPr>
      <w:r>
        <w:rPr>
          <w:noProof/>
        </w:rPr>
        <w:drawing>
          <wp:inline distT="0" distB="0" distL="0" distR="0" wp14:anchorId="328E8144" wp14:editId="2001D603">
            <wp:extent cx="1887220" cy="1152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887220" cy="1152525"/>
                    </a:xfrm>
                    <a:prstGeom prst="rect">
                      <a:avLst/>
                    </a:prstGeom>
                    <a:noFill/>
                    <a:ln>
                      <a:noFill/>
                    </a:ln>
                  </pic:spPr>
                </pic:pic>
              </a:graphicData>
            </a:graphic>
          </wp:inline>
        </w:drawing>
      </w:r>
    </w:p>
    <w:p w:rsidR="00FC4D88" w:rsidRDefault="00FC4D88" w:rsidP="00FC4D88">
      <w:pPr>
        <w:pStyle w:val="Spacing"/>
      </w:pPr>
    </w:p>
    <w:p w:rsidR="00FC4D88" w:rsidRDefault="00FC4D88" w:rsidP="00FC4D88">
      <w:pPr>
        <w:ind w:left="568"/>
      </w:pPr>
      <w:r>
        <w:t>So the event connector is there and the command’s interface reference is tied to the event connector.</w:t>
      </w:r>
    </w:p>
    <w:p w:rsidR="006F320C" w:rsidRPr="006D7A6A" w:rsidRDefault="006F320C" w:rsidP="00633385">
      <w:pPr>
        <w:ind w:left="852"/>
      </w:pPr>
    </w:p>
    <w:sectPr w:rsidR="006F320C" w:rsidRPr="006D7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6463D"/>
    <w:rsid w:val="000C6FBD"/>
    <w:rsid w:val="000C7D9D"/>
    <w:rsid w:val="000D7022"/>
    <w:rsid w:val="000F652F"/>
    <w:rsid w:val="0010793E"/>
    <w:rsid w:val="001123AF"/>
    <w:rsid w:val="00175EE4"/>
    <w:rsid w:val="00177197"/>
    <w:rsid w:val="001B7346"/>
    <w:rsid w:val="001C0F13"/>
    <w:rsid w:val="0027394B"/>
    <w:rsid w:val="002C166C"/>
    <w:rsid w:val="00311845"/>
    <w:rsid w:val="0032466D"/>
    <w:rsid w:val="003271FC"/>
    <w:rsid w:val="0034717E"/>
    <w:rsid w:val="00351A80"/>
    <w:rsid w:val="003F7D4C"/>
    <w:rsid w:val="0041620C"/>
    <w:rsid w:val="004348B0"/>
    <w:rsid w:val="004545D7"/>
    <w:rsid w:val="00486146"/>
    <w:rsid w:val="004D4169"/>
    <w:rsid w:val="00510ADB"/>
    <w:rsid w:val="00532D2F"/>
    <w:rsid w:val="00571582"/>
    <w:rsid w:val="00574711"/>
    <w:rsid w:val="005A1878"/>
    <w:rsid w:val="005F04F4"/>
    <w:rsid w:val="0061025E"/>
    <w:rsid w:val="00633385"/>
    <w:rsid w:val="006876A4"/>
    <w:rsid w:val="006B64D3"/>
    <w:rsid w:val="006F2631"/>
    <w:rsid w:val="006F320C"/>
    <w:rsid w:val="007442B6"/>
    <w:rsid w:val="007B0A9D"/>
    <w:rsid w:val="007E7FC4"/>
    <w:rsid w:val="00840264"/>
    <w:rsid w:val="00846B80"/>
    <w:rsid w:val="008C6D6B"/>
    <w:rsid w:val="008F228C"/>
    <w:rsid w:val="00916207"/>
    <w:rsid w:val="00916A8F"/>
    <w:rsid w:val="00932364"/>
    <w:rsid w:val="00954D31"/>
    <w:rsid w:val="009A1E2B"/>
    <w:rsid w:val="009C617F"/>
    <w:rsid w:val="009F2C47"/>
    <w:rsid w:val="00A03B50"/>
    <w:rsid w:val="00A37A6A"/>
    <w:rsid w:val="00A531F0"/>
    <w:rsid w:val="00AA0A55"/>
    <w:rsid w:val="00AC64AE"/>
    <w:rsid w:val="00AD0AD9"/>
    <w:rsid w:val="00AE4BE0"/>
    <w:rsid w:val="00B25223"/>
    <w:rsid w:val="00B33399"/>
    <w:rsid w:val="00B54CD6"/>
    <w:rsid w:val="00B633F4"/>
    <w:rsid w:val="00BF0D7A"/>
    <w:rsid w:val="00C057FC"/>
    <w:rsid w:val="00C82778"/>
    <w:rsid w:val="00CE44DB"/>
    <w:rsid w:val="00D06B66"/>
    <w:rsid w:val="00D6525C"/>
    <w:rsid w:val="00D90045"/>
    <w:rsid w:val="00DC1C56"/>
    <w:rsid w:val="00DF5BE0"/>
    <w:rsid w:val="00E270C8"/>
    <w:rsid w:val="00E528EE"/>
    <w:rsid w:val="00E8670E"/>
    <w:rsid w:val="00EA522C"/>
    <w:rsid w:val="00EF2C1B"/>
    <w:rsid w:val="00F02CB5"/>
    <w:rsid w:val="00F070DB"/>
    <w:rsid w:val="00F7010E"/>
    <w:rsid w:val="00F80C01"/>
    <w:rsid w:val="00FC4D88"/>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519B5"/>
  <w15:chartTrackingRefBased/>
  <w15:docId w15:val="{158ED880-D5DD-4EA6-810A-6E324A23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link w:val="Heading3Char"/>
    <w:qFormat/>
    <w:rsid w:val="0010793E"/>
    <w:pPr>
      <w:keepNext/>
      <w:spacing w:before="240" w:after="120"/>
      <w:outlineLvl w:val="2"/>
    </w:pPr>
    <w:rPr>
      <w:rFonts w:cs="Arial"/>
      <w:b/>
      <w:bCs/>
      <w:sz w:val="22"/>
    </w:rPr>
  </w:style>
  <w:style w:type="paragraph" w:styleId="Heading4">
    <w:name w:val="heading 4"/>
    <w:basedOn w:val="Normal"/>
    <w:next w:val="Normal"/>
    <w:qFormat/>
    <w:rsid w:val="00F070DB"/>
    <w:pPr>
      <w:keepNext/>
      <w:spacing w:before="240" w:after="12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633385"/>
    <w:rPr>
      <w:rFonts w:ascii="Tahoma" w:hAnsi="Tahoma"/>
      <w:sz w:val="12"/>
      <w:szCs w:val="26"/>
      <w:lang w:val="en-US" w:eastAsia="en-US" w:bidi="ar-SA"/>
    </w:rPr>
  </w:style>
  <w:style w:type="character" w:customStyle="1" w:styleId="Heading3Char">
    <w:name w:val="Heading 3 Char"/>
    <w:link w:val="Heading3"/>
    <w:rsid w:val="0010793E"/>
    <w:rPr>
      <w:rFonts w:ascii="Tahoma" w:hAnsi="Tahoma"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14</cp:revision>
  <dcterms:created xsi:type="dcterms:W3CDTF">2020-05-22T19:34:00Z</dcterms:created>
  <dcterms:modified xsi:type="dcterms:W3CDTF">2020-05-22T20:22:00Z</dcterms:modified>
</cp:coreProperties>
</file>