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910C27" w:rsidTr="00AC4DCC">
        <w:tc>
          <w:tcPr>
            <w:tcW w:w="5000" w:type="pct"/>
            <w:shd w:val="clear" w:color="auto" w:fill="3366FF"/>
          </w:tcPr>
          <w:p w:rsidR="003271FC" w:rsidRPr="008C33D2" w:rsidRDefault="00AC4DCC" w:rsidP="00F7010E">
            <w:pPr>
              <w:pStyle w:val="Heading1"/>
            </w:pPr>
            <w:bookmarkStart w:id="0" w:name="_GoBack"/>
            <w:bookmarkEnd w:id="0"/>
            <w:r>
              <w:t>Circle Language Spec: Inheritance</w:t>
            </w:r>
          </w:p>
        </w:tc>
      </w:tr>
    </w:tbl>
    <w:p w:rsidR="00FF1A3A" w:rsidRDefault="00FF1A3A" w:rsidP="00773AC3">
      <w:pPr>
        <w:pStyle w:val="Heading2"/>
      </w:pPr>
      <w:r>
        <w:t>Shadowing</w:t>
      </w:r>
    </w:p>
    <w:p w:rsidR="00FF1A3A" w:rsidRDefault="00FF1A3A" w:rsidP="00FF1A3A">
      <w:r>
        <w:t xml:space="preserve">A derived class can </w:t>
      </w:r>
      <w:r w:rsidRPr="00FF1A3A">
        <w:rPr>
          <w:i/>
        </w:rPr>
        <w:t>shadow</w:t>
      </w:r>
      <w:r>
        <w:t xml:space="preserve"> a command of the base class. This means that when you call a base command through the derived object, the derived command is run instead.</w:t>
      </w:r>
    </w:p>
    <w:p w:rsidR="00F44D6D" w:rsidRDefault="00F44D6D" w:rsidP="00677240">
      <w:pPr>
        <w:pStyle w:val="Spacing"/>
      </w:pPr>
    </w:p>
    <w:p w:rsidR="00F44D6D" w:rsidRDefault="00F44D6D" w:rsidP="00FF1A3A">
      <w:r>
        <w:t>Below you see a</w:t>
      </w:r>
      <w:r w:rsidR="006D01CC">
        <w:t xml:space="preserve"> normal base member </w:t>
      </w:r>
      <w:r>
        <w:t>and a call to it:</w:t>
      </w:r>
    </w:p>
    <w:p w:rsidR="00FF1A3A" w:rsidRDefault="00FF1A3A" w:rsidP="00FF1A3A">
      <w:pPr>
        <w:pStyle w:val="Spacing"/>
      </w:pPr>
    </w:p>
    <w:p w:rsidR="00FF1A3A" w:rsidRDefault="002C09F0" w:rsidP="00FF1A3A">
      <w:pPr>
        <w:ind w:left="852"/>
      </w:pPr>
      <w:r>
        <w:rPr>
          <w:noProof/>
        </w:rPr>
        <w:drawing>
          <wp:inline distT="0" distB="0" distL="0" distR="0">
            <wp:extent cx="1099185" cy="1025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A3A" w:rsidRDefault="00FF1A3A" w:rsidP="00FF1A3A">
      <w:pPr>
        <w:pStyle w:val="Spacing"/>
      </w:pPr>
    </w:p>
    <w:p w:rsidR="00F44D6D" w:rsidRDefault="00F44D6D" w:rsidP="00F44D6D">
      <w:r>
        <w:t>Below you see the situation when the base command is shadowed:</w:t>
      </w:r>
    </w:p>
    <w:p w:rsidR="00F44D6D" w:rsidRDefault="00F44D6D" w:rsidP="00D17BFE">
      <w:pPr>
        <w:pStyle w:val="Spacing"/>
      </w:pPr>
    </w:p>
    <w:p w:rsidR="00F44D6D" w:rsidRDefault="002C09F0" w:rsidP="00F44D6D">
      <w:pPr>
        <w:ind w:left="852"/>
      </w:pPr>
      <w:r>
        <w:rPr>
          <w:noProof/>
        </w:rPr>
        <w:drawing>
          <wp:inline distT="0" distB="0" distL="0" distR="0">
            <wp:extent cx="1263015" cy="1405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01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D6D" w:rsidRDefault="00F44D6D" w:rsidP="00FF1A3A">
      <w:pPr>
        <w:pStyle w:val="Spacing"/>
      </w:pPr>
    </w:p>
    <w:p w:rsidR="00FF1A3A" w:rsidRDefault="00FF1A3A" w:rsidP="00677240">
      <w:r>
        <w:t xml:space="preserve">You can still call the base command, by qualifying the call </w:t>
      </w:r>
      <w:r w:rsidR="00677240">
        <w:t xml:space="preserve">so that </w:t>
      </w:r>
      <w:r>
        <w:t xml:space="preserve">the interface </w:t>
      </w:r>
      <w:r w:rsidR="00677240">
        <w:t xml:space="preserve">is </w:t>
      </w:r>
      <w:proofErr w:type="spellStart"/>
      <w:r w:rsidR="00677240">
        <w:t>adressed</w:t>
      </w:r>
      <w:proofErr w:type="spellEnd"/>
      <w:r w:rsidR="00677240">
        <w:t xml:space="preserve"> directly:</w:t>
      </w:r>
    </w:p>
    <w:p w:rsidR="00677240" w:rsidRDefault="00677240" w:rsidP="00677240">
      <w:pPr>
        <w:pStyle w:val="Spacing"/>
      </w:pPr>
    </w:p>
    <w:p w:rsidR="00FF1A3A" w:rsidRDefault="002C09F0" w:rsidP="00FF1A3A">
      <w:pPr>
        <w:ind w:left="852"/>
      </w:pPr>
      <w:r>
        <w:rPr>
          <w:noProof/>
        </w:rPr>
        <w:drawing>
          <wp:inline distT="0" distB="0" distL="0" distR="0">
            <wp:extent cx="1532890" cy="2066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A3A" w:rsidRDefault="00FF1A3A" w:rsidP="00FF1A3A">
      <w:pPr>
        <w:pStyle w:val="Spacing"/>
      </w:pPr>
    </w:p>
    <w:p w:rsidR="00FF1A3A" w:rsidRDefault="00FF1A3A" w:rsidP="00FF1A3A">
      <w:r>
        <w:t>When the base class itself calls the shadowed command, the original base command is called.</w:t>
      </w:r>
    </w:p>
    <w:p w:rsidR="00FF1A3A" w:rsidRDefault="00FF1A3A" w:rsidP="00FF1A3A">
      <w:pPr>
        <w:pStyle w:val="Spacing"/>
      </w:pPr>
    </w:p>
    <w:p w:rsidR="00FF1A3A" w:rsidRDefault="002C09F0" w:rsidP="00FF1A3A">
      <w:pPr>
        <w:ind w:left="852"/>
      </w:pPr>
      <w:r>
        <w:rPr>
          <w:noProof/>
        </w:rPr>
        <w:drawing>
          <wp:inline distT="0" distB="0" distL="0" distR="0">
            <wp:extent cx="2790825" cy="258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A3A" w:rsidRDefault="00FF1A3A" w:rsidP="00FF1A3A">
      <w:pPr>
        <w:pStyle w:val="Spacing"/>
      </w:pPr>
    </w:p>
    <w:p w:rsidR="00FF1A3A" w:rsidRDefault="00FF1A3A" w:rsidP="00FF1A3A">
      <w:r>
        <w:t xml:space="preserve">This is where the behavior </w:t>
      </w:r>
      <w:r w:rsidR="00485BBA">
        <w:t xml:space="preserve">of </w:t>
      </w:r>
      <w:r w:rsidR="00485BBA" w:rsidRPr="00485BBA">
        <w:rPr>
          <w:i/>
        </w:rPr>
        <w:t>shadowing</w:t>
      </w:r>
      <w:r w:rsidR="00485BBA">
        <w:t xml:space="preserve"> </w:t>
      </w:r>
      <w:r w:rsidR="002179E2">
        <w:t>is different</w:t>
      </w:r>
      <w:r>
        <w:t xml:space="preserve"> from </w:t>
      </w:r>
      <w:r w:rsidRPr="00FF1A3A">
        <w:rPr>
          <w:i/>
        </w:rPr>
        <w:t>overriding</w:t>
      </w:r>
      <w:r>
        <w:t>.</w:t>
      </w:r>
    </w:p>
    <w:p w:rsidR="002A17BE" w:rsidRDefault="002A17BE" w:rsidP="002A17BE">
      <w:pPr>
        <w:pStyle w:val="Spacing"/>
      </w:pPr>
    </w:p>
    <w:p w:rsidR="002A17BE" w:rsidRDefault="002A17BE" w:rsidP="00FF1A3A">
      <w:r>
        <w:t>What should be mentioned is that you can also shadow objects, just like you can shadow commands.</w:t>
      </w:r>
    </w:p>
    <w:p w:rsidR="002A17BE" w:rsidRDefault="002A17BE" w:rsidP="00A70F40">
      <w:pPr>
        <w:pStyle w:val="Spacing"/>
      </w:pPr>
    </w:p>
    <w:p w:rsidR="00A70F40" w:rsidRDefault="00A70F40" w:rsidP="002A17BE">
      <w:pPr>
        <w:ind w:left="852"/>
        <w:rPr>
          <w:i/>
        </w:rPr>
      </w:pPr>
      <w:proofErr w:type="spellStart"/>
      <w:r w:rsidRPr="00677240">
        <w:rPr>
          <w:i/>
        </w:rPr>
        <w:t>Unshadowed</w:t>
      </w:r>
      <w:proofErr w:type="spellEnd"/>
      <w:r w:rsidRPr="00677240">
        <w:rPr>
          <w:i/>
        </w:rPr>
        <w:t>:</w:t>
      </w:r>
    </w:p>
    <w:p w:rsidR="00677240" w:rsidRPr="00677240" w:rsidRDefault="00677240" w:rsidP="00677240">
      <w:pPr>
        <w:pStyle w:val="Spacing"/>
      </w:pPr>
    </w:p>
    <w:p w:rsidR="002A17BE" w:rsidRDefault="002C09F0" w:rsidP="00677240">
      <w:pPr>
        <w:ind w:left="1136"/>
      </w:pPr>
      <w:r>
        <w:rPr>
          <w:noProof/>
        </w:rPr>
        <w:drawing>
          <wp:inline distT="0" distB="0" distL="0" distR="0">
            <wp:extent cx="1130935" cy="1115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93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F40" w:rsidRDefault="00A70F40" w:rsidP="00677240">
      <w:pPr>
        <w:pStyle w:val="Spacing"/>
      </w:pPr>
    </w:p>
    <w:p w:rsidR="00A70F40" w:rsidRPr="00677240" w:rsidRDefault="00A70F40" w:rsidP="002A17BE">
      <w:pPr>
        <w:ind w:left="852"/>
        <w:rPr>
          <w:i/>
        </w:rPr>
      </w:pPr>
      <w:r w:rsidRPr="00677240">
        <w:rPr>
          <w:i/>
        </w:rPr>
        <w:t>Shadowed:</w:t>
      </w:r>
    </w:p>
    <w:p w:rsidR="00677240" w:rsidRDefault="00677240" w:rsidP="00677240">
      <w:pPr>
        <w:pStyle w:val="Spacing"/>
      </w:pPr>
    </w:p>
    <w:p w:rsidR="00A70F40" w:rsidRDefault="002C09F0" w:rsidP="00677240">
      <w:pPr>
        <w:ind w:left="1136"/>
      </w:pPr>
      <w:r>
        <w:rPr>
          <w:noProof/>
        </w:rPr>
        <w:drawing>
          <wp:inline distT="0" distB="0" distL="0" distR="0">
            <wp:extent cx="1231265" cy="1247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F40" w:rsidRDefault="00A70F40" w:rsidP="00A70F40">
      <w:pPr>
        <w:pStyle w:val="Spacing"/>
      </w:pPr>
    </w:p>
    <w:p w:rsidR="00A70F40" w:rsidRPr="00677240" w:rsidRDefault="00A70F40" w:rsidP="00A70F40">
      <w:pPr>
        <w:ind w:left="852"/>
        <w:rPr>
          <w:i/>
        </w:rPr>
      </w:pPr>
      <w:r w:rsidRPr="00677240">
        <w:rPr>
          <w:i/>
        </w:rPr>
        <w:t xml:space="preserve">Access </w:t>
      </w:r>
      <w:r w:rsidR="00B3292D">
        <w:rPr>
          <w:i/>
        </w:rPr>
        <w:t xml:space="preserve">to </w:t>
      </w:r>
      <w:r w:rsidRPr="00677240">
        <w:rPr>
          <w:i/>
        </w:rPr>
        <w:t>base member through qualifier:</w:t>
      </w:r>
    </w:p>
    <w:p w:rsidR="00677240" w:rsidRDefault="00677240" w:rsidP="00677240">
      <w:pPr>
        <w:pStyle w:val="Spacing"/>
      </w:pPr>
    </w:p>
    <w:p w:rsidR="00A70F40" w:rsidRDefault="002C09F0" w:rsidP="00677240">
      <w:pPr>
        <w:ind w:left="1136"/>
      </w:pPr>
      <w:r>
        <w:rPr>
          <w:noProof/>
        </w:rPr>
        <w:drawing>
          <wp:inline distT="0" distB="0" distL="0" distR="0">
            <wp:extent cx="1358265" cy="1210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65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F40" w:rsidRDefault="00A70F40" w:rsidP="00A70F40">
      <w:pPr>
        <w:pStyle w:val="Spacing"/>
      </w:pPr>
    </w:p>
    <w:p w:rsidR="00A70F40" w:rsidRDefault="00A70F40" w:rsidP="00A70F40">
      <w:pPr>
        <w:ind w:left="852"/>
        <w:rPr>
          <w:i/>
        </w:rPr>
      </w:pPr>
      <w:r w:rsidRPr="00677240">
        <w:rPr>
          <w:i/>
        </w:rPr>
        <w:t>Base class calls base member, not derived member:</w:t>
      </w:r>
    </w:p>
    <w:p w:rsidR="00677240" w:rsidRPr="00677240" w:rsidRDefault="00677240" w:rsidP="00677240">
      <w:pPr>
        <w:pStyle w:val="Spacing"/>
      </w:pPr>
    </w:p>
    <w:p w:rsidR="00A70F40" w:rsidRPr="00FF1A3A" w:rsidRDefault="002C09F0" w:rsidP="00677240">
      <w:pPr>
        <w:ind w:left="1136"/>
      </w:pPr>
      <w:r>
        <w:rPr>
          <w:noProof/>
        </w:rPr>
        <w:drawing>
          <wp:inline distT="0" distB="0" distL="0" distR="0">
            <wp:extent cx="2003425" cy="13900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0F40" w:rsidRPr="00FF1A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0A27"/>
    <w:rsid w:val="00031913"/>
    <w:rsid w:val="00053E87"/>
    <w:rsid w:val="00064403"/>
    <w:rsid w:val="00076FA4"/>
    <w:rsid w:val="000C7D9D"/>
    <w:rsid w:val="000C7FA7"/>
    <w:rsid w:val="000D7022"/>
    <w:rsid w:val="000E3AC5"/>
    <w:rsid w:val="000E5496"/>
    <w:rsid w:val="000F652F"/>
    <w:rsid w:val="001019DB"/>
    <w:rsid w:val="00137D3A"/>
    <w:rsid w:val="0014692F"/>
    <w:rsid w:val="00175EE4"/>
    <w:rsid w:val="00177197"/>
    <w:rsid w:val="001B7346"/>
    <w:rsid w:val="001C0F13"/>
    <w:rsid w:val="001C6508"/>
    <w:rsid w:val="002057BE"/>
    <w:rsid w:val="002179E2"/>
    <w:rsid w:val="0027394B"/>
    <w:rsid w:val="002A17BE"/>
    <w:rsid w:val="002C09F0"/>
    <w:rsid w:val="002C166C"/>
    <w:rsid w:val="002D0639"/>
    <w:rsid w:val="00311845"/>
    <w:rsid w:val="00317102"/>
    <w:rsid w:val="0032466D"/>
    <w:rsid w:val="003271FC"/>
    <w:rsid w:val="003725DB"/>
    <w:rsid w:val="00397A12"/>
    <w:rsid w:val="003B0442"/>
    <w:rsid w:val="003D0455"/>
    <w:rsid w:val="003F7D4C"/>
    <w:rsid w:val="0041620C"/>
    <w:rsid w:val="004348B0"/>
    <w:rsid w:val="00482B73"/>
    <w:rsid w:val="0048397C"/>
    <w:rsid w:val="00485BBA"/>
    <w:rsid w:val="00486590"/>
    <w:rsid w:val="004B728A"/>
    <w:rsid w:val="004D4169"/>
    <w:rsid w:val="00510ADB"/>
    <w:rsid w:val="00511272"/>
    <w:rsid w:val="005275CE"/>
    <w:rsid w:val="00532D2F"/>
    <w:rsid w:val="00545E66"/>
    <w:rsid w:val="00571582"/>
    <w:rsid w:val="00574711"/>
    <w:rsid w:val="005A1878"/>
    <w:rsid w:val="005D5F00"/>
    <w:rsid w:val="005E0612"/>
    <w:rsid w:val="0061025E"/>
    <w:rsid w:val="006177D4"/>
    <w:rsid w:val="00642755"/>
    <w:rsid w:val="00677240"/>
    <w:rsid w:val="006876A4"/>
    <w:rsid w:val="006A051F"/>
    <w:rsid w:val="006A6768"/>
    <w:rsid w:val="006B64D3"/>
    <w:rsid w:val="006D01CC"/>
    <w:rsid w:val="006D0B64"/>
    <w:rsid w:val="006F2631"/>
    <w:rsid w:val="00725211"/>
    <w:rsid w:val="007442B6"/>
    <w:rsid w:val="00773AC3"/>
    <w:rsid w:val="007E7FC4"/>
    <w:rsid w:val="00803676"/>
    <w:rsid w:val="0080677A"/>
    <w:rsid w:val="00814A79"/>
    <w:rsid w:val="008167FF"/>
    <w:rsid w:val="00835937"/>
    <w:rsid w:val="00840264"/>
    <w:rsid w:val="0084355E"/>
    <w:rsid w:val="00846B80"/>
    <w:rsid w:val="008A074D"/>
    <w:rsid w:val="008C6D6B"/>
    <w:rsid w:val="008D645E"/>
    <w:rsid w:val="008F228C"/>
    <w:rsid w:val="00910C27"/>
    <w:rsid w:val="00916207"/>
    <w:rsid w:val="00916A8F"/>
    <w:rsid w:val="009344D1"/>
    <w:rsid w:val="00954D31"/>
    <w:rsid w:val="009660A4"/>
    <w:rsid w:val="009762A7"/>
    <w:rsid w:val="00976459"/>
    <w:rsid w:val="009861B2"/>
    <w:rsid w:val="009A1E2B"/>
    <w:rsid w:val="009C617F"/>
    <w:rsid w:val="009D5B27"/>
    <w:rsid w:val="009F2C47"/>
    <w:rsid w:val="00A03B50"/>
    <w:rsid w:val="00A37A6A"/>
    <w:rsid w:val="00A531F0"/>
    <w:rsid w:val="00A70F40"/>
    <w:rsid w:val="00A931F6"/>
    <w:rsid w:val="00AA0A55"/>
    <w:rsid w:val="00AC4DCC"/>
    <w:rsid w:val="00AC64AE"/>
    <w:rsid w:val="00AD0AD9"/>
    <w:rsid w:val="00B13305"/>
    <w:rsid w:val="00B15E43"/>
    <w:rsid w:val="00B20247"/>
    <w:rsid w:val="00B25223"/>
    <w:rsid w:val="00B3292D"/>
    <w:rsid w:val="00B33399"/>
    <w:rsid w:val="00B47926"/>
    <w:rsid w:val="00B53DEC"/>
    <w:rsid w:val="00B54CD6"/>
    <w:rsid w:val="00B633F4"/>
    <w:rsid w:val="00B720C0"/>
    <w:rsid w:val="00BF0D7A"/>
    <w:rsid w:val="00BF183D"/>
    <w:rsid w:val="00C0182F"/>
    <w:rsid w:val="00C057FC"/>
    <w:rsid w:val="00C077AD"/>
    <w:rsid w:val="00C248FF"/>
    <w:rsid w:val="00C71CC2"/>
    <w:rsid w:val="00C82778"/>
    <w:rsid w:val="00CE1F7B"/>
    <w:rsid w:val="00D06B66"/>
    <w:rsid w:val="00D15CD5"/>
    <w:rsid w:val="00D17BFE"/>
    <w:rsid w:val="00D30585"/>
    <w:rsid w:val="00D6525C"/>
    <w:rsid w:val="00DA126F"/>
    <w:rsid w:val="00DC1C56"/>
    <w:rsid w:val="00DF5BE0"/>
    <w:rsid w:val="00E270C8"/>
    <w:rsid w:val="00E528EE"/>
    <w:rsid w:val="00E8670E"/>
    <w:rsid w:val="00E9502E"/>
    <w:rsid w:val="00EC095E"/>
    <w:rsid w:val="00EC1DFB"/>
    <w:rsid w:val="00EF2C1B"/>
    <w:rsid w:val="00F02CB5"/>
    <w:rsid w:val="00F12FF8"/>
    <w:rsid w:val="00F32506"/>
    <w:rsid w:val="00F44D6D"/>
    <w:rsid w:val="00F7010E"/>
    <w:rsid w:val="00F80C01"/>
    <w:rsid w:val="00FD758D"/>
    <w:rsid w:val="00FE5148"/>
    <w:rsid w:val="00FF1A3A"/>
    <w:rsid w:val="00FF3EDE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5C43AA6-4637-4CB8-9CA1-48DED5D1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510ADB"/>
    <w:pPr>
      <w:keepNext/>
      <w:spacing w:before="260" w:after="14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paragraph" w:styleId="Heading9">
    <w:name w:val="heading 9"/>
    <w:basedOn w:val="Normal"/>
    <w:next w:val="Normal"/>
    <w:qFormat/>
    <w:rsid w:val="00B15E4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2020-05-23T17:36:00Z</dcterms:created>
  <dcterms:modified xsi:type="dcterms:W3CDTF">2020-05-23T17:36:00Z</dcterms:modified>
</cp:coreProperties>
</file>