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8380C" w:rsidTr="008A6DB0">
        <w:tc>
          <w:tcPr>
            <w:tcW w:w="5000" w:type="pct"/>
            <w:shd w:val="clear" w:color="auto" w:fill="3366FF"/>
          </w:tcPr>
          <w:p w:rsidR="003271FC" w:rsidRPr="008C33D2" w:rsidRDefault="008A6DB0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0E5496" w:rsidRDefault="00513B94" w:rsidP="006E3967">
      <w:pPr>
        <w:pStyle w:val="Heading2"/>
      </w:pPr>
      <w:r>
        <w:t>System Command Overriding</w:t>
      </w:r>
    </w:p>
    <w:p w:rsidR="002A17BE" w:rsidRDefault="002A17BE" w:rsidP="002A17BE">
      <w:r>
        <w:t xml:space="preserve">Overriding was already introduced before, but what is separately mentioned here is that you can override any of the system commands. You can for instance override the </w:t>
      </w:r>
      <w:r w:rsidRPr="00FE5148">
        <w:rPr>
          <w:rStyle w:val="CodeChar"/>
        </w:rPr>
        <w:t xml:space="preserve">Value Set </w:t>
      </w:r>
      <w:r w:rsidR="009660A4">
        <w:t>command.</w:t>
      </w:r>
    </w:p>
    <w:p w:rsidR="009660A4" w:rsidRDefault="009660A4" w:rsidP="009D5B27">
      <w:pPr>
        <w:pStyle w:val="Spacing"/>
      </w:pPr>
    </w:p>
    <w:p w:rsidR="009D5B27" w:rsidRDefault="009D5B27" w:rsidP="002A17BE">
      <w:r>
        <w:t>A lot of notations were considered but many were complicated or ambiguous. Easier alternatives are adopted here.</w:t>
      </w:r>
      <w:r w:rsidR="004B728A">
        <w:t xml:space="preserve"> </w:t>
      </w:r>
    </w:p>
    <w:p w:rsidR="004B728A" w:rsidRDefault="004B728A" w:rsidP="00725211">
      <w:pPr>
        <w:pStyle w:val="Spacing"/>
      </w:pPr>
    </w:p>
    <w:p w:rsidR="00642755" w:rsidRDefault="0084355E" w:rsidP="002A17BE">
      <w:r>
        <w:t>Her</w:t>
      </w:r>
      <w:r w:rsidR="004F5539">
        <w:t>e are the two alternatives to a notation for overriding system commands</w:t>
      </w:r>
      <w:r w:rsidR="00642755">
        <w:t>:</w:t>
      </w:r>
    </w:p>
    <w:p w:rsidR="005D5F00" w:rsidRDefault="005D5F00" w:rsidP="005D5F00">
      <w:pPr>
        <w:pStyle w:val="Spacing"/>
      </w:pPr>
    </w:p>
    <w:p w:rsidR="00642755" w:rsidRPr="005D5F00" w:rsidRDefault="00642755" w:rsidP="005D5F00">
      <w:pPr>
        <w:ind w:left="852"/>
        <w:rPr>
          <w:i/>
        </w:rPr>
      </w:pPr>
      <w:r w:rsidRPr="005D5F00">
        <w:rPr>
          <w:i/>
        </w:rPr>
        <w:t xml:space="preserve">The </w:t>
      </w:r>
      <w:r w:rsidR="004B728A" w:rsidRPr="005D5F00">
        <w:rPr>
          <w:i/>
        </w:rPr>
        <w:t xml:space="preserve">event notation </w:t>
      </w:r>
    </w:p>
    <w:p w:rsidR="00642755" w:rsidRDefault="00642755" w:rsidP="00642755">
      <w:pPr>
        <w:pStyle w:val="Spacing"/>
      </w:pPr>
    </w:p>
    <w:p w:rsidR="00642755" w:rsidRDefault="00102596" w:rsidP="00642755">
      <w:pPr>
        <w:ind w:left="1136"/>
      </w:pPr>
      <w:r>
        <w:rPr>
          <w:noProof/>
        </w:rPr>
        <w:drawing>
          <wp:inline distT="0" distB="0" distL="0" distR="0">
            <wp:extent cx="1527810" cy="148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3A" w:rsidRDefault="00137D3A" w:rsidP="00137D3A">
      <w:pPr>
        <w:pStyle w:val="Spacing"/>
      </w:pPr>
    </w:p>
    <w:p w:rsidR="00642755" w:rsidRPr="005D5F00" w:rsidRDefault="00642755" w:rsidP="005D5F00">
      <w:pPr>
        <w:ind w:left="852"/>
        <w:rPr>
          <w:i/>
        </w:rPr>
      </w:pPr>
      <w:r w:rsidRPr="005D5F00">
        <w:rPr>
          <w:i/>
        </w:rPr>
        <w:t>System interface with object redirection</w:t>
      </w:r>
    </w:p>
    <w:p w:rsidR="005D5F00" w:rsidRDefault="005D5F00" w:rsidP="005D5F00">
      <w:pPr>
        <w:pStyle w:val="Spacing"/>
      </w:pPr>
    </w:p>
    <w:p w:rsidR="00642755" w:rsidRDefault="00102596" w:rsidP="00642755">
      <w:pPr>
        <w:ind w:left="1136"/>
      </w:pPr>
      <w:r>
        <w:rPr>
          <w:noProof/>
        </w:rPr>
        <w:drawing>
          <wp:inline distT="0" distB="0" distL="0" distR="0">
            <wp:extent cx="1701800" cy="135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64A7F"/>
    <w:rsid w:val="00076FA4"/>
    <w:rsid w:val="00084BAA"/>
    <w:rsid w:val="00084F44"/>
    <w:rsid w:val="000C7D9D"/>
    <w:rsid w:val="000C7FA7"/>
    <w:rsid w:val="000D7022"/>
    <w:rsid w:val="000E5496"/>
    <w:rsid w:val="000F652F"/>
    <w:rsid w:val="001019DB"/>
    <w:rsid w:val="00102596"/>
    <w:rsid w:val="00137D3A"/>
    <w:rsid w:val="0014692F"/>
    <w:rsid w:val="00175EE4"/>
    <w:rsid w:val="00177197"/>
    <w:rsid w:val="001B7346"/>
    <w:rsid w:val="001C0F13"/>
    <w:rsid w:val="001C6508"/>
    <w:rsid w:val="002179E2"/>
    <w:rsid w:val="0027394B"/>
    <w:rsid w:val="002A17BE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B728A"/>
    <w:rsid w:val="004D4169"/>
    <w:rsid w:val="004F5539"/>
    <w:rsid w:val="00510ADB"/>
    <w:rsid w:val="00511272"/>
    <w:rsid w:val="00513B94"/>
    <w:rsid w:val="005275CE"/>
    <w:rsid w:val="00532D2F"/>
    <w:rsid w:val="00545E66"/>
    <w:rsid w:val="00571582"/>
    <w:rsid w:val="00574711"/>
    <w:rsid w:val="005A1878"/>
    <w:rsid w:val="005D5F00"/>
    <w:rsid w:val="005E0612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E3967"/>
    <w:rsid w:val="006F2631"/>
    <w:rsid w:val="00725211"/>
    <w:rsid w:val="007442B6"/>
    <w:rsid w:val="007E7FC4"/>
    <w:rsid w:val="00803676"/>
    <w:rsid w:val="00814A79"/>
    <w:rsid w:val="008167FF"/>
    <w:rsid w:val="00835937"/>
    <w:rsid w:val="00840264"/>
    <w:rsid w:val="0084355E"/>
    <w:rsid w:val="00846B80"/>
    <w:rsid w:val="008A074D"/>
    <w:rsid w:val="008A6DB0"/>
    <w:rsid w:val="008C1554"/>
    <w:rsid w:val="008C6D6B"/>
    <w:rsid w:val="008D645E"/>
    <w:rsid w:val="008F228C"/>
    <w:rsid w:val="00901088"/>
    <w:rsid w:val="00916207"/>
    <w:rsid w:val="00916A8F"/>
    <w:rsid w:val="0092546F"/>
    <w:rsid w:val="009316EC"/>
    <w:rsid w:val="009344D1"/>
    <w:rsid w:val="00954D31"/>
    <w:rsid w:val="009660A4"/>
    <w:rsid w:val="00976459"/>
    <w:rsid w:val="0098380C"/>
    <w:rsid w:val="009861B2"/>
    <w:rsid w:val="009A1E2B"/>
    <w:rsid w:val="009C617F"/>
    <w:rsid w:val="009D5B27"/>
    <w:rsid w:val="009F08BF"/>
    <w:rsid w:val="009F2C47"/>
    <w:rsid w:val="00A03B50"/>
    <w:rsid w:val="00A37A6A"/>
    <w:rsid w:val="00A531F0"/>
    <w:rsid w:val="00A70F40"/>
    <w:rsid w:val="00A931F6"/>
    <w:rsid w:val="00AA0A55"/>
    <w:rsid w:val="00AC64AE"/>
    <w:rsid w:val="00AD0AD9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80DFAB3-8CCB-48A4-ADFE-F80CE2D5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