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CFE2F3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krgdgyi5tl" w:id="0"/>
      <w:bookmarkEnd w:id="0"/>
      <w:r w:rsidDel="00000000" w:rsidR="00000000" w:rsidRPr="00000000">
        <w:rPr>
          <w:rtl w:val="0"/>
        </w:rPr>
        <w:t xml:space="preserve">2.Voice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690ildahx98" w:id="1"/>
      <w:bookmarkEnd w:id="1"/>
      <w:r w:rsidDel="00000000" w:rsidR="00000000" w:rsidRPr="00000000">
        <w:rPr>
          <w:rtl w:val="0"/>
        </w:rPr>
        <w:t xml:space="preserve">1) Instalación cambiador de voz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Ingresando al repositorio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https://github.com/w-okada/voice-changer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176838" cy="2949593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2949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Encontramos el link para descargamos el vccliente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00513" cy="3317687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3317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Nos direcciona a este sitio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https://huggingface.co/wok000/vcclient000/tree/main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Descargamos la versión más alta.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60723" cy="3795713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0723" cy="3795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Este link nos direcciona a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https://huggingface.co/wok000/vcclient000/blob/main/MMVCServerSIO_win_onnxgpu-cuda_v.1.5.3.18a.zip</w:t>
        </w:r>
      </w:hyperlink>
      <w:r w:rsidDel="00000000" w:rsidR="00000000" w:rsidRPr="00000000">
        <w:rPr>
          <w:rtl w:val="0"/>
        </w:rPr>
        <w:t xml:space="preserve">  para descargar 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91038" cy="374718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3747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 Descargamos en el escritorio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 Descomprimimos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 Ejecutamos como administrador el programa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57813" cy="3310808"/>
            <wp:effectExtent b="0" l="0" r="0" t="0"/>
            <wp:docPr id="3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7813" cy="3310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 abren 2 ventanas las cuales no se deben cerrar, trabajaremos con la ventana número 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1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78xr3kvichau" w:id="2"/>
      <w:bookmarkEnd w:id="2"/>
      <w:r w:rsidDel="00000000" w:rsidR="00000000" w:rsidRPr="00000000">
        <w:rPr>
          <w:rtl w:val="0"/>
        </w:rPr>
        <w:t xml:space="preserve">1.1 Configurar entradas y salidas de audio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la </w:t>
      </w:r>
      <w:r w:rsidDel="00000000" w:rsidR="00000000" w:rsidRPr="00000000">
        <w:rPr>
          <w:b w:val="1"/>
          <w:bCs w:val="1"/>
          <w:rtl w:val="0"/>
        </w:rPr>
        <w:t xml:space="preserve">input </w:t>
      </w:r>
      <w:r w:rsidDel="00000000" w:rsidR="00000000" w:rsidRPr="00000000">
        <w:rPr>
          <w:rtl w:val="0"/>
        </w:rPr>
        <w:t xml:space="preserve">seleccionamos el micrófono, con el que se cuenta.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Output </w:t>
      </w:r>
      <w:r w:rsidDel="00000000" w:rsidR="00000000" w:rsidRPr="00000000">
        <w:rPr>
          <w:rtl w:val="0"/>
        </w:rPr>
        <w:t xml:space="preserve">debemos seleccionar el cable virtual “</w:t>
      </w:r>
      <w:r w:rsidDel="00000000" w:rsidR="00000000" w:rsidRPr="00000000">
        <w:rPr>
          <w:i w:val="1"/>
          <w:iCs w:val="1"/>
          <w:rtl w:val="0"/>
        </w:rPr>
        <w:t xml:space="preserve">que debe estar instalado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fines de pruebas en </w:t>
      </w:r>
      <w:r w:rsidDel="00000000" w:rsidR="00000000" w:rsidRPr="00000000">
        <w:rPr>
          <w:b w:val="1"/>
          <w:bCs w:val="1"/>
          <w:rtl w:val="0"/>
        </w:rPr>
        <w:t xml:space="preserve">monitor </w:t>
      </w:r>
      <w:r w:rsidDel="00000000" w:rsidR="00000000" w:rsidRPr="00000000">
        <w:rPr>
          <w:rtl w:val="0"/>
        </w:rPr>
        <w:t xml:space="preserve">seleccionamos los audífonos o parlantes para escuchar la voz del personaje.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Pero para los ejercicios una vez testeado, dejar en none. </w:t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43375" cy="24003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48250" cy="2895600"/>
            <wp:effectExtent b="0" l="0" r="0" t="0"/>
            <wp:docPr id="2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e0d8469l2z5o" w:id="3"/>
      <w:bookmarkEnd w:id="3"/>
      <w:r w:rsidDel="00000000" w:rsidR="00000000" w:rsidRPr="00000000">
        <w:rPr>
          <w:rtl w:val="0"/>
        </w:rPr>
        <w:t xml:space="preserve">1.2 Configurar Ganancia de entrada y salida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GAIN  “ganancia” de entradas “in”</w:t>
      </w:r>
      <w:r w:rsidDel="00000000" w:rsidR="00000000" w:rsidRPr="00000000">
        <w:rPr>
          <w:rtl w:val="0"/>
        </w:rPr>
        <w:t xml:space="preserve">  si el micrófono suena muy suave se le puede subir para ganar audio de entrada.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GAIN OUT se recomienda en 2.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86325" cy="2569978"/>
            <wp:effectExtent b="12700" l="12700" r="12700" t="1270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3354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56997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k19kcsc7rty6" w:id="4"/>
      <w:bookmarkEnd w:id="4"/>
      <w:r w:rsidDel="00000000" w:rsidR="00000000" w:rsidRPr="00000000">
        <w:rPr>
          <w:rtl w:val="0"/>
        </w:rPr>
        <w:t xml:space="preserve">1.3 Configurar Tune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Modifica el tono de la voz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Voz femenina o de niños de 10 en adelante.  10 a 18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voz masculinas y gruesas -10 a -18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38600" cy="2505075"/>
            <wp:effectExtent b="12700" l="12700" r="12700" t="1270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3408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5050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7kusq45ki6hf" w:id="5"/>
      <w:bookmarkEnd w:id="5"/>
      <w:r w:rsidDel="00000000" w:rsidR="00000000" w:rsidRPr="00000000">
        <w:rPr>
          <w:rtl w:val="0"/>
        </w:rPr>
        <w:t xml:space="preserve">1.4 Configurar INDEX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Es la terminación vocal de los personajes, no todos los modelos tiene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0,5 es ideal para que no suene robótico </w:t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05400" cy="3343275"/>
            <wp:effectExtent b="12700" l="12700" r="12700" t="1270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3432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wglzlibibu92" w:id="6"/>
      <w:bookmarkEnd w:id="6"/>
      <w:r w:rsidDel="00000000" w:rsidR="00000000" w:rsidRPr="00000000">
        <w:rPr>
          <w:rtl w:val="0"/>
        </w:rPr>
        <w:t xml:space="preserve">1.5 Configurar supresores de ruido</w:t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670300"/>
            <wp:effectExtent b="12700" l="12700" r="12700" t="1270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Echo : suprime el eco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Sup1: suprime el ruido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Sup2: suprime los pop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o8a51m8brl1h" w:id="7"/>
      <w:bookmarkEnd w:id="7"/>
      <w:r w:rsidDel="00000000" w:rsidR="00000000" w:rsidRPr="00000000">
        <w:rPr>
          <w:rtl w:val="0"/>
        </w:rPr>
        <w:t xml:space="preserve">1.6 Configura Método de conversión 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Se recomienda el </w:t>
      </w:r>
      <w:r w:rsidDel="00000000" w:rsidR="00000000" w:rsidRPr="00000000">
        <w:rPr>
          <w:b w:val="1"/>
          <w:bCs w:val="1"/>
          <w:rtl w:val="0"/>
        </w:rPr>
        <w:t xml:space="preserve">creve</w:t>
      </w:r>
      <w:r w:rsidDel="00000000" w:rsidR="00000000" w:rsidRPr="00000000">
        <w:rPr>
          <w:rtl w:val="0"/>
        </w:rPr>
        <w:t xml:space="preserve"> y si no funciona bien como segunda opción </w:t>
      </w:r>
      <w:r w:rsidDel="00000000" w:rsidR="00000000" w:rsidRPr="00000000">
        <w:rPr>
          <w:b w:val="1"/>
          <w:bCs w:val="1"/>
          <w:rtl w:val="0"/>
        </w:rPr>
        <w:t xml:space="preserve">harvest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6590" cy="1743847"/>
            <wp:effectExtent b="12700" l="12700" r="12700" t="1270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174384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990600"/>
            <wp:effectExtent b="12700" l="12700" r="12700" t="1270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i46almju21m5" w:id="8"/>
      <w:bookmarkEnd w:id="8"/>
      <w:r w:rsidDel="00000000" w:rsidR="00000000" w:rsidRPr="00000000">
        <w:rPr>
          <w:rtl w:val="0"/>
        </w:rPr>
        <w:t xml:space="preserve">1.7 Configura delay compuerta de ruido 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Lo que hace es que cuando dejamos de hablar, cierra el micrófono y deja un retardo, lo recomendado es dejarlo en</w:t>
      </w:r>
      <w:r w:rsidDel="00000000" w:rsidR="00000000" w:rsidRPr="00000000">
        <w:rPr>
          <w:b w:val="1"/>
          <w:bCs w:val="1"/>
          <w:rtl w:val="0"/>
        </w:rPr>
        <w:t xml:space="preserve"> 0.</w:t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4305300" cy="1514475"/>
            <wp:effectExtent b="12700" l="12700" r="12700" t="1270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5144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y56cpvbm8l2h" w:id="9"/>
      <w:bookmarkEnd w:id="9"/>
      <w:r w:rsidDel="00000000" w:rsidR="00000000" w:rsidRPr="00000000">
        <w:rPr>
          <w:rtl w:val="0"/>
        </w:rPr>
        <w:t xml:space="preserve">1.8 Configura Fragmentos CHUNK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Son los fragmentos de información que le enviamos a la IA, depende de las capacidades de la tarjeta gráfica con la que cuente el pc.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Con 6 GB se puede dejar en </w:t>
      </w:r>
      <w:r w:rsidDel="00000000" w:rsidR="00000000" w:rsidRPr="00000000">
        <w:rPr>
          <w:b w:val="1"/>
          <w:bCs w:val="1"/>
          <w:rtl w:val="0"/>
        </w:rPr>
        <w:t xml:space="preserve">320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6210300"/>
            <wp:effectExtent b="0" l="0" r="0" t="0"/>
            <wp:docPr id="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uu279su0v6ew" w:id="10"/>
      <w:bookmarkEnd w:id="10"/>
      <w:r w:rsidDel="00000000" w:rsidR="00000000" w:rsidRPr="00000000">
        <w:rPr>
          <w:rtl w:val="0"/>
        </w:rPr>
        <w:t xml:space="preserve">1.9 Configura EXTRA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Si tienes una buena PC podría ser 131072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pero en el tuto 32768 </w:t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10025" cy="1781175"/>
            <wp:effectExtent b="12700" l="12700" r="12700" t="1270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7811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wyz3nkkk2shm" w:id="11"/>
      <w:bookmarkEnd w:id="11"/>
      <w:r w:rsidDel="00000000" w:rsidR="00000000" w:rsidRPr="00000000">
        <w:rPr>
          <w:rtl w:val="0"/>
        </w:rPr>
        <w:t xml:space="preserve">1.10 Configura GPU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Debe salir su tarjeta gráfica, en mi caso este pc no tiene tarjeta grafica por eso sale cpu. </w:t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00500" cy="1524000"/>
            <wp:effectExtent b="12700" l="12700" r="12700" t="1270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524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hu2chtkhfl96" w:id="12"/>
      <w:bookmarkEnd w:id="12"/>
      <w:r w:rsidDel="00000000" w:rsidR="00000000" w:rsidRPr="00000000">
        <w:rPr>
          <w:rtl w:val="0"/>
        </w:rPr>
        <w:t xml:space="preserve">2) Repositorio de Voces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https://voice-models.com/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2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62475" cy="447675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Servidor de discor </w:t>
      </w:r>
    </w:p>
    <w:p w:rsidR="00000000" w:rsidDel="00000000" w:rsidP="00000000" w:rsidRDefault="00000000" w:rsidRPr="00000000" w14:paraId="0000007F">
      <w:pPr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https://discord.com/invite/aihub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epoch </w:t>
      </w:r>
      <w:r w:rsidDel="00000000" w:rsidR="00000000" w:rsidRPr="00000000">
        <w:rPr>
          <w:rtl w:val="0"/>
        </w:rPr>
        <w:t xml:space="preserve">implica un ciclo completo del conjunto de datos de entrenamiento que se compone de lotes e iteraciones del conjunto de datos, y el número de epoch necesarios para que un modelo se ejecute de manera eficiente se basa en los datos en sí y en el objetivo del modelo.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bookmarkStart w:colFirst="0" w:colLast="0" w:name="_a8apgt43sek6" w:id="13"/>
      <w:bookmarkEnd w:id="13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) Instalación </w:t>
      </w:r>
      <w:r w:rsidDel="00000000" w:rsidR="00000000" w:rsidRPr="00000000">
        <w:rPr>
          <w:rtl w:val="0"/>
        </w:rPr>
        <w:t xml:space="preserve">Cable virtual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Ingresamos a la pagina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https://vb-audio.com/Cable/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Ejecutamos como administrador.</w:t>
      </w:r>
    </w:p>
    <w:p w:rsidR="00000000" w:rsidDel="00000000" w:rsidP="00000000" w:rsidRDefault="00000000" w:rsidRPr="00000000" w14:paraId="0000008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4050" cy="4796837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5"/>
                    <a:srcRect b="991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796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1638" cy="2649762"/>
            <wp:effectExtent b="12700" l="12700" r="12700" t="12700"/>
            <wp:docPr id="1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1638" cy="264976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2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fe3v4ogoyfvm" w:id="14"/>
      <w:bookmarkEnd w:id="14"/>
      <w:r w:rsidDel="00000000" w:rsidR="00000000" w:rsidRPr="00000000">
        <w:rPr>
          <w:rtl w:val="0"/>
        </w:rPr>
        <w:t xml:space="preserve">3.1 Configurar output en cambiador de voces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Como ya tenemos instalado el cable virtual, en el voice change en la sección de AUDIO en la opción output seleccionamos el cable virtual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43375" cy="1956710"/>
            <wp:effectExtent b="0" l="0" r="0" t="0"/>
            <wp:docPr id="2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18481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956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48250" cy="253365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1250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bookmarkStart w:colFirst="0" w:colLast="0" w:name="_bdkhlm49alal" w:id="15"/>
      <w:bookmarkEnd w:id="15"/>
      <w:r w:rsidDel="00000000" w:rsidR="00000000" w:rsidRPr="00000000">
        <w:rPr>
          <w:rtl w:val="0"/>
        </w:rPr>
        <w:t xml:space="preserve">Fuentes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https://www.youtube.com/watch?v=M8FzJlKSHTQ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https://www.youtube.com/watch?v=iDbqspsWqZc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F">
      <w:pPr>
        <w:pStyle w:val="Heading1"/>
        <w:rPr/>
      </w:pPr>
      <w:bookmarkStart w:colFirst="0" w:colLast="0" w:name="_7m99e7hmeyzc" w:id="16"/>
      <w:bookmarkEnd w:id="16"/>
      <w:r w:rsidDel="00000000" w:rsidR="00000000" w:rsidRPr="00000000">
        <w:rPr>
          <w:rtl w:val="0"/>
        </w:rPr>
        <w:t xml:space="preserve">Alternativas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https://www.youtube.com/watch?v=hcOMsLuOoCc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86113" cy="2122311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6113" cy="2122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zhm38iaz96n9" w:id="17"/>
      <w:bookmarkEnd w:id="17"/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uesto #3 </w:t>
      </w:r>
    </w:p>
    <w:p w:rsidR="00000000" w:rsidDel="00000000" w:rsidP="00000000" w:rsidRDefault="00000000" w:rsidRPr="00000000" w14:paraId="000000C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90863" cy="1417073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1417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https://www.youtube.com/watch?v=q4i68Uxcv8E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El principal problema es configurar la entrada y salida de audio si no son las misma el programa no inicia.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95925" cy="1266825"/>
            <wp:effectExtent b="12700" l="12700" r="12700" t="12700"/>
            <wp:docPr id="1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4"/>
                    <a:srcRect b="11979" l="4153" r="0" t="1875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2668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Ejemplo algunos dispositivos no tiene la misma terminación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/>
        <w:drawing>
          <wp:inline distB="114300" distT="114300" distL="114300" distR="114300">
            <wp:extent cx="5295900" cy="1066800"/>
            <wp:effectExtent b="12700" l="12700" r="12700" t="12700"/>
            <wp:docPr id="3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5"/>
                    <a:srcRect b="8648" l="7641" r="0" t="28811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066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Repo github</w:t>
      </w:r>
    </w:p>
    <w:p w:rsidR="00000000" w:rsidDel="00000000" w:rsidP="00000000" w:rsidRDefault="00000000" w:rsidRPr="00000000" w14:paraId="000000CF">
      <w:pPr>
        <w:rPr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https://github.com/RVC-Project/Retrieval-based-Voice-Conversion-WebUI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Video tutorial</w:t>
      </w:r>
    </w:p>
    <w:p w:rsidR="00000000" w:rsidDel="00000000" w:rsidP="00000000" w:rsidRDefault="00000000" w:rsidRPr="00000000" w14:paraId="000000D2">
      <w:pPr>
        <w:rPr/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https://www.youtube.com/watch?v=TZ2odHFHOp0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71938" cy="2265945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1938" cy="2265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Configuración Inicial</w:t>
      </w:r>
    </w:p>
    <w:p w:rsidR="00000000" w:rsidDel="00000000" w:rsidP="00000000" w:rsidRDefault="00000000" w:rsidRPr="00000000" w14:paraId="000000D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12381" cy="1935010"/>
            <wp:effectExtent b="12700" l="12700" r="12700" t="1270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2381" cy="193501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watch?v=hcOMsLuOoCc" TargetMode="External"/><Relationship Id="rId42" Type="http://schemas.openxmlformats.org/officeDocument/2006/relationships/image" Target="media/image10.png"/><Relationship Id="rId41" Type="http://schemas.openxmlformats.org/officeDocument/2006/relationships/image" Target="media/image19.png"/><Relationship Id="rId44" Type="http://schemas.openxmlformats.org/officeDocument/2006/relationships/image" Target="media/image21.png"/><Relationship Id="rId43" Type="http://schemas.openxmlformats.org/officeDocument/2006/relationships/hyperlink" Target="https://www.youtube.com/watch?v=q4i68Uxcv8E" TargetMode="External"/><Relationship Id="rId46" Type="http://schemas.openxmlformats.org/officeDocument/2006/relationships/hyperlink" Target="https://github.com/RVC-Project/Retrieval-based-Voice-Conversion-WebUI" TargetMode="External"/><Relationship Id="rId45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uggingface.co/wok000/vcclient000/tree/main" TargetMode="External"/><Relationship Id="rId48" Type="http://schemas.openxmlformats.org/officeDocument/2006/relationships/image" Target="media/image16.png"/><Relationship Id="rId47" Type="http://schemas.openxmlformats.org/officeDocument/2006/relationships/hyperlink" Target="https://www.youtube.com/watch?v=TZ2odHFHOp0" TargetMode="External"/><Relationship Id="rId49" Type="http://schemas.openxmlformats.org/officeDocument/2006/relationships/image" Target="media/image30.png"/><Relationship Id="rId5" Type="http://schemas.openxmlformats.org/officeDocument/2006/relationships/styles" Target="styles.xml"/><Relationship Id="rId6" Type="http://schemas.openxmlformats.org/officeDocument/2006/relationships/hyperlink" Target="https://github.com/w-okada/voice-changer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1.png"/><Relationship Id="rId31" Type="http://schemas.openxmlformats.org/officeDocument/2006/relationships/hyperlink" Target="https://discord.com/invite/aihub" TargetMode="External"/><Relationship Id="rId30" Type="http://schemas.openxmlformats.org/officeDocument/2006/relationships/image" Target="media/image26.png"/><Relationship Id="rId33" Type="http://schemas.openxmlformats.org/officeDocument/2006/relationships/hyperlink" Target="https://vb-audio.com/Cable/" TargetMode="External"/><Relationship Id="rId32" Type="http://schemas.openxmlformats.org/officeDocument/2006/relationships/image" Target="media/image15.png"/><Relationship Id="rId35" Type="http://schemas.openxmlformats.org/officeDocument/2006/relationships/image" Target="media/image29.png"/><Relationship Id="rId34" Type="http://schemas.openxmlformats.org/officeDocument/2006/relationships/image" Target="media/image17.png"/><Relationship Id="rId37" Type="http://schemas.openxmlformats.org/officeDocument/2006/relationships/image" Target="media/image31.png"/><Relationship Id="rId36" Type="http://schemas.openxmlformats.org/officeDocument/2006/relationships/image" Target="media/image23.png"/><Relationship Id="rId39" Type="http://schemas.openxmlformats.org/officeDocument/2006/relationships/hyperlink" Target="https://www.youtube.com/watch?v=iDbqspsWqZc" TargetMode="External"/><Relationship Id="rId38" Type="http://schemas.openxmlformats.org/officeDocument/2006/relationships/hyperlink" Target="https://www.youtube.com/watch?v=M8FzJlKSHTQ" TargetMode="External"/><Relationship Id="rId20" Type="http://schemas.openxmlformats.org/officeDocument/2006/relationships/image" Target="media/image9.png"/><Relationship Id="rId22" Type="http://schemas.openxmlformats.org/officeDocument/2006/relationships/image" Target="media/image2.png"/><Relationship Id="rId21" Type="http://schemas.openxmlformats.org/officeDocument/2006/relationships/image" Target="media/image13.png"/><Relationship Id="rId24" Type="http://schemas.openxmlformats.org/officeDocument/2006/relationships/image" Target="media/image32.png"/><Relationship Id="rId23" Type="http://schemas.openxmlformats.org/officeDocument/2006/relationships/image" Target="media/image7.png"/><Relationship Id="rId26" Type="http://schemas.openxmlformats.org/officeDocument/2006/relationships/image" Target="media/image24.png"/><Relationship Id="rId25" Type="http://schemas.openxmlformats.org/officeDocument/2006/relationships/image" Target="media/image25.png"/><Relationship Id="rId28" Type="http://schemas.openxmlformats.org/officeDocument/2006/relationships/image" Target="media/image14.png"/><Relationship Id="rId27" Type="http://schemas.openxmlformats.org/officeDocument/2006/relationships/hyperlink" Target="https://voice-models.com/" TargetMode="External"/><Relationship Id="rId29" Type="http://schemas.openxmlformats.org/officeDocument/2006/relationships/image" Target="media/image18.png"/><Relationship Id="rId11" Type="http://schemas.openxmlformats.org/officeDocument/2006/relationships/hyperlink" Target="https://huggingface.co/wok000/vcclient000/blob/main/MMVCServerSIO_win_onnxgpu-cuda_v.1.5.3.18a.zip" TargetMode="External"/><Relationship Id="rId10" Type="http://schemas.openxmlformats.org/officeDocument/2006/relationships/image" Target="media/image12.png"/><Relationship Id="rId13" Type="http://schemas.openxmlformats.org/officeDocument/2006/relationships/image" Target="media/image27.png"/><Relationship Id="rId12" Type="http://schemas.openxmlformats.org/officeDocument/2006/relationships/image" Target="media/image6.png"/><Relationship Id="rId15" Type="http://schemas.openxmlformats.org/officeDocument/2006/relationships/image" Target="media/image4.png"/><Relationship Id="rId14" Type="http://schemas.openxmlformats.org/officeDocument/2006/relationships/image" Target="media/image28.png"/><Relationship Id="rId17" Type="http://schemas.openxmlformats.org/officeDocument/2006/relationships/image" Target="media/image3.png"/><Relationship Id="rId16" Type="http://schemas.openxmlformats.org/officeDocument/2006/relationships/image" Target="media/image11.png"/><Relationship Id="rId19" Type="http://schemas.openxmlformats.org/officeDocument/2006/relationships/image" Target="media/image8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