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F2316" w14:textId="2920195D" w:rsidR="00561B79" w:rsidRDefault="00C35C66" w:rsidP="00561B79">
      <w:pPr>
        <w:jc w:val="center"/>
        <w:rPr>
          <w:rFonts w:cs="Arial"/>
          <w:sz w:val="22"/>
        </w:rPr>
      </w:pPr>
      <w:r w:rsidRPr="00BB3EA5">
        <w:rPr>
          <w:rFonts w:cs="Arial"/>
          <w:sz w:val="22"/>
        </w:rPr>
        <w:t>CIS453: Software Specification and Design</w:t>
      </w:r>
      <w:r w:rsidR="007F4643">
        <w:rPr>
          <w:rFonts w:cs="Arial"/>
          <w:sz w:val="22"/>
        </w:rPr>
        <w:t xml:space="preserve"> (3 credits)</w:t>
      </w:r>
    </w:p>
    <w:p w14:paraId="4BAA2AEC" w14:textId="33D0CA2B" w:rsidR="000D1E72" w:rsidRPr="00BB3EA5" w:rsidRDefault="000D1E72" w:rsidP="00561B79">
      <w:pPr>
        <w:jc w:val="center"/>
        <w:rPr>
          <w:rFonts w:cs="Arial"/>
          <w:sz w:val="22"/>
        </w:rPr>
      </w:pPr>
      <w:r>
        <w:rPr>
          <w:rFonts w:cs="Arial"/>
          <w:sz w:val="22"/>
        </w:rPr>
        <w:t xml:space="preserve">(MW 345-505PM, </w:t>
      </w:r>
      <w:r w:rsidR="007F4643">
        <w:rPr>
          <w:rFonts w:cs="Arial"/>
          <w:sz w:val="22"/>
        </w:rPr>
        <w:t>Shemin Auditorium</w:t>
      </w:r>
      <w:r>
        <w:rPr>
          <w:rFonts w:cs="Arial"/>
          <w:sz w:val="22"/>
        </w:rPr>
        <w:t>)</w:t>
      </w:r>
    </w:p>
    <w:p w14:paraId="18252A71" w14:textId="42F87666" w:rsidR="00561B79" w:rsidRPr="00BB3EA5" w:rsidRDefault="00561B79" w:rsidP="00561B79">
      <w:pPr>
        <w:jc w:val="center"/>
        <w:rPr>
          <w:rFonts w:cs="Arial"/>
          <w:sz w:val="22"/>
        </w:rPr>
      </w:pPr>
    </w:p>
    <w:tbl>
      <w:tblPr>
        <w:tblW w:w="11950" w:type="dxa"/>
        <w:tblInd w:w="-342" w:type="dxa"/>
        <w:tblLayout w:type="fixed"/>
        <w:tblLook w:val="0000" w:firstRow="0" w:lastRow="0" w:firstColumn="0" w:lastColumn="0" w:noHBand="0" w:noVBand="0"/>
        <w:tblDescription w:val="Layout table used for Instructor contact information and Office hours"/>
      </w:tblPr>
      <w:tblGrid>
        <w:gridCol w:w="1243"/>
        <w:gridCol w:w="8215"/>
        <w:gridCol w:w="657"/>
        <w:gridCol w:w="1549"/>
        <w:gridCol w:w="286"/>
      </w:tblGrid>
      <w:tr w:rsidR="00D30302" w:rsidRPr="00BB3EA5" w14:paraId="7E5AB03C" w14:textId="23BF25D4" w:rsidTr="00C34319">
        <w:trPr>
          <w:trHeight w:val="360"/>
        </w:trPr>
        <w:tc>
          <w:tcPr>
            <w:tcW w:w="1243" w:type="dxa"/>
            <w:vAlign w:val="center"/>
          </w:tcPr>
          <w:p w14:paraId="06809A35" w14:textId="77777777" w:rsidR="00D30302" w:rsidRPr="00BB3EA5" w:rsidRDefault="00D30302" w:rsidP="00D30302">
            <w:pPr>
              <w:pStyle w:val="InstructorInformation"/>
              <w:rPr>
                <w:rFonts w:cs="Arial"/>
                <w:sz w:val="22"/>
                <w:szCs w:val="24"/>
              </w:rPr>
            </w:pPr>
            <w:r w:rsidRPr="00BB3EA5">
              <w:rPr>
                <w:rFonts w:cs="Arial"/>
                <w:sz w:val="22"/>
                <w:szCs w:val="24"/>
              </w:rPr>
              <w:t>I</w:t>
            </w:r>
            <w:r w:rsidRPr="00FE6725">
              <w:rPr>
                <w:rFonts w:cs="Arial"/>
                <w:b/>
                <w:sz w:val="22"/>
                <w:szCs w:val="24"/>
              </w:rPr>
              <w:t>nstructor</w:t>
            </w:r>
          </w:p>
        </w:tc>
        <w:tc>
          <w:tcPr>
            <w:tcW w:w="8215" w:type="dxa"/>
            <w:vAlign w:val="center"/>
          </w:tcPr>
          <w:p w14:paraId="0EA88EF1" w14:textId="3E5BDC02" w:rsidR="00D30302" w:rsidRPr="00BB3EA5" w:rsidRDefault="00D30302" w:rsidP="00D30302">
            <w:pPr>
              <w:pStyle w:val="InstructorInformation"/>
              <w:rPr>
                <w:rFonts w:cs="Arial"/>
                <w:sz w:val="22"/>
                <w:szCs w:val="24"/>
              </w:rPr>
            </w:pPr>
            <w:r w:rsidRPr="00BB3EA5">
              <w:rPr>
                <w:rFonts w:cs="Arial"/>
                <w:sz w:val="22"/>
                <w:szCs w:val="24"/>
              </w:rPr>
              <w:t>C</w:t>
            </w:r>
            <w:r>
              <w:rPr>
                <w:rFonts w:cs="Arial"/>
                <w:sz w:val="22"/>
                <w:szCs w:val="24"/>
              </w:rPr>
              <w:t>hilukuri</w:t>
            </w:r>
            <w:r w:rsidRPr="00BB3EA5">
              <w:rPr>
                <w:rFonts w:cs="Arial"/>
                <w:sz w:val="22"/>
                <w:szCs w:val="24"/>
              </w:rPr>
              <w:t xml:space="preserve"> K. Mohan</w:t>
            </w:r>
            <w:r w:rsidR="00C34319">
              <w:rPr>
                <w:rFonts w:cs="Arial"/>
                <w:sz w:val="22"/>
                <w:szCs w:val="24"/>
              </w:rPr>
              <w:t xml:space="preserve"> (</w:t>
            </w:r>
            <w:hyperlink r:id="rId8" w:history="1">
              <w:r w:rsidR="00376940" w:rsidRPr="007D6F43">
                <w:rPr>
                  <w:rStyle w:val="Hyperlink"/>
                  <w:rFonts w:cs="Arial"/>
                  <w:sz w:val="22"/>
                  <w:szCs w:val="24"/>
                </w:rPr>
                <w:t>mohan@syr.edu</w:t>
              </w:r>
            </w:hyperlink>
            <w:r w:rsidR="00C34319">
              <w:rPr>
                <w:rFonts w:cs="Arial"/>
                <w:sz w:val="22"/>
                <w:szCs w:val="24"/>
              </w:rPr>
              <w:t>)</w:t>
            </w:r>
            <w:r w:rsidR="00376940">
              <w:rPr>
                <w:rFonts w:cs="Arial"/>
                <w:sz w:val="22"/>
                <w:szCs w:val="24"/>
              </w:rPr>
              <w:t>, 4-283CST, 315-443-2322</w:t>
            </w:r>
          </w:p>
        </w:tc>
        <w:tc>
          <w:tcPr>
            <w:tcW w:w="657" w:type="dxa"/>
            <w:vAlign w:val="center"/>
          </w:tcPr>
          <w:p w14:paraId="7380630D" w14:textId="5042D5C5" w:rsidR="00D30302" w:rsidRPr="00BB3EA5" w:rsidRDefault="00D30302" w:rsidP="00D30302">
            <w:pPr>
              <w:pStyle w:val="InstructorInformation"/>
              <w:rPr>
                <w:rFonts w:cs="Arial"/>
                <w:sz w:val="22"/>
                <w:szCs w:val="24"/>
              </w:rPr>
            </w:pPr>
          </w:p>
        </w:tc>
        <w:tc>
          <w:tcPr>
            <w:tcW w:w="1835" w:type="dxa"/>
            <w:gridSpan w:val="2"/>
            <w:vAlign w:val="center"/>
          </w:tcPr>
          <w:p w14:paraId="771AFFE4" w14:textId="0F878A70" w:rsidR="00D30302" w:rsidRPr="00BB3EA5" w:rsidRDefault="00D30302" w:rsidP="00D30302">
            <w:pPr>
              <w:rPr>
                <w:rFonts w:cs="Arial"/>
                <w:sz w:val="22"/>
              </w:rPr>
            </w:pPr>
          </w:p>
        </w:tc>
      </w:tr>
      <w:tr w:rsidR="00AE0E79" w:rsidRPr="00BB3EA5" w14:paraId="4231AA01" w14:textId="322ECA3D" w:rsidTr="00C34319">
        <w:trPr>
          <w:trHeight w:val="360"/>
        </w:trPr>
        <w:tc>
          <w:tcPr>
            <w:tcW w:w="1243" w:type="dxa"/>
            <w:vAlign w:val="center"/>
          </w:tcPr>
          <w:p w14:paraId="7827FBDC" w14:textId="14E71E34" w:rsidR="00AE0E79" w:rsidRPr="00BB3EA5" w:rsidRDefault="00AE0E79" w:rsidP="00AE0E79">
            <w:pPr>
              <w:pStyle w:val="InstructorInformation"/>
              <w:rPr>
                <w:rFonts w:cs="Arial"/>
                <w:sz w:val="22"/>
                <w:szCs w:val="24"/>
              </w:rPr>
            </w:pPr>
          </w:p>
        </w:tc>
        <w:tc>
          <w:tcPr>
            <w:tcW w:w="8215" w:type="dxa"/>
            <w:vAlign w:val="center"/>
          </w:tcPr>
          <w:p w14:paraId="30F60FBF" w14:textId="39A1F2A9" w:rsidR="00AE0E79" w:rsidRPr="00BB3EA5" w:rsidRDefault="00AE0E79" w:rsidP="00AE0E79">
            <w:pPr>
              <w:pStyle w:val="InstructorInformation"/>
              <w:rPr>
                <w:rFonts w:cs="Arial"/>
                <w:sz w:val="22"/>
                <w:szCs w:val="24"/>
              </w:rPr>
            </w:pPr>
          </w:p>
        </w:tc>
        <w:tc>
          <w:tcPr>
            <w:tcW w:w="657" w:type="dxa"/>
            <w:vAlign w:val="center"/>
          </w:tcPr>
          <w:p w14:paraId="6AC6F0B8" w14:textId="7A75BB5A" w:rsidR="00AE0E79" w:rsidRPr="00FE6725" w:rsidRDefault="00AE0E79" w:rsidP="00AE0E79">
            <w:pPr>
              <w:pStyle w:val="InstructorInformation"/>
              <w:rPr>
                <w:rFonts w:cs="Arial"/>
                <w:b/>
                <w:sz w:val="22"/>
                <w:szCs w:val="24"/>
              </w:rPr>
            </w:pPr>
          </w:p>
        </w:tc>
        <w:tc>
          <w:tcPr>
            <w:tcW w:w="1835" w:type="dxa"/>
            <w:gridSpan w:val="2"/>
            <w:vAlign w:val="center"/>
          </w:tcPr>
          <w:p w14:paraId="4811622C" w14:textId="11A17664" w:rsidR="00D30302" w:rsidRPr="00FE6725" w:rsidRDefault="00D30302" w:rsidP="00AE0E79">
            <w:pPr>
              <w:rPr>
                <w:rFonts w:cs="Arial"/>
                <w:i/>
                <w:sz w:val="22"/>
              </w:rPr>
            </w:pPr>
          </w:p>
        </w:tc>
      </w:tr>
      <w:tr w:rsidR="00D30302" w:rsidRPr="00BB3EA5" w14:paraId="154158BD" w14:textId="77777777" w:rsidTr="00C34319">
        <w:trPr>
          <w:gridAfter w:val="1"/>
          <w:wAfter w:w="286" w:type="dxa"/>
          <w:trHeight w:val="548"/>
        </w:trPr>
        <w:tc>
          <w:tcPr>
            <w:tcW w:w="1243" w:type="dxa"/>
            <w:vAlign w:val="center"/>
          </w:tcPr>
          <w:p w14:paraId="0653B4B8" w14:textId="2EEE66BC" w:rsidR="00D30302" w:rsidRPr="00FE6725" w:rsidRDefault="00D30302" w:rsidP="00D30302">
            <w:pPr>
              <w:pStyle w:val="InstructorInformation"/>
              <w:rPr>
                <w:rFonts w:cs="Arial"/>
                <w:b/>
                <w:sz w:val="22"/>
                <w:szCs w:val="24"/>
              </w:rPr>
            </w:pPr>
            <w:r w:rsidRPr="00FE6725">
              <w:rPr>
                <w:rFonts w:cs="Arial"/>
                <w:b/>
                <w:sz w:val="22"/>
                <w:szCs w:val="24"/>
              </w:rPr>
              <w:t>Office Hours</w:t>
            </w:r>
          </w:p>
        </w:tc>
        <w:tc>
          <w:tcPr>
            <w:tcW w:w="8215" w:type="dxa"/>
            <w:vAlign w:val="center"/>
          </w:tcPr>
          <w:p w14:paraId="5448ADD7" w14:textId="7B0B2FAA" w:rsidR="00D30302" w:rsidRPr="00BB3EA5" w:rsidRDefault="00D30302" w:rsidP="00EF5FB5">
            <w:pPr>
              <w:pStyle w:val="InstructorInformation"/>
              <w:rPr>
                <w:rFonts w:cs="Arial"/>
                <w:sz w:val="22"/>
                <w:szCs w:val="24"/>
              </w:rPr>
            </w:pPr>
            <w:r w:rsidRPr="00BB3EA5">
              <w:rPr>
                <w:rFonts w:cs="Arial"/>
                <w:color w:val="000000" w:themeColor="text1"/>
                <w:sz w:val="22"/>
                <w:szCs w:val="24"/>
              </w:rPr>
              <w:t>Tue.</w:t>
            </w:r>
            <w:r w:rsidR="00CA45C6">
              <w:rPr>
                <w:rFonts w:cs="Arial"/>
                <w:color w:val="000000" w:themeColor="text1"/>
                <w:sz w:val="22"/>
                <w:szCs w:val="24"/>
              </w:rPr>
              <w:t>9-10AM</w:t>
            </w:r>
            <w:r w:rsidR="00284116">
              <w:rPr>
                <w:rFonts w:cs="Arial"/>
                <w:color w:val="000000" w:themeColor="text1"/>
                <w:sz w:val="22"/>
                <w:szCs w:val="24"/>
              </w:rPr>
              <w:t xml:space="preserve">, </w:t>
            </w:r>
            <w:r w:rsidRPr="00BB3EA5">
              <w:rPr>
                <w:rFonts w:cs="Arial"/>
                <w:color w:val="000000" w:themeColor="text1"/>
                <w:sz w:val="22"/>
                <w:szCs w:val="24"/>
              </w:rPr>
              <w:t>Thu.11AM-12PM</w:t>
            </w:r>
            <w:r w:rsidR="00D209BA">
              <w:rPr>
                <w:rFonts w:cs="Arial"/>
                <w:color w:val="000000" w:themeColor="text1"/>
                <w:sz w:val="22"/>
                <w:szCs w:val="24"/>
              </w:rPr>
              <w:t xml:space="preserve"> </w:t>
            </w:r>
          </w:p>
        </w:tc>
        <w:tc>
          <w:tcPr>
            <w:tcW w:w="657" w:type="dxa"/>
            <w:vAlign w:val="center"/>
          </w:tcPr>
          <w:p w14:paraId="0341F763" w14:textId="0639A125" w:rsidR="00D30302" w:rsidRPr="00BB3EA5" w:rsidRDefault="00D30302" w:rsidP="00D30302">
            <w:pPr>
              <w:pStyle w:val="InstructorInformation"/>
              <w:rPr>
                <w:rFonts w:cs="Arial"/>
                <w:sz w:val="22"/>
                <w:szCs w:val="24"/>
              </w:rPr>
            </w:pPr>
          </w:p>
        </w:tc>
        <w:tc>
          <w:tcPr>
            <w:tcW w:w="1549" w:type="dxa"/>
            <w:vAlign w:val="center"/>
          </w:tcPr>
          <w:p w14:paraId="14BC421F" w14:textId="05331685" w:rsidR="00D30302" w:rsidRPr="00D30302" w:rsidRDefault="00D30302" w:rsidP="00D30302">
            <w:pPr>
              <w:pStyle w:val="InstructorInformation"/>
              <w:rPr>
                <w:rFonts w:cs="Arial"/>
                <w:sz w:val="22"/>
              </w:rPr>
            </w:pPr>
          </w:p>
        </w:tc>
      </w:tr>
    </w:tbl>
    <w:p w14:paraId="402B5419" w14:textId="77777777" w:rsidR="00E35CCE" w:rsidRPr="00D82868" w:rsidRDefault="00000000" w:rsidP="00E35CCE">
      <w:pPr>
        <w:rPr>
          <w:sz w:val="20"/>
          <w:szCs w:val="20"/>
        </w:rPr>
      </w:pPr>
      <w:hyperlink r:id="rId9" w:tgtFrame="_blank" w:tooltip="https://syracuseuniversity.zoom.us/j/5663347508?pwd=OFZTa011bno4MTBKQU5MdDhJMDVqdz09" w:history="1">
        <w:r w:rsidR="00E35CCE" w:rsidRPr="00D82868">
          <w:rPr>
            <w:rStyle w:val="Hyperlink"/>
            <w:rFonts w:ascii="-webkit-standard" w:hAnsi="-webkit-standard"/>
            <w:sz w:val="18"/>
            <w:szCs w:val="20"/>
          </w:rPr>
          <w:t>https://syracuseuniversity.zoom.us/j/5663347508?pwd=OFZTa011bno4MTBKQU5MdDhJMDVqdz09</w:t>
        </w:r>
      </w:hyperlink>
    </w:p>
    <w:p w14:paraId="56E85EDD" w14:textId="77777777" w:rsidR="00284116" w:rsidRDefault="00284116" w:rsidP="00284116">
      <w:pPr>
        <w:rPr>
          <w:rFonts w:asciiTheme="minorHAnsi" w:hAnsiTheme="minorHAnsi" w:cstheme="minorBidi"/>
          <w:b/>
        </w:rPr>
      </w:pPr>
    </w:p>
    <w:p w14:paraId="4AAF247E" w14:textId="77777777" w:rsidR="00D82868" w:rsidRPr="00D82868" w:rsidRDefault="00FE6725" w:rsidP="00D82868">
      <w:r>
        <w:rPr>
          <w:rFonts w:asciiTheme="minorHAnsi" w:hAnsiTheme="minorHAnsi" w:cstheme="minorBidi"/>
          <w:b/>
        </w:rPr>
        <w:t>Teaching Assistant</w:t>
      </w:r>
      <w:r w:rsidR="00376940">
        <w:rPr>
          <w:rFonts w:asciiTheme="minorHAnsi" w:hAnsiTheme="minorHAnsi" w:cstheme="minorBidi"/>
          <w:b/>
        </w:rPr>
        <w:t xml:space="preserve"> 1</w:t>
      </w:r>
      <w:r>
        <w:rPr>
          <w:rFonts w:asciiTheme="minorHAnsi" w:hAnsiTheme="minorHAnsi" w:cstheme="minorBidi"/>
          <w:b/>
        </w:rPr>
        <w:t xml:space="preserve">: </w:t>
      </w:r>
      <w:r>
        <w:rPr>
          <w:rFonts w:cs="Arial"/>
          <w:sz w:val="22"/>
        </w:rPr>
        <w:t xml:space="preserve">Sanup Araballi </w:t>
      </w:r>
      <w:hyperlink r:id="rId10" w:history="1">
        <w:r w:rsidRPr="00E03305">
          <w:rPr>
            <w:rStyle w:val="Hyperlink"/>
            <w:rFonts w:cs="Arial"/>
            <w:sz w:val="22"/>
          </w:rPr>
          <w:t>ssarabal@syr.edu</w:t>
        </w:r>
      </w:hyperlink>
      <w:r w:rsidR="00D340FB">
        <w:rPr>
          <w:rFonts w:asciiTheme="minorHAnsi" w:hAnsiTheme="minorHAnsi" w:cstheme="minorBidi"/>
          <w:b/>
        </w:rPr>
        <w:t xml:space="preserve">, </w:t>
      </w:r>
      <w:r>
        <w:rPr>
          <w:rFonts w:asciiTheme="minorHAnsi" w:hAnsiTheme="minorHAnsi" w:cstheme="minorBidi"/>
          <w:b/>
        </w:rPr>
        <w:t>Office hrs:</w:t>
      </w:r>
      <w:r>
        <w:rPr>
          <w:rFonts w:asciiTheme="minorHAnsi" w:hAnsiTheme="minorHAnsi" w:cstheme="minorBidi"/>
        </w:rPr>
        <w:t xml:space="preserve"> </w:t>
      </w:r>
      <w:r w:rsidR="00284116">
        <w:rPr>
          <w:rFonts w:asciiTheme="minorHAnsi" w:hAnsiTheme="minorHAnsi" w:cstheme="minorBidi"/>
        </w:rPr>
        <w:t>MW2-3PM, and Fr.10AM-12PM</w:t>
      </w:r>
      <w:r w:rsidR="00D82868">
        <w:rPr>
          <w:rFonts w:asciiTheme="minorHAnsi" w:hAnsiTheme="minorHAnsi" w:cstheme="minorBidi"/>
        </w:rPr>
        <w:t xml:space="preserve">, </w:t>
      </w:r>
      <w:hyperlink r:id="rId11" w:tooltip="https://syracuseuniversity.zoom.us/j/92371115133" w:history="1">
        <w:r w:rsidR="00D82868" w:rsidRPr="00D82868">
          <w:rPr>
            <w:color w:val="0000FF"/>
            <w:sz w:val="22"/>
            <w:szCs w:val="22"/>
            <w:u w:val="single"/>
          </w:rPr>
          <w:t>https://syracuseuniversity.zoom.us/j/92371115133</w:t>
        </w:r>
      </w:hyperlink>
    </w:p>
    <w:p w14:paraId="5EDFCA40" w14:textId="3C17DE39" w:rsidR="00284116" w:rsidRDefault="00284116" w:rsidP="00284116">
      <w:pPr>
        <w:rPr>
          <w:rFonts w:asciiTheme="minorHAnsi" w:hAnsiTheme="minorHAnsi" w:cstheme="minorBidi"/>
        </w:rPr>
      </w:pPr>
    </w:p>
    <w:p w14:paraId="1EA22E01" w14:textId="758A8A12" w:rsidR="00E35CCE" w:rsidRPr="00284116" w:rsidRDefault="00376940" w:rsidP="00284116">
      <w:pPr>
        <w:rPr>
          <w:rFonts w:asciiTheme="minorHAnsi" w:hAnsiTheme="minorHAnsi" w:cstheme="minorBidi"/>
          <w:b/>
        </w:rPr>
      </w:pPr>
      <w:r>
        <w:rPr>
          <w:rFonts w:asciiTheme="minorHAnsi" w:hAnsiTheme="minorHAnsi" w:cstheme="minorBidi"/>
          <w:b/>
        </w:rPr>
        <w:t xml:space="preserve">Teaching Assistant 2: </w:t>
      </w:r>
      <w:r>
        <w:rPr>
          <w:rFonts w:cs="Arial"/>
          <w:sz w:val="22"/>
        </w:rPr>
        <w:t xml:space="preserve">Subodh Kalia  </w:t>
      </w:r>
      <w:hyperlink r:id="rId12" w:history="1">
        <w:r w:rsidRPr="007D6F43">
          <w:rPr>
            <w:rStyle w:val="Hyperlink"/>
            <w:rFonts w:cs="Arial"/>
            <w:sz w:val="22"/>
          </w:rPr>
          <w:t>skalia@syr.edu</w:t>
        </w:r>
      </w:hyperlink>
      <w:r>
        <w:rPr>
          <w:rFonts w:asciiTheme="minorHAnsi" w:hAnsiTheme="minorHAnsi" w:cstheme="minorBidi"/>
          <w:b/>
        </w:rPr>
        <w:t>, Office hours:</w:t>
      </w:r>
      <w:r>
        <w:rPr>
          <w:rFonts w:asciiTheme="minorHAnsi" w:hAnsiTheme="minorHAnsi" w:cstheme="minorBidi"/>
        </w:rPr>
        <w:t xml:space="preserve"> </w:t>
      </w:r>
      <w:r w:rsidR="007F4643">
        <w:rPr>
          <w:rFonts w:asciiTheme="minorHAnsi" w:hAnsiTheme="minorHAnsi" w:cstheme="minorBidi"/>
        </w:rPr>
        <w:t>T</w:t>
      </w:r>
      <w:r w:rsidR="00140267">
        <w:rPr>
          <w:rFonts w:asciiTheme="minorHAnsi" w:hAnsiTheme="minorHAnsi" w:cstheme="minorBidi"/>
        </w:rPr>
        <w:t xml:space="preserve">uTh </w:t>
      </w:r>
      <w:r w:rsidR="00E35CCE">
        <w:rPr>
          <w:rFonts w:asciiTheme="minorHAnsi" w:hAnsiTheme="minorHAnsi" w:cstheme="minorBidi"/>
        </w:rPr>
        <w:t>5</w:t>
      </w:r>
      <w:r w:rsidR="00140267">
        <w:rPr>
          <w:rFonts w:asciiTheme="minorHAnsi" w:hAnsiTheme="minorHAnsi" w:cstheme="minorBidi"/>
        </w:rPr>
        <w:t>-</w:t>
      </w:r>
      <w:r w:rsidR="00E35CCE">
        <w:rPr>
          <w:rFonts w:asciiTheme="minorHAnsi" w:hAnsiTheme="minorHAnsi" w:cstheme="minorBidi"/>
        </w:rPr>
        <w:t>7</w:t>
      </w:r>
      <w:r w:rsidR="00140267">
        <w:rPr>
          <w:rFonts w:asciiTheme="minorHAnsi" w:hAnsiTheme="minorHAnsi" w:cstheme="minorBidi"/>
        </w:rPr>
        <w:t>PM</w:t>
      </w:r>
      <w:r w:rsidR="00E35CCE">
        <w:rPr>
          <w:rFonts w:asciiTheme="minorHAnsi" w:hAnsiTheme="minorHAnsi" w:cstheme="minorBidi"/>
        </w:rPr>
        <w:t xml:space="preserve">, </w:t>
      </w:r>
      <w:r w:rsidR="00E35CCE" w:rsidRPr="00E35CCE">
        <w:br/>
      </w:r>
      <w:r w:rsidR="00E35CCE" w:rsidRPr="00E35CCE">
        <w:rPr>
          <w:rFonts w:ascii="Calibri" w:hAnsi="Calibri" w:cs="Calibri"/>
          <w:color w:val="0563C1"/>
          <w:sz w:val="22"/>
          <w:szCs w:val="22"/>
          <w:u w:val="single"/>
        </w:rPr>
        <w:t>https://syracuseuniversity.zoom.us/j/4906665496</w:t>
      </w:r>
    </w:p>
    <w:p w14:paraId="508A7A67" w14:textId="616D37FC" w:rsidR="001330C4" w:rsidRPr="00E35CCE" w:rsidRDefault="00E35CCE" w:rsidP="00E35CCE">
      <w:r>
        <w:t xml:space="preserve"> </w:t>
      </w:r>
    </w:p>
    <w:p w14:paraId="2ADD5E9A" w14:textId="553579A2" w:rsidR="00F02F51" w:rsidRPr="00BB3EA5" w:rsidRDefault="006A1CAF" w:rsidP="007F4643">
      <w:pPr>
        <w:pStyle w:val="Heading2"/>
        <w:rPr>
          <w:sz w:val="22"/>
        </w:rPr>
      </w:pPr>
      <w:r w:rsidRPr="00BB3EA5">
        <w:rPr>
          <w:sz w:val="22"/>
        </w:rPr>
        <w:t>Prerequisite / Co-requisite:</w:t>
      </w:r>
      <w:r w:rsidR="00756531" w:rsidRPr="00BB3EA5">
        <w:rPr>
          <w:noProof/>
          <w:sz w:val="22"/>
        </w:rPr>
        <w:t xml:space="preserve"> </w:t>
      </w:r>
      <w:r w:rsidR="007F4643">
        <w:rPr>
          <w:noProof/>
          <w:sz w:val="22"/>
        </w:rPr>
        <w:t xml:space="preserve"> </w:t>
      </w:r>
      <w:r w:rsidR="00C35C66" w:rsidRPr="00BB3EA5">
        <w:rPr>
          <w:sz w:val="22"/>
        </w:rPr>
        <w:t>CIS351 or CSE382</w:t>
      </w:r>
      <w:r w:rsidR="00BA5C44" w:rsidRPr="00BB3EA5">
        <w:rPr>
          <w:sz w:val="22"/>
        </w:rPr>
        <w:t xml:space="preserve"> </w:t>
      </w:r>
    </w:p>
    <w:p w14:paraId="14F79BFB" w14:textId="3E135232" w:rsidR="008C11F5" w:rsidRPr="00BB3EA5" w:rsidRDefault="008D5753" w:rsidP="007F4643">
      <w:pPr>
        <w:pStyle w:val="Heading2"/>
        <w:rPr>
          <w:sz w:val="22"/>
        </w:rPr>
      </w:pPr>
      <w:r w:rsidRPr="00BB3EA5">
        <w:rPr>
          <w:sz w:val="22"/>
        </w:rPr>
        <w:t xml:space="preserve">Course </w:t>
      </w:r>
      <w:r w:rsidR="00A404FE" w:rsidRPr="00BB3EA5">
        <w:rPr>
          <w:sz w:val="22"/>
        </w:rPr>
        <w:t>Description:</w:t>
      </w:r>
      <w:r w:rsidR="008D6499" w:rsidRPr="00BB3EA5">
        <w:rPr>
          <w:sz w:val="22"/>
        </w:rPr>
        <w:t xml:space="preserve"> </w:t>
      </w:r>
      <w:r w:rsidR="008D6499" w:rsidRPr="001330C4">
        <w:rPr>
          <w:b w:val="0"/>
          <w:noProof/>
          <w:sz w:val="22"/>
          <w:szCs w:val="18"/>
          <w:u w:val="none"/>
        </w:rPr>
        <w:t>Software engineering process models; Software requirements analysis, including object-oriented methodology; Behavioral and nonbehavioral requirements; Development of specification documents; Unified Modeling Language; High-level design and software architecture.  Team projects.</w:t>
      </w:r>
    </w:p>
    <w:p w14:paraId="731CC32C" w14:textId="5FB30373" w:rsidR="0018209B" w:rsidRPr="00BB3EA5" w:rsidRDefault="0018209B" w:rsidP="00F3602F">
      <w:pPr>
        <w:pStyle w:val="Heading3"/>
        <w:rPr>
          <w:sz w:val="22"/>
        </w:rPr>
      </w:pPr>
      <w:r w:rsidRPr="00BB3EA5">
        <w:rPr>
          <w:sz w:val="22"/>
        </w:rPr>
        <w:t xml:space="preserve">Additional Course Description: </w:t>
      </w:r>
      <w:r w:rsidR="001330C4" w:rsidRPr="001330C4">
        <w:rPr>
          <w:b w:val="0"/>
          <w:sz w:val="22"/>
          <w:szCs w:val="20"/>
        </w:rPr>
        <w:t>Software Ethics; Design Patterns</w:t>
      </w:r>
    </w:p>
    <w:p w14:paraId="2D56A3C0" w14:textId="77777777" w:rsidR="007F4643" w:rsidRPr="00BB3EA5" w:rsidRDefault="007F4643" w:rsidP="007F4643">
      <w:pPr>
        <w:rPr>
          <w:rFonts w:cs="Arial"/>
          <w:sz w:val="22"/>
        </w:rPr>
      </w:pPr>
    </w:p>
    <w:p w14:paraId="6FD4D70A" w14:textId="77777777" w:rsidR="007F4643" w:rsidRDefault="007F4643" w:rsidP="007F4643">
      <w:pPr>
        <w:pStyle w:val="Heading2"/>
        <w:rPr>
          <w:sz w:val="22"/>
        </w:rPr>
      </w:pPr>
      <w:r w:rsidRPr="00BB3EA5">
        <w:rPr>
          <w:sz w:val="22"/>
        </w:rPr>
        <w:t>Bibliography/ Texts / Supplies – Required:</w:t>
      </w:r>
    </w:p>
    <w:p w14:paraId="567FF4D9" w14:textId="2434C89C" w:rsidR="00975F7B" w:rsidRPr="00975F7B" w:rsidRDefault="00975F7B" w:rsidP="00975F7B">
      <w:r>
        <w:t>Software Engineering, (10</w:t>
      </w:r>
      <w:r w:rsidRPr="00975F7B">
        <w:rPr>
          <w:vertAlign w:val="superscript"/>
        </w:rPr>
        <w:t>th</w:t>
      </w:r>
      <w:r>
        <w:t xml:space="preserve"> Edition), Ian Summerville, Pearson, ISBN: </w:t>
      </w:r>
      <w:r w:rsidRPr="00975F7B">
        <w:t>978-0133943030</w:t>
      </w:r>
    </w:p>
    <w:p w14:paraId="6B673BF6" w14:textId="7A1BF5E5" w:rsidR="007F4643" w:rsidRPr="00284116" w:rsidRDefault="007F4643" w:rsidP="00145185">
      <w:pPr>
        <w:rPr>
          <w:rFonts w:cs="Arial"/>
          <w:color w:val="000000"/>
          <w:sz w:val="22"/>
        </w:rPr>
      </w:pPr>
      <w:r w:rsidRPr="00BB3EA5">
        <w:rPr>
          <w:rStyle w:val="a-size-extra-large"/>
          <w:rFonts w:cs="Arial"/>
          <w:color w:val="000000"/>
          <w:sz w:val="22"/>
        </w:rPr>
        <w:t xml:space="preserve">Systems Analysis and Design: An Object-Oriented Approach </w:t>
      </w:r>
      <w:r w:rsidRPr="007F4643">
        <w:rPr>
          <w:rStyle w:val="a-size-extra-large"/>
          <w:rFonts w:cs="Arial"/>
          <w:b/>
          <w:bCs/>
          <w:color w:val="000000"/>
          <w:sz w:val="22"/>
        </w:rPr>
        <w:t xml:space="preserve">with UML </w:t>
      </w:r>
      <w:r w:rsidRPr="00BB3EA5">
        <w:rPr>
          <w:rStyle w:val="a-size-extra-large"/>
          <w:rFonts w:cs="Arial"/>
          <w:color w:val="000000"/>
          <w:sz w:val="22"/>
        </w:rPr>
        <w:t>(</w:t>
      </w:r>
      <w:r w:rsidRPr="007F4643">
        <w:rPr>
          <w:rStyle w:val="a-size-large"/>
          <w:rFonts w:cs="Arial"/>
          <w:color w:val="000000"/>
          <w:sz w:val="22"/>
          <w:highlight w:val="yellow"/>
        </w:rPr>
        <w:t>6th</w:t>
      </w:r>
      <w:r w:rsidRPr="00BB3EA5">
        <w:rPr>
          <w:rStyle w:val="a-size-large"/>
          <w:rFonts w:cs="Arial"/>
          <w:color w:val="000000"/>
          <w:sz w:val="22"/>
        </w:rPr>
        <w:t xml:space="preserve"> Edition), </w:t>
      </w:r>
      <w:r w:rsidRPr="00BB3EA5">
        <w:rPr>
          <w:rFonts w:cs="Arial"/>
          <w:color w:val="000000"/>
          <w:sz w:val="22"/>
        </w:rPr>
        <w:t>by</w:t>
      </w:r>
      <w:r w:rsidR="00284116">
        <w:rPr>
          <w:rFonts w:cs="Arial"/>
          <w:color w:val="000000"/>
          <w:sz w:val="22"/>
        </w:rPr>
        <w:t xml:space="preserve"> A. Dennis, B.H. Wixom, and D. Tegarden</w:t>
      </w:r>
      <w:r w:rsidRPr="00BB3EA5">
        <w:rPr>
          <w:rStyle w:val="apple-converted-space"/>
          <w:rFonts w:cs="Arial"/>
          <w:color w:val="000000"/>
          <w:sz w:val="22"/>
        </w:rPr>
        <w:t xml:space="preserve">, Pub: </w:t>
      </w:r>
      <w:r w:rsidRPr="00BB3EA5">
        <w:rPr>
          <w:rFonts w:cs="Arial"/>
          <w:color w:val="000000"/>
          <w:sz w:val="22"/>
        </w:rPr>
        <w:t xml:space="preserve">Wiley, </w:t>
      </w:r>
      <w:r w:rsidRPr="0028601B">
        <w:t>ISBN: 978-1119561217</w:t>
      </w:r>
    </w:p>
    <w:p w14:paraId="354F19A6" w14:textId="7E9A6067" w:rsidR="00145185" w:rsidRDefault="00145185" w:rsidP="00145185"/>
    <w:p w14:paraId="03715086" w14:textId="2F7B8627" w:rsidR="006C5B1C" w:rsidRPr="006C5B1C" w:rsidRDefault="006C5B1C" w:rsidP="00145185">
      <w:pPr>
        <w:rPr>
          <w:b/>
          <w:bCs/>
          <w:sz w:val="22"/>
          <w:szCs w:val="22"/>
          <w:u w:val="single"/>
        </w:rPr>
      </w:pPr>
      <w:r w:rsidRPr="006C5B1C">
        <w:rPr>
          <w:b/>
          <w:bCs/>
          <w:sz w:val="22"/>
          <w:szCs w:val="22"/>
          <w:u w:val="single"/>
        </w:rPr>
        <w:t xml:space="preserve">Learning Approach for each topic: </w:t>
      </w:r>
    </w:p>
    <w:p w14:paraId="1244BEEE" w14:textId="1161B8F3" w:rsidR="006C5B1C" w:rsidRPr="006C5B1C" w:rsidRDefault="006C5B1C" w:rsidP="006C5B1C">
      <w:pPr>
        <w:pStyle w:val="ListParagraph"/>
        <w:numPr>
          <w:ilvl w:val="0"/>
          <w:numId w:val="20"/>
        </w:numPr>
        <w:rPr>
          <w:sz w:val="22"/>
          <w:szCs w:val="22"/>
        </w:rPr>
      </w:pPr>
      <w:r w:rsidRPr="006C5B1C">
        <w:rPr>
          <w:sz w:val="22"/>
          <w:szCs w:val="22"/>
        </w:rPr>
        <w:t>Read pages in textbook (individual)</w:t>
      </w:r>
    </w:p>
    <w:p w14:paraId="371CAE75" w14:textId="45919750" w:rsidR="006C5B1C" w:rsidRPr="006C5B1C" w:rsidRDefault="006C5B1C" w:rsidP="006C5B1C">
      <w:pPr>
        <w:pStyle w:val="ListParagraph"/>
        <w:numPr>
          <w:ilvl w:val="0"/>
          <w:numId w:val="20"/>
        </w:numPr>
        <w:rPr>
          <w:sz w:val="22"/>
          <w:szCs w:val="22"/>
        </w:rPr>
      </w:pPr>
      <w:r w:rsidRPr="006C5B1C">
        <w:rPr>
          <w:sz w:val="22"/>
          <w:szCs w:val="22"/>
        </w:rPr>
        <w:t>Attend class discussion/lecture on topic</w:t>
      </w:r>
    </w:p>
    <w:p w14:paraId="6A903088" w14:textId="61FCD230" w:rsidR="006C5B1C" w:rsidRPr="006C5B1C" w:rsidRDefault="006C5B1C" w:rsidP="006C5B1C">
      <w:pPr>
        <w:pStyle w:val="ListParagraph"/>
        <w:numPr>
          <w:ilvl w:val="0"/>
          <w:numId w:val="20"/>
        </w:numPr>
        <w:rPr>
          <w:sz w:val="22"/>
          <w:szCs w:val="22"/>
        </w:rPr>
      </w:pPr>
      <w:r w:rsidRPr="006C5B1C">
        <w:rPr>
          <w:sz w:val="22"/>
          <w:szCs w:val="22"/>
        </w:rPr>
        <w:t>Attempt class exercise (with a classmate)</w:t>
      </w:r>
    </w:p>
    <w:p w14:paraId="09AE10EE" w14:textId="031367FA" w:rsidR="006C5B1C" w:rsidRPr="006C5B1C" w:rsidRDefault="006C5B1C" w:rsidP="006C5B1C">
      <w:pPr>
        <w:pStyle w:val="ListParagraph"/>
        <w:numPr>
          <w:ilvl w:val="0"/>
          <w:numId w:val="20"/>
        </w:numPr>
        <w:rPr>
          <w:sz w:val="22"/>
          <w:szCs w:val="22"/>
        </w:rPr>
      </w:pPr>
      <w:r w:rsidRPr="006C5B1C">
        <w:rPr>
          <w:sz w:val="22"/>
          <w:szCs w:val="22"/>
        </w:rPr>
        <w:t>Attend discussion of class exercise</w:t>
      </w:r>
    </w:p>
    <w:p w14:paraId="37A28064" w14:textId="29DC1568" w:rsidR="006C5B1C" w:rsidRPr="006C5B1C" w:rsidRDefault="006C5B1C" w:rsidP="006C5B1C">
      <w:pPr>
        <w:pStyle w:val="ListParagraph"/>
        <w:numPr>
          <w:ilvl w:val="0"/>
          <w:numId w:val="20"/>
        </w:numPr>
        <w:rPr>
          <w:sz w:val="22"/>
          <w:szCs w:val="22"/>
        </w:rPr>
      </w:pPr>
      <w:r w:rsidRPr="006C5B1C">
        <w:rPr>
          <w:sz w:val="22"/>
          <w:szCs w:val="22"/>
        </w:rPr>
        <w:t>Homework assignment (individual)</w:t>
      </w:r>
    </w:p>
    <w:p w14:paraId="2715F137" w14:textId="1A888138" w:rsidR="006C5B1C" w:rsidRPr="006C5B1C" w:rsidRDefault="006C5B1C" w:rsidP="006C5B1C">
      <w:pPr>
        <w:pStyle w:val="ListParagraph"/>
        <w:numPr>
          <w:ilvl w:val="0"/>
          <w:numId w:val="20"/>
        </w:numPr>
        <w:rPr>
          <w:sz w:val="22"/>
          <w:szCs w:val="22"/>
        </w:rPr>
      </w:pPr>
      <w:r w:rsidRPr="006C5B1C">
        <w:rPr>
          <w:sz w:val="22"/>
          <w:szCs w:val="22"/>
        </w:rPr>
        <w:t>Read feedback on assignment</w:t>
      </w:r>
    </w:p>
    <w:p w14:paraId="01D1F8F2" w14:textId="3630A243" w:rsidR="006C5B1C" w:rsidRPr="006C5B1C" w:rsidRDefault="006C5B1C" w:rsidP="006C5B1C">
      <w:pPr>
        <w:pStyle w:val="ListParagraph"/>
        <w:numPr>
          <w:ilvl w:val="0"/>
          <w:numId w:val="20"/>
        </w:numPr>
        <w:rPr>
          <w:sz w:val="22"/>
          <w:szCs w:val="22"/>
        </w:rPr>
      </w:pPr>
      <w:r w:rsidRPr="006C5B1C">
        <w:rPr>
          <w:sz w:val="22"/>
          <w:szCs w:val="22"/>
        </w:rPr>
        <w:t>Discuss with TA</w:t>
      </w:r>
      <w:r>
        <w:rPr>
          <w:sz w:val="22"/>
          <w:szCs w:val="22"/>
        </w:rPr>
        <w:t>, if needed</w:t>
      </w:r>
    </w:p>
    <w:p w14:paraId="344D3A6A" w14:textId="2958D780" w:rsidR="006C5B1C" w:rsidRPr="006C5B1C" w:rsidRDefault="006C5B1C" w:rsidP="006C5B1C">
      <w:pPr>
        <w:pStyle w:val="ListParagraph"/>
        <w:numPr>
          <w:ilvl w:val="0"/>
          <w:numId w:val="20"/>
        </w:numPr>
        <w:rPr>
          <w:sz w:val="22"/>
          <w:szCs w:val="22"/>
        </w:rPr>
      </w:pPr>
      <w:r w:rsidRPr="006C5B1C">
        <w:rPr>
          <w:sz w:val="22"/>
          <w:szCs w:val="22"/>
        </w:rPr>
        <w:t>Work with team-mates on project (team of four)</w:t>
      </w:r>
    </w:p>
    <w:p w14:paraId="225EE401" w14:textId="123E6616" w:rsidR="001A181F" w:rsidRDefault="001A181F">
      <w:pPr>
        <w:rPr>
          <w:rFonts w:cs="Arial"/>
          <w:sz w:val="21"/>
          <w:szCs w:val="22"/>
        </w:rPr>
      </w:pPr>
      <w:r>
        <w:rPr>
          <w:rFonts w:cs="Arial"/>
          <w:sz w:val="21"/>
          <w:szCs w:val="22"/>
        </w:rPr>
        <w:br w:type="page"/>
      </w:r>
    </w:p>
    <w:p w14:paraId="520713F2" w14:textId="77777777" w:rsidR="00E23AEC" w:rsidRDefault="00250528" w:rsidP="006D5CBA">
      <w:pPr>
        <w:spacing w:after="240"/>
        <w:rPr>
          <w:rFonts w:cs="Arial"/>
          <w:sz w:val="22"/>
        </w:rPr>
      </w:pPr>
      <w:r w:rsidRPr="00BB3EA5">
        <w:rPr>
          <w:rFonts w:cs="Arial"/>
          <w:b/>
          <w:i/>
          <w:sz w:val="22"/>
          <w:u w:val="single"/>
        </w:rPr>
        <w:lastRenderedPageBreak/>
        <w:t>Course Schedule:</w:t>
      </w:r>
      <w:r w:rsidRPr="00BB3EA5">
        <w:rPr>
          <w:rFonts w:cs="Arial"/>
          <w:sz w:val="22"/>
        </w:rPr>
        <w:t xml:space="preserve"> W</w:t>
      </w:r>
      <w:r w:rsidR="0089216A" w:rsidRPr="00BB3EA5">
        <w:rPr>
          <w:rFonts w:cs="Arial"/>
          <w:sz w:val="22"/>
        </w:rPr>
        <w:t xml:space="preserve">eek, topic for the week, and required reading </w:t>
      </w:r>
      <w:r w:rsidR="00AD6989" w:rsidRPr="00BB3EA5">
        <w:rPr>
          <w:rFonts w:cs="Arial"/>
          <w:sz w:val="22"/>
        </w:rPr>
        <w:t>(pages</w:t>
      </w:r>
      <w:r w:rsidR="007F7CD3">
        <w:rPr>
          <w:rFonts w:cs="Arial"/>
          <w:sz w:val="22"/>
        </w:rPr>
        <w:t xml:space="preserve"> and chapter numbers are from the</w:t>
      </w:r>
      <w:r w:rsidR="00AD6989" w:rsidRPr="00BB3EA5">
        <w:rPr>
          <w:rFonts w:cs="Arial"/>
          <w:sz w:val="22"/>
        </w:rPr>
        <w:t xml:space="preserve"> </w:t>
      </w:r>
      <w:r w:rsidR="00A63EED">
        <w:rPr>
          <w:rFonts w:cs="Arial"/>
          <w:sz w:val="22"/>
          <w:highlight w:val="yellow"/>
        </w:rPr>
        <w:t>6</w:t>
      </w:r>
      <w:r w:rsidR="00A8354C" w:rsidRPr="00A8354C">
        <w:rPr>
          <w:rFonts w:cs="Arial"/>
          <w:sz w:val="22"/>
          <w:highlight w:val="yellow"/>
          <w:vertAlign w:val="superscript"/>
        </w:rPr>
        <w:t>th</w:t>
      </w:r>
      <w:r w:rsidR="00A8354C">
        <w:rPr>
          <w:rFonts w:cs="Arial"/>
          <w:sz w:val="22"/>
        </w:rPr>
        <w:t xml:space="preserve"> edition of</w:t>
      </w:r>
      <w:r w:rsidR="00AD6989" w:rsidRPr="00BB3EA5">
        <w:rPr>
          <w:rFonts w:cs="Arial"/>
          <w:sz w:val="22"/>
        </w:rPr>
        <w:t xml:space="preserve"> textbook) </w:t>
      </w:r>
      <w:r w:rsidR="000C5C6C" w:rsidRPr="00BB3EA5">
        <w:rPr>
          <w:rFonts w:cs="Arial"/>
          <w:sz w:val="22"/>
        </w:rPr>
        <w:t xml:space="preserve">are </w:t>
      </w:r>
      <w:r w:rsidR="0089216A" w:rsidRPr="00BB3EA5">
        <w:rPr>
          <w:rFonts w:cs="Arial"/>
          <w:sz w:val="22"/>
        </w:rPr>
        <w:t>in the appropriate columns below.</w:t>
      </w:r>
      <w:r w:rsidR="001A5D19">
        <w:rPr>
          <w:rFonts w:cs="Arial"/>
          <w:sz w:val="22"/>
        </w:rPr>
        <w:t xml:space="preserve"> </w:t>
      </w:r>
      <w:r w:rsidR="00145185">
        <w:t>Read these pages in the textbook, even if they are not all discussed in class.</w:t>
      </w:r>
      <w:r w:rsidR="001A181F">
        <w:rPr>
          <w:rFonts w:cs="Arial"/>
          <w:sz w:val="22"/>
        </w:rPr>
        <w:t xml:space="preserve"> </w:t>
      </w:r>
    </w:p>
    <w:p w14:paraId="377FA156" w14:textId="714A7F6B" w:rsidR="00145185" w:rsidRPr="00BB3EA5" w:rsidRDefault="001A5D19" w:rsidP="006D5CBA">
      <w:pPr>
        <w:spacing w:after="240"/>
        <w:rPr>
          <w:rFonts w:cs="Arial"/>
          <w:sz w:val="22"/>
        </w:rPr>
      </w:pPr>
      <w:r>
        <w:rPr>
          <w:rFonts w:cs="Arial"/>
          <w:sz w:val="22"/>
        </w:rPr>
        <w:t xml:space="preserve">[“HWn”: individual assignments; “WRn”: weekly reports for team projects.] </w:t>
      </w:r>
    </w:p>
    <w:tbl>
      <w:tblPr>
        <w:tblW w:w="8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1345"/>
        <w:gridCol w:w="3780"/>
        <w:gridCol w:w="2070"/>
        <w:gridCol w:w="1530"/>
      </w:tblGrid>
      <w:tr w:rsidR="00FD5D8C" w:rsidRPr="00BB3EA5" w14:paraId="32BD093B" w14:textId="4F928341" w:rsidTr="00842B88">
        <w:trPr>
          <w:cantSplit/>
          <w:trHeight w:val="366"/>
          <w:tblHeader/>
        </w:trPr>
        <w:tc>
          <w:tcPr>
            <w:tcW w:w="1345" w:type="dxa"/>
            <w:vAlign w:val="center"/>
          </w:tcPr>
          <w:p w14:paraId="6C49B22D" w14:textId="5FD6B02E" w:rsidR="00FD5D8C" w:rsidRPr="00BB3EA5" w:rsidRDefault="00626F45" w:rsidP="00646FC8">
            <w:pPr>
              <w:pStyle w:val="Bold"/>
              <w:jc w:val="right"/>
              <w:rPr>
                <w:rFonts w:cs="Arial"/>
                <w:sz w:val="22"/>
              </w:rPr>
            </w:pPr>
            <w:r>
              <w:rPr>
                <w:rFonts w:cs="Arial"/>
                <w:sz w:val="22"/>
              </w:rPr>
              <w:t>Class dates</w:t>
            </w:r>
          </w:p>
        </w:tc>
        <w:tc>
          <w:tcPr>
            <w:tcW w:w="3780" w:type="dxa"/>
            <w:vAlign w:val="center"/>
          </w:tcPr>
          <w:p w14:paraId="62454867" w14:textId="2D1E366E" w:rsidR="00FD5D8C" w:rsidRPr="00BB3EA5" w:rsidRDefault="00FD5D8C" w:rsidP="00BE762F">
            <w:pPr>
              <w:pStyle w:val="Bold"/>
              <w:rPr>
                <w:rFonts w:cs="Arial"/>
                <w:sz w:val="22"/>
              </w:rPr>
            </w:pPr>
            <w:r w:rsidRPr="00BB3EA5">
              <w:rPr>
                <w:rFonts w:cs="Arial"/>
                <w:sz w:val="22"/>
              </w:rPr>
              <w:t>Topic</w:t>
            </w:r>
          </w:p>
        </w:tc>
        <w:tc>
          <w:tcPr>
            <w:tcW w:w="2070" w:type="dxa"/>
            <w:vAlign w:val="center"/>
          </w:tcPr>
          <w:p w14:paraId="16F79287" w14:textId="4A55F5A8" w:rsidR="00FD5D8C" w:rsidRPr="00BB3EA5" w:rsidRDefault="00FD5D8C" w:rsidP="00A8354C">
            <w:pPr>
              <w:pStyle w:val="Bold"/>
              <w:rPr>
                <w:rFonts w:cs="Arial"/>
                <w:sz w:val="22"/>
              </w:rPr>
            </w:pPr>
            <w:r w:rsidRPr="00BB3EA5">
              <w:rPr>
                <w:rFonts w:cs="Arial"/>
                <w:sz w:val="22"/>
              </w:rPr>
              <w:t xml:space="preserve">Required Reading </w:t>
            </w:r>
          </w:p>
        </w:tc>
        <w:tc>
          <w:tcPr>
            <w:tcW w:w="1530" w:type="dxa"/>
          </w:tcPr>
          <w:p w14:paraId="783BD0F3" w14:textId="77777777" w:rsidR="00C417CD" w:rsidRDefault="00FD5D8C" w:rsidP="00A8354C">
            <w:pPr>
              <w:pStyle w:val="Bold"/>
              <w:rPr>
                <w:rFonts w:cs="Arial"/>
                <w:sz w:val="22"/>
              </w:rPr>
            </w:pPr>
            <w:r>
              <w:rPr>
                <w:rFonts w:cs="Arial"/>
                <w:sz w:val="22"/>
              </w:rPr>
              <w:t>Homework</w:t>
            </w:r>
          </w:p>
          <w:p w14:paraId="42C2272F" w14:textId="0CEBA5F2" w:rsidR="00FD5D8C" w:rsidRPr="00BB3EA5" w:rsidRDefault="008844DD" w:rsidP="00A8354C">
            <w:pPr>
              <w:pStyle w:val="Bold"/>
              <w:rPr>
                <w:rFonts w:cs="Arial"/>
                <w:sz w:val="22"/>
              </w:rPr>
            </w:pPr>
            <w:r>
              <w:rPr>
                <w:rFonts w:cs="Arial"/>
                <w:sz w:val="22"/>
              </w:rPr>
              <w:t>D</w:t>
            </w:r>
            <w:r w:rsidR="00FD5D8C">
              <w:rPr>
                <w:rFonts w:cs="Arial"/>
                <w:sz w:val="22"/>
              </w:rPr>
              <w:t>ate</w:t>
            </w:r>
            <w:r w:rsidR="00C417CD">
              <w:rPr>
                <w:rFonts w:cs="Arial"/>
                <w:sz w:val="22"/>
              </w:rPr>
              <w:t>s</w:t>
            </w:r>
          </w:p>
        </w:tc>
      </w:tr>
      <w:tr w:rsidR="00FD5D8C" w:rsidRPr="00BB3EA5" w14:paraId="6129F2F9" w14:textId="2D66165C" w:rsidTr="00842B88">
        <w:trPr>
          <w:trHeight w:val="366"/>
        </w:trPr>
        <w:tc>
          <w:tcPr>
            <w:tcW w:w="1345" w:type="dxa"/>
            <w:vAlign w:val="center"/>
          </w:tcPr>
          <w:p w14:paraId="06A99FED" w14:textId="0073AE19" w:rsidR="00FD5D8C" w:rsidRPr="00BB3EA5" w:rsidRDefault="00FD5D8C" w:rsidP="00842B88">
            <w:pPr>
              <w:rPr>
                <w:rFonts w:cs="Arial"/>
                <w:sz w:val="22"/>
              </w:rPr>
            </w:pPr>
            <w:r>
              <w:rPr>
                <w:rFonts w:cs="Arial"/>
                <w:sz w:val="22"/>
              </w:rPr>
              <w:t xml:space="preserve">Aug. </w:t>
            </w:r>
            <w:r w:rsidR="00123E43">
              <w:rPr>
                <w:rFonts w:cs="Arial"/>
                <w:sz w:val="22"/>
              </w:rPr>
              <w:t>30</w:t>
            </w:r>
            <w:r w:rsidR="00C417CD">
              <w:rPr>
                <w:rFonts w:cs="Arial"/>
                <w:sz w:val="22"/>
              </w:rPr>
              <w:t xml:space="preserve">, </w:t>
            </w:r>
            <w:r w:rsidR="00123E43">
              <w:rPr>
                <w:rFonts w:cs="Arial"/>
                <w:sz w:val="22"/>
              </w:rPr>
              <w:t>Sep. 1</w:t>
            </w:r>
          </w:p>
        </w:tc>
        <w:tc>
          <w:tcPr>
            <w:tcW w:w="3780" w:type="dxa"/>
            <w:vAlign w:val="center"/>
          </w:tcPr>
          <w:p w14:paraId="57926144" w14:textId="05E47EB3" w:rsidR="00E937B7" w:rsidRDefault="00C24915" w:rsidP="00D30AF6">
            <w:pPr>
              <w:rPr>
                <w:rFonts w:cs="Arial"/>
                <w:sz w:val="22"/>
              </w:rPr>
            </w:pPr>
            <w:r w:rsidRPr="00BB3EA5">
              <w:rPr>
                <w:rFonts w:cs="Arial"/>
                <w:sz w:val="22"/>
              </w:rPr>
              <w:t>Systems Development</w:t>
            </w:r>
            <w:r w:rsidR="00E937B7">
              <w:rPr>
                <w:rFonts w:cs="Arial"/>
                <w:sz w:val="22"/>
              </w:rPr>
              <w:t xml:space="preserve">; </w:t>
            </w:r>
            <w:r w:rsidRPr="00BB3EA5">
              <w:rPr>
                <w:rFonts w:cs="Arial"/>
                <w:sz w:val="22"/>
              </w:rPr>
              <w:t>Software Eng</w:t>
            </w:r>
            <w:r w:rsidR="001A5D19">
              <w:rPr>
                <w:rFonts w:cs="Arial"/>
                <w:sz w:val="22"/>
              </w:rPr>
              <w:t>ineering</w:t>
            </w:r>
            <w:r w:rsidRPr="00BB3EA5">
              <w:rPr>
                <w:rFonts w:cs="Arial"/>
                <w:sz w:val="22"/>
              </w:rPr>
              <w:t xml:space="preserve"> Approaches</w:t>
            </w:r>
            <w:r w:rsidR="00E937B7">
              <w:rPr>
                <w:rFonts w:cs="Arial"/>
                <w:sz w:val="22"/>
              </w:rPr>
              <w:t>;</w:t>
            </w:r>
            <w:r w:rsidR="00C417CD">
              <w:rPr>
                <w:rFonts w:cs="Arial"/>
                <w:sz w:val="22"/>
              </w:rPr>
              <w:t xml:space="preserve"> </w:t>
            </w:r>
          </w:p>
          <w:p w14:paraId="34690DFB" w14:textId="7A6534EB" w:rsidR="00FD5D8C" w:rsidRPr="00BB3EA5" w:rsidRDefault="00E937B7" w:rsidP="00D30AF6">
            <w:pPr>
              <w:rPr>
                <w:rFonts w:cs="Arial"/>
                <w:sz w:val="22"/>
              </w:rPr>
            </w:pPr>
            <w:r>
              <w:rPr>
                <w:rFonts w:cs="Arial"/>
                <w:sz w:val="22"/>
              </w:rPr>
              <w:t>T</w:t>
            </w:r>
            <w:r w:rsidR="00C417CD" w:rsidRPr="00BB3EA5">
              <w:rPr>
                <w:rFonts w:cs="Arial"/>
                <w:sz w:val="22"/>
              </w:rPr>
              <w:t>he unified process &amp; UML</w:t>
            </w:r>
          </w:p>
        </w:tc>
        <w:tc>
          <w:tcPr>
            <w:tcW w:w="2070" w:type="dxa"/>
            <w:vAlign w:val="center"/>
          </w:tcPr>
          <w:p w14:paraId="3D4A2994" w14:textId="54DA440C" w:rsidR="00FD5D8C" w:rsidRPr="00BB3EA5" w:rsidRDefault="00FD5D8C" w:rsidP="00D30AF6">
            <w:pPr>
              <w:rPr>
                <w:rFonts w:cs="Arial"/>
                <w:sz w:val="22"/>
              </w:rPr>
            </w:pPr>
            <w:r>
              <w:rPr>
                <w:rFonts w:cs="Arial"/>
                <w:sz w:val="22"/>
              </w:rPr>
              <w:t>1</w:t>
            </w:r>
            <w:r w:rsidR="00907FE2">
              <w:rPr>
                <w:rFonts w:cs="Arial"/>
                <w:sz w:val="22"/>
              </w:rPr>
              <w:t>-40</w:t>
            </w:r>
            <w:r>
              <w:rPr>
                <w:rFonts w:cs="Arial"/>
                <w:sz w:val="22"/>
              </w:rPr>
              <w:t xml:space="preserve"> </w:t>
            </w:r>
            <w:r w:rsidR="00A63EED">
              <w:rPr>
                <w:rFonts w:cs="Arial"/>
                <w:sz w:val="22"/>
              </w:rPr>
              <w:t>[ch1 &amp; appendix]</w:t>
            </w:r>
          </w:p>
        </w:tc>
        <w:tc>
          <w:tcPr>
            <w:tcW w:w="1530" w:type="dxa"/>
          </w:tcPr>
          <w:p w14:paraId="40748A8F" w14:textId="76A88EDF" w:rsidR="00FD5D8C" w:rsidRDefault="00C24915" w:rsidP="00D30AF6">
            <w:pPr>
              <w:rPr>
                <w:rFonts w:cs="Arial"/>
                <w:sz w:val="22"/>
              </w:rPr>
            </w:pPr>
            <w:r>
              <w:rPr>
                <w:rFonts w:cs="Arial"/>
                <w:sz w:val="22"/>
              </w:rPr>
              <w:t>None</w:t>
            </w:r>
          </w:p>
        </w:tc>
      </w:tr>
      <w:tr w:rsidR="00C24915" w:rsidRPr="00BB3EA5" w14:paraId="3445FED8" w14:textId="77777777" w:rsidTr="00842B88">
        <w:trPr>
          <w:trHeight w:val="366"/>
        </w:trPr>
        <w:tc>
          <w:tcPr>
            <w:tcW w:w="1345" w:type="dxa"/>
            <w:vAlign w:val="center"/>
          </w:tcPr>
          <w:p w14:paraId="7E354CB4" w14:textId="2083A5D6" w:rsidR="00C24915" w:rsidRDefault="00E937B7" w:rsidP="00842B88">
            <w:pPr>
              <w:rPr>
                <w:rFonts w:cs="Arial"/>
                <w:sz w:val="22"/>
              </w:rPr>
            </w:pPr>
            <w:r>
              <w:rPr>
                <w:rFonts w:cs="Arial"/>
                <w:sz w:val="22"/>
              </w:rPr>
              <w:t xml:space="preserve">Sep. </w:t>
            </w:r>
            <w:r w:rsidR="00123E43">
              <w:rPr>
                <w:rFonts w:cs="Arial"/>
                <w:sz w:val="22"/>
              </w:rPr>
              <w:t>8, 13</w:t>
            </w:r>
          </w:p>
        </w:tc>
        <w:tc>
          <w:tcPr>
            <w:tcW w:w="3780" w:type="dxa"/>
            <w:vAlign w:val="center"/>
          </w:tcPr>
          <w:p w14:paraId="5DCC9A89" w14:textId="4525AF5C" w:rsidR="00C24915" w:rsidRDefault="00C24915" w:rsidP="00D30AF6">
            <w:pPr>
              <w:rPr>
                <w:rFonts w:cs="Arial"/>
                <w:sz w:val="22"/>
              </w:rPr>
            </w:pPr>
            <w:r>
              <w:rPr>
                <w:rFonts w:cs="Arial"/>
                <w:sz w:val="22"/>
              </w:rPr>
              <w:t>Requirements Determination</w:t>
            </w:r>
          </w:p>
        </w:tc>
        <w:tc>
          <w:tcPr>
            <w:tcW w:w="2070" w:type="dxa"/>
            <w:vAlign w:val="center"/>
          </w:tcPr>
          <w:p w14:paraId="0D51716F" w14:textId="5354D8B5" w:rsidR="00C24915" w:rsidRDefault="00A63EED" w:rsidP="00D30AF6">
            <w:pPr>
              <w:rPr>
                <w:rFonts w:cs="Arial"/>
                <w:sz w:val="22"/>
              </w:rPr>
            </w:pPr>
            <w:r>
              <w:rPr>
                <w:rFonts w:cs="Arial"/>
                <w:sz w:val="22"/>
              </w:rPr>
              <w:t>95-125 [ch</w:t>
            </w:r>
            <w:r w:rsidR="001E6DE2">
              <w:rPr>
                <w:rFonts w:cs="Arial"/>
                <w:sz w:val="22"/>
              </w:rPr>
              <w:t>3</w:t>
            </w:r>
            <w:r>
              <w:rPr>
                <w:rFonts w:cs="Arial"/>
                <w:sz w:val="22"/>
              </w:rPr>
              <w:t>]</w:t>
            </w:r>
          </w:p>
        </w:tc>
        <w:tc>
          <w:tcPr>
            <w:tcW w:w="1530" w:type="dxa"/>
          </w:tcPr>
          <w:p w14:paraId="087965E0" w14:textId="783B3ED9" w:rsidR="00C24915" w:rsidRDefault="00C24915" w:rsidP="00D30AF6">
            <w:pPr>
              <w:rPr>
                <w:rFonts w:cs="Arial"/>
                <w:sz w:val="22"/>
              </w:rPr>
            </w:pPr>
            <w:r w:rsidRPr="00284116">
              <w:rPr>
                <w:rFonts w:cs="Arial"/>
                <w:color w:val="FF0000"/>
                <w:sz w:val="22"/>
              </w:rPr>
              <w:t>HW1: 9/</w:t>
            </w:r>
            <w:r w:rsidR="00FB77F8" w:rsidRPr="00284116">
              <w:rPr>
                <w:rFonts w:cs="Arial"/>
                <w:color w:val="FF0000"/>
                <w:sz w:val="22"/>
              </w:rPr>
              <w:t>20</w:t>
            </w:r>
          </w:p>
        </w:tc>
      </w:tr>
      <w:tr w:rsidR="00FD5D8C" w:rsidRPr="00BB3EA5" w14:paraId="25D45191" w14:textId="51F46032" w:rsidTr="00842B88">
        <w:trPr>
          <w:trHeight w:val="366"/>
        </w:trPr>
        <w:tc>
          <w:tcPr>
            <w:tcW w:w="1345" w:type="dxa"/>
            <w:vAlign w:val="center"/>
          </w:tcPr>
          <w:p w14:paraId="1917DB27" w14:textId="7FEB6952" w:rsidR="00FD5D8C" w:rsidRPr="00BB3EA5" w:rsidRDefault="00FD5D8C" w:rsidP="00123E43">
            <w:pPr>
              <w:rPr>
                <w:rFonts w:cs="Arial"/>
                <w:sz w:val="22"/>
              </w:rPr>
            </w:pPr>
            <w:r w:rsidRPr="00BB3EA5">
              <w:rPr>
                <w:rFonts w:cs="Arial"/>
                <w:sz w:val="22"/>
              </w:rPr>
              <w:t xml:space="preserve">Sep. </w:t>
            </w:r>
            <w:r w:rsidR="00123E43">
              <w:rPr>
                <w:rFonts w:cs="Arial"/>
                <w:sz w:val="22"/>
              </w:rPr>
              <w:t>15, 20</w:t>
            </w:r>
            <w:r w:rsidR="00776123">
              <w:rPr>
                <w:rFonts w:cs="Arial"/>
                <w:sz w:val="22"/>
              </w:rPr>
              <w:t>, 22</w:t>
            </w:r>
            <w:r w:rsidR="00123E43">
              <w:rPr>
                <w:rFonts w:cs="Arial"/>
                <w:sz w:val="22"/>
              </w:rPr>
              <w:t xml:space="preserve"> </w:t>
            </w:r>
          </w:p>
        </w:tc>
        <w:tc>
          <w:tcPr>
            <w:tcW w:w="3780" w:type="dxa"/>
            <w:vAlign w:val="center"/>
          </w:tcPr>
          <w:p w14:paraId="433F1BEB" w14:textId="5D2E8BF0" w:rsidR="00FD5D8C" w:rsidRPr="00BB3EA5" w:rsidRDefault="00FD5D8C" w:rsidP="00B673FF">
            <w:pPr>
              <w:rPr>
                <w:rFonts w:cs="Arial"/>
                <w:sz w:val="22"/>
              </w:rPr>
            </w:pPr>
            <w:r w:rsidRPr="00BB3EA5">
              <w:rPr>
                <w:rFonts w:cs="Arial"/>
                <w:sz w:val="22"/>
              </w:rPr>
              <w:t>Use-case diagrams &amp; descriptions</w:t>
            </w:r>
            <w:r>
              <w:rPr>
                <w:rFonts w:cs="Arial"/>
                <w:sz w:val="22"/>
              </w:rPr>
              <w:t xml:space="preserve">, </w:t>
            </w:r>
            <w:r w:rsidRPr="00BB3EA5">
              <w:rPr>
                <w:rFonts w:cs="Arial"/>
                <w:sz w:val="22"/>
              </w:rPr>
              <w:t>Activity diagrams</w:t>
            </w:r>
          </w:p>
        </w:tc>
        <w:tc>
          <w:tcPr>
            <w:tcW w:w="2070" w:type="dxa"/>
            <w:vAlign w:val="center"/>
          </w:tcPr>
          <w:p w14:paraId="671EDB6A" w14:textId="4E336C26" w:rsidR="00FD5D8C" w:rsidRPr="00BB3EA5" w:rsidRDefault="00907FE2" w:rsidP="00796570">
            <w:pPr>
              <w:rPr>
                <w:rFonts w:cs="Arial"/>
                <w:sz w:val="22"/>
              </w:rPr>
            </w:pPr>
            <w:r>
              <w:rPr>
                <w:rFonts w:cs="Arial"/>
                <w:sz w:val="22"/>
              </w:rPr>
              <w:t>1</w:t>
            </w:r>
            <w:r w:rsidR="00A63EED">
              <w:rPr>
                <w:rFonts w:cs="Arial"/>
                <w:sz w:val="22"/>
              </w:rPr>
              <w:t>26-168</w:t>
            </w:r>
            <w:r w:rsidR="00FB77F8">
              <w:rPr>
                <w:rFonts w:cs="Arial"/>
                <w:sz w:val="22"/>
              </w:rPr>
              <w:t xml:space="preserve"> [ch4]</w:t>
            </w:r>
          </w:p>
        </w:tc>
        <w:tc>
          <w:tcPr>
            <w:tcW w:w="1530" w:type="dxa"/>
          </w:tcPr>
          <w:p w14:paraId="71C4217A" w14:textId="5BB840B0" w:rsidR="00A76999" w:rsidRPr="00284116" w:rsidRDefault="00A76999" w:rsidP="00796570">
            <w:pPr>
              <w:rPr>
                <w:rFonts w:cs="Arial"/>
                <w:color w:val="0070C0"/>
                <w:sz w:val="22"/>
              </w:rPr>
            </w:pPr>
            <w:r w:rsidRPr="00284116">
              <w:rPr>
                <w:rFonts w:cs="Arial"/>
                <w:color w:val="0070C0"/>
                <w:sz w:val="22"/>
              </w:rPr>
              <w:t>WR1: 9/25</w:t>
            </w:r>
          </w:p>
          <w:p w14:paraId="271B4C9C" w14:textId="4A35171A" w:rsidR="00FD5D8C" w:rsidRPr="00BB3EA5" w:rsidRDefault="00C24915" w:rsidP="00796570">
            <w:pPr>
              <w:rPr>
                <w:rFonts w:cs="Arial"/>
                <w:sz w:val="22"/>
              </w:rPr>
            </w:pPr>
            <w:r w:rsidRPr="00284116">
              <w:rPr>
                <w:rFonts w:cs="Arial"/>
                <w:color w:val="FF0000"/>
                <w:sz w:val="22"/>
              </w:rPr>
              <w:t xml:space="preserve">HW2: </w:t>
            </w:r>
            <w:r w:rsidR="00FD5D8C" w:rsidRPr="00284116">
              <w:rPr>
                <w:rFonts w:cs="Arial"/>
                <w:color w:val="FF0000"/>
                <w:sz w:val="22"/>
              </w:rPr>
              <w:t>9/</w:t>
            </w:r>
            <w:r w:rsidR="00280949" w:rsidRPr="00284116">
              <w:rPr>
                <w:rFonts w:cs="Arial"/>
                <w:color w:val="FF0000"/>
                <w:sz w:val="22"/>
              </w:rPr>
              <w:t>27</w:t>
            </w:r>
          </w:p>
        </w:tc>
      </w:tr>
      <w:tr w:rsidR="00FD5D8C" w:rsidRPr="00BB3EA5" w14:paraId="5B9AAB46" w14:textId="5D56CC78" w:rsidTr="00842B88">
        <w:trPr>
          <w:trHeight w:val="366"/>
        </w:trPr>
        <w:tc>
          <w:tcPr>
            <w:tcW w:w="1345" w:type="dxa"/>
            <w:vAlign w:val="center"/>
          </w:tcPr>
          <w:p w14:paraId="0E7B9634" w14:textId="2EA8EBBE" w:rsidR="00FD5D8C" w:rsidRPr="004907A0" w:rsidRDefault="00FD5D8C" w:rsidP="00842B88">
            <w:pPr>
              <w:rPr>
                <w:rFonts w:cs="Arial"/>
                <w:sz w:val="22"/>
              </w:rPr>
            </w:pPr>
            <w:r w:rsidRPr="004907A0">
              <w:rPr>
                <w:rFonts w:cs="Arial"/>
                <w:sz w:val="22"/>
              </w:rPr>
              <w:t xml:space="preserve">Sep. </w:t>
            </w:r>
            <w:r w:rsidR="00123E43">
              <w:rPr>
                <w:rFonts w:cs="Arial"/>
                <w:sz w:val="22"/>
              </w:rPr>
              <w:t>27</w:t>
            </w:r>
            <w:r w:rsidR="00996F6B" w:rsidRPr="004907A0">
              <w:rPr>
                <w:rFonts w:cs="Arial"/>
                <w:sz w:val="22"/>
              </w:rPr>
              <w:t>, 2</w:t>
            </w:r>
            <w:r w:rsidR="00123E43">
              <w:rPr>
                <w:rFonts w:cs="Arial"/>
                <w:sz w:val="22"/>
              </w:rPr>
              <w:t>9</w:t>
            </w:r>
            <w:r w:rsidR="00CF05B4">
              <w:rPr>
                <w:rFonts w:cs="Arial"/>
                <w:sz w:val="22"/>
              </w:rPr>
              <w:t>, Oct. 4</w:t>
            </w:r>
          </w:p>
        </w:tc>
        <w:tc>
          <w:tcPr>
            <w:tcW w:w="3780" w:type="dxa"/>
            <w:vAlign w:val="center"/>
          </w:tcPr>
          <w:p w14:paraId="363E02D0" w14:textId="4E4171B1" w:rsidR="00FD5D8C" w:rsidRPr="004907A0" w:rsidRDefault="00FD5D8C" w:rsidP="00796570">
            <w:pPr>
              <w:rPr>
                <w:rFonts w:cs="Arial"/>
                <w:sz w:val="22"/>
              </w:rPr>
            </w:pPr>
            <w:r w:rsidRPr="004907A0">
              <w:rPr>
                <w:rFonts w:cs="Arial"/>
                <w:sz w:val="22"/>
              </w:rPr>
              <w:t>Structural modeling</w:t>
            </w:r>
          </w:p>
        </w:tc>
        <w:tc>
          <w:tcPr>
            <w:tcW w:w="2070" w:type="dxa"/>
            <w:vAlign w:val="center"/>
          </w:tcPr>
          <w:p w14:paraId="03FEA8B4" w14:textId="0C75C529" w:rsidR="00FD5D8C" w:rsidRPr="004907A0" w:rsidRDefault="00907FE2" w:rsidP="00796570">
            <w:pPr>
              <w:rPr>
                <w:rFonts w:cs="Arial"/>
                <w:sz w:val="22"/>
              </w:rPr>
            </w:pPr>
            <w:r w:rsidRPr="004907A0">
              <w:rPr>
                <w:rFonts w:cs="Arial"/>
                <w:sz w:val="22"/>
              </w:rPr>
              <w:t>16</w:t>
            </w:r>
            <w:r w:rsidR="00FB77F8">
              <w:rPr>
                <w:rFonts w:cs="Arial"/>
                <w:sz w:val="22"/>
              </w:rPr>
              <w:t>9</w:t>
            </w:r>
            <w:r w:rsidRPr="004907A0">
              <w:rPr>
                <w:rFonts w:cs="Arial"/>
                <w:sz w:val="22"/>
              </w:rPr>
              <w:t>-2</w:t>
            </w:r>
            <w:r w:rsidR="00FB77F8">
              <w:rPr>
                <w:rFonts w:cs="Arial"/>
                <w:sz w:val="22"/>
              </w:rPr>
              <w:t>10 [ch5]</w:t>
            </w:r>
          </w:p>
        </w:tc>
        <w:tc>
          <w:tcPr>
            <w:tcW w:w="1530" w:type="dxa"/>
          </w:tcPr>
          <w:p w14:paraId="7EF0681D" w14:textId="790A3E66" w:rsidR="00A76999" w:rsidRPr="00284116" w:rsidRDefault="00A76999" w:rsidP="00796570">
            <w:pPr>
              <w:rPr>
                <w:rFonts w:cs="Arial"/>
                <w:color w:val="0070C0"/>
                <w:sz w:val="22"/>
              </w:rPr>
            </w:pPr>
            <w:r w:rsidRPr="00284116">
              <w:rPr>
                <w:rFonts w:cs="Arial"/>
                <w:color w:val="0070C0"/>
                <w:sz w:val="22"/>
              </w:rPr>
              <w:t>WR2: 10/2</w:t>
            </w:r>
          </w:p>
          <w:p w14:paraId="4D1843D5" w14:textId="0863FD13" w:rsidR="00FD5D8C" w:rsidRPr="00284116" w:rsidRDefault="00C24915" w:rsidP="00796570">
            <w:pPr>
              <w:rPr>
                <w:rFonts w:cs="Arial"/>
                <w:color w:val="FF0000"/>
                <w:sz w:val="22"/>
              </w:rPr>
            </w:pPr>
            <w:r w:rsidRPr="00284116">
              <w:rPr>
                <w:rFonts w:cs="Arial"/>
                <w:color w:val="FF0000"/>
                <w:sz w:val="22"/>
              </w:rPr>
              <w:t xml:space="preserve">HW3: </w:t>
            </w:r>
            <w:r w:rsidR="001E6DE2" w:rsidRPr="00284116">
              <w:rPr>
                <w:rFonts w:cs="Arial"/>
                <w:color w:val="FF0000"/>
                <w:sz w:val="22"/>
              </w:rPr>
              <w:t>10/4</w:t>
            </w:r>
          </w:p>
          <w:p w14:paraId="32BCC72B" w14:textId="77777777" w:rsidR="00A76999" w:rsidRPr="00284116" w:rsidRDefault="00A76999" w:rsidP="00796570">
            <w:pPr>
              <w:rPr>
                <w:rFonts w:cs="Arial"/>
                <w:color w:val="0070C0"/>
                <w:sz w:val="22"/>
              </w:rPr>
            </w:pPr>
            <w:r w:rsidRPr="00284116">
              <w:rPr>
                <w:rFonts w:cs="Arial"/>
                <w:color w:val="0070C0"/>
                <w:sz w:val="22"/>
              </w:rPr>
              <w:t>WR3: 10/9</w:t>
            </w:r>
          </w:p>
          <w:p w14:paraId="65EF0297" w14:textId="0B00A4BE" w:rsidR="00C417CD" w:rsidRPr="004907A0" w:rsidRDefault="00C417CD" w:rsidP="00796570">
            <w:pPr>
              <w:rPr>
                <w:rFonts w:cs="Arial"/>
                <w:sz w:val="22"/>
              </w:rPr>
            </w:pPr>
            <w:r w:rsidRPr="00284116">
              <w:rPr>
                <w:rFonts w:cs="Arial"/>
                <w:color w:val="FF0000"/>
                <w:sz w:val="22"/>
              </w:rPr>
              <w:t xml:space="preserve">HW4: </w:t>
            </w:r>
            <w:r w:rsidR="001E6DE2" w:rsidRPr="00284116">
              <w:rPr>
                <w:rFonts w:cs="Arial"/>
                <w:color w:val="FF0000"/>
                <w:sz w:val="22"/>
              </w:rPr>
              <w:t>10/11</w:t>
            </w:r>
          </w:p>
        </w:tc>
      </w:tr>
      <w:tr w:rsidR="00FD5D8C" w:rsidRPr="00BB3EA5" w14:paraId="4EB9FCFB" w14:textId="1D434362" w:rsidTr="00842B88">
        <w:trPr>
          <w:trHeight w:val="366"/>
        </w:trPr>
        <w:tc>
          <w:tcPr>
            <w:tcW w:w="1345" w:type="dxa"/>
            <w:vAlign w:val="center"/>
          </w:tcPr>
          <w:p w14:paraId="42F2AEB4" w14:textId="19D6F827" w:rsidR="00FD5D8C" w:rsidRPr="00BB3EA5" w:rsidRDefault="00123E43" w:rsidP="00842B88">
            <w:pPr>
              <w:rPr>
                <w:rFonts w:cs="Arial"/>
                <w:sz w:val="22"/>
              </w:rPr>
            </w:pPr>
            <w:r>
              <w:rPr>
                <w:rFonts w:cs="Arial"/>
                <w:sz w:val="22"/>
              </w:rPr>
              <w:t>Oct. 6, 11</w:t>
            </w:r>
          </w:p>
        </w:tc>
        <w:tc>
          <w:tcPr>
            <w:tcW w:w="3780" w:type="dxa"/>
            <w:vAlign w:val="center"/>
          </w:tcPr>
          <w:p w14:paraId="73251464" w14:textId="2A97B1AA" w:rsidR="00FD5D8C" w:rsidRPr="00BB3EA5" w:rsidRDefault="00C24915" w:rsidP="00796570">
            <w:pPr>
              <w:rPr>
                <w:rFonts w:cs="Arial"/>
                <w:sz w:val="22"/>
              </w:rPr>
            </w:pPr>
            <w:r w:rsidRPr="00BB3EA5">
              <w:rPr>
                <w:rFonts w:cs="Arial"/>
                <w:sz w:val="22"/>
              </w:rPr>
              <w:t>Behavioral modeling</w:t>
            </w:r>
          </w:p>
        </w:tc>
        <w:tc>
          <w:tcPr>
            <w:tcW w:w="2070" w:type="dxa"/>
            <w:vAlign w:val="center"/>
          </w:tcPr>
          <w:p w14:paraId="708C3AD5" w14:textId="41D0961E" w:rsidR="00FD5D8C" w:rsidRPr="00E86A31" w:rsidRDefault="00907FE2" w:rsidP="00796570">
            <w:pPr>
              <w:rPr>
                <w:rFonts w:cs="Arial"/>
                <w:sz w:val="22"/>
              </w:rPr>
            </w:pPr>
            <w:r w:rsidRPr="00E86A31">
              <w:rPr>
                <w:rFonts w:cs="Arial"/>
                <w:sz w:val="22"/>
              </w:rPr>
              <w:t>2</w:t>
            </w:r>
            <w:r w:rsidR="00FB77F8">
              <w:rPr>
                <w:rFonts w:cs="Arial"/>
                <w:sz w:val="22"/>
              </w:rPr>
              <w:t>11-252 [ch6]</w:t>
            </w:r>
          </w:p>
        </w:tc>
        <w:tc>
          <w:tcPr>
            <w:tcW w:w="1530" w:type="dxa"/>
          </w:tcPr>
          <w:p w14:paraId="14727D80" w14:textId="77777777" w:rsidR="00A76999" w:rsidRPr="00284116" w:rsidRDefault="00A76999" w:rsidP="00796570">
            <w:pPr>
              <w:rPr>
                <w:rFonts w:cs="Arial"/>
                <w:color w:val="0070C0"/>
                <w:sz w:val="22"/>
              </w:rPr>
            </w:pPr>
            <w:r w:rsidRPr="00284116">
              <w:rPr>
                <w:rFonts w:cs="Arial"/>
                <w:color w:val="0070C0"/>
                <w:sz w:val="22"/>
              </w:rPr>
              <w:t>WR4: 10/16</w:t>
            </w:r>
          </w:p>
          <w:p w14:paraId="387CC8FD" w14:textId="7EBC2F60" w:rsidR="00FD5D8C" w:rsidRPr="00E86A31" w:rsidRDefault="00C417CD" w:rsidP="00796570">
            <w:pPr>
              <w:rPr>
                <w:rFonts w:cs="Arial"/>
                <w:sz w:val="22"/>
              </w:rPr>
            </w:pPr>
            <w:r w:rsidRPr="00284116">
              <w:rPr>
                <w:rFonts w:cs="Arial"/>
                <w:color w:val="FF0000"/>
                <w:sz w:val="22"/>
              </w:rPr>
              <w:t>HW5: 10/</w:t>
            </w:r>
            <w:r w:rsidR="001E6DE2" w:rsidRPr="00284116">
              <w:rPr>
                <w:rFonts w:cs="Arial"/>
                <w:color w:val="FF0000"/>
                <w:sz w:val="22"/>
              </w:rPr>
              <w:t>18</w:t>
            </w:r>
          </w:p>
        </w:tc>
      </w:tr>
      <w:tr w:rsidR="00727817" w:rsidRPr="00BB3EA5" w14:paraId="4ABB4969" w14:textId="77777777" w:rsidTr="00842B88">
        <w:trPr>
          <w:trHeight w:val="366"/>
        </w:trPr>
        <w:tc>
          <w:tcPr>
            <w:tcW w:w="1345" w:type="dxa"/>
            <w:vAlign w:val="center"/>
          </w:tcPr>
          <w:p w14:paraId="4D3FD52D" w14:textId="77777777" w:rsidR="00727817" w:rsidRPr="00727817" w:rsidRDefault="00727817" w:rsidP="00842B88">
            <w:pPr>
              <w:rPr>
                <w:rFonts w:cs="Arial"/>
                <w:sz w:val="22"/>
                <w:highlight w:val="yellow"/>
              </w:rPr>
            </w:pPr>
          </w:p>
        </w:tc>
        <w:tc>
          <w:tcPr>
            <w:tcW w:w="3780" w:type="dxa"/>
            <w:vAlign w:val="center"/>
          </w:tcPr>
          <w:p w14:paraId="24E210CB" w14:textId="77777777" w:rsidR="00727817" w:rsidRPr="00727817" w:rsidRDefault="00727817" w:rsidP="00796570">
            <w:pPr>
              <w:rPr>
                <w:rFonts w:cs="Arial"/>
                <w:sz w:val="22"/>
                <w:highlight w:val="yellow"/>
              </w:rPr>
            </w:pPr>
          </w:p>
        </w:tc>
        <w:tc>
          <w:tcPr>
            <w:tcW w:w="2070" w:type="dxa"/>
            <w:vAlign w:val="center"/>
          </w:tcPr>
          <w:p w14:paraId="0FAAEF60" w14:textId="77777777" w:rsidR="00727817" w:rsidRPr="0002085B" w:rsidRDefault="00727817" w:rsidP="00796570">
            <w:pPr>
              <w:rPr>
                <w:rFonts w:cs="Arial"/>
                <w:sz w:val="22"/>
              </w:rPr>
            </w:pPr>
          </w:p>
        </w:tc>
        <w:tc>
          <w:tcPr>
            <w:tcW w:w="1530" w:type="dxa"/>
          </w:tcPr>
          <w:p w14:paraId="2BADEF1F" w14:textId="404ED4E1" w:rsidR="00727817" w:rsidRPr="0002085B" w:rsidRDefault="00727817" w:rsidP="00796570">
            <w:pPr>
              <w:rPr>
                <w:rFonts w:cs="Arial"/>
                <w:sz w:val="22"/>
              </w:rPr>
            </w:pPr>
            <w:r w:rsidRPr="0002085B">
              <w:rPr>
                <w:rFonts w:cs="Arial"/>
                <w:sz w:val="22"/>
              </w:rPr>
              <w:t>Proj.1: 10/2</w:t>
            </w:r>
            <w:r w:rsidR="002C3641" w:rsidRPr="0002085B">
              <w:rPr>
                <w:rFonts w:cs="Arial"/>
                <w:sz w:val="22"/>
              </w:rPr>
              <w:t>3</w:t>
            </w:r>
          </w:p>
        </w:tc>
      </w:tr>
      <w:tr w:rsidR="00FD5D8C" w:rsidRPr="00BB3EA5" w14:paraId="66135452" w14:textId="26376934" w:rsidTr="00842B88">
        <w:trPr>
          <w:trHeight w:val="366"/>
        </w:trPr>
        <w:tc>
          <w:tcPr>
            <w:tcW w:w="1345" w:type="dxa"/>
            <w:vAlign w:val="center"/>
          </w:tcPr>
          <w:p w14:paraId="36FD779E" w14:textId="10602413" w:rsidR="00FD5D8C" w:rsidRPr="00D87A28" w:rsidRDefault="00996F6B" w:rsidP="00842B88">
            <w:pPr>
              <w:rPr>
                <w:rFonts w:cs="Arial"/>
                <w:sz w:val="22"/>
              </w:rPr>
            </w:pPr>
            <w:r w:rsidRPr="00D87A28">
              <w:rPr>
                <w:rFonts w:cs="Arial"/>
                <w:sz w:val="22"/>
              </w:rPr>
              <w:t xml:space="preserve">Oct. </w:t>
            </w:r>
            <w:r w:rsidR="00280949">
              <w:rPr>
                <w:rFonts w:cs="Arial"/>
                <w:sz w:val="22"/>
              </w:rPr>
              <w:t>13</w:t>
            </w:r>
          </w:p>
        </w:tc>
        <w:tc>
          <w:tcPr>
            <w:tcW w:w="3780" w:type="dxa"/>
            <w:vAlign w:val="center"/>
          </w:tcPr>
          <w:p w14:paraId="34E2B427" w14:textId="26494D06" w:rsidR="00FD5D8C" w:rsidRPr="00D87A28" w:rsidRDefault="00C24915" w:rsidP="00796570">
            <w:pPr>
              <w:rPr>
                <w:rFonts w:cs="Arial"/>
                <w:sz w:val="22"/>
              </w:rPr>
            </w:pPr>
            <w:r w:rsidRPr="00D87A28">
              <w:rPr>
                <w:rFonts w:cs="Arial"/>
                <w:sz w:val="22"/>
              </w:rPr>
              <w:t>Elements of Design</w:t>
            </w:r>
            <w:r w:rsidR="00A35CD9">
              <w:rPr>
                <w:rFonts w:cs="Arial"/>
                <w:sz w:val="22"/>
              </w:rPr>
              <w:t>; Packages</w:t>
            </w:r>
          </w:p>
        </w:tc>
        <w:tc>
          <w:tcPr>
            <w:tcW w:w="2070" w:type="dxa"/>
            <w:vAlign w:val="center"/>
          </w:tcPr>
          <w:p w14:paraId="78260824" w14:textId="7108AD24" w:rsidR="00FD5D8C" w:rsidRPr="00F9257D" w:rsidRDefault="00996F6B" w:rsidP="00796570">
            <w:pPr>
              <w:rPr>
                <w:rFonts w:cs="Arial"/>
                <w:sz w:val="22"/>
              </w:rPr>
            </w:pPr>
            <w:r w:rsidRPr="00F9257D">
              <w:rPr>
                <w:rFonts w:cs="Arial"/>
                <w:sz w:val="22"/>
              </w:rPr>
              <w:t>2</w:t>
            </w:r>
            <w:r w:rsidR="00FB77F8">
              <w:rPr>
                <w:rFonts w:cs="Arial"/>
                <w:sz w:val="22"/>
              </w:rPr>
              <w:t>55-286 [ch7]</w:t>
            </w:r>
          </w:p>
        </w:tc>
        <w:tc>
          <w:tcPr>
            <w:tcW w:w="1530" w:type="dxa"/>
          </w:tcPr>
          <w:p w14:paraId="36CBBAD2" w14:textId="5AA4AB8D" w:rsidR="00FD5D8C" w:rsidRPr="00F9257D" w:rsidRDefault="00FD5D8C" w:rsidP="00796570">
            <w:pPr>
              <w:rPr>
                <w:rFonts w:cs="Arial"/>
                <w:sz w:val="22"/>
              </w:rPr>
            </w:pPr>
          </w:p>
        </w:tc>
      </w:tr>
      <w:tr w:rsidR="00A35CD9" w:rsidRPr="00BB3EA5" w14:paraId="14F27D9C" w14:textId="77777777" w:rsidTr="00842B88">
        <w:trPr>
          <w:trHeight w:val="366"/>
        </w:trPr>
        <w:tc>
          <w:tcPr>
            <w:tcW w:w="1345" w:type="dxa"/>
            <w:vAlign w:val="center"/>
          </w:tcPr>
          <w:p w14:paraId="4973B380" w14:textId="75D65B9A" w:rsidR="00A35CD9" w:rsidRPr="00D87A28" w:rsidRDefault="00A35CD9" w:rsidP="00842B88">
            <w:pPr>
              <w:rPr>
                <w:rFonts w:cs="Arial"/>
                <w:sz w:val="22"/>
              </w:rPr>
            </w:pPr>
            <w:r>
              <w:rPr>
                <w:rFonts w:cs="Arial"/>
                <w:sz w:val="22"/>
              </w:rPr>
              <w:t>Oct. 18, 20, 25</w:t>
            </w:r>
          </w:p>
        </w:tc>
        <w:tc>
          <w:tcPr>
            <w:tcW w:w="3780" w:type="dxa"/>
            <w:vAlign w:val="center"/>
          </w:tcPr>
          <w:p w14:paraId="76BA0E70" w14:textId="05ED5FF8" w:rsidR="00A35CD9" w:rsidRPr="00D87A28" w:rsidRDefault="00A35CD9" w:rsidP="00796570">
            <w:pPr>
              <w:rPr>
                <w:rFonts w:cs="Arial"/>
                <w:sz w:val="22"/>
              </w:rPr>
            </w:pPr>
            <w:r w:rsidRPr="00F9257D">
              <w:rPr>
                <w:rFonts w:cs="Arial"/>
                <w:sz w:val="22"/>
              </w:rPr>
              <w:t>Interface design</w:t>
            </w:r>
          </w:p>
        </w:tc>
        <w:tc>
          <w:tcPr>
            <w:tcW w:w="2070" w:type="dxa"/>
            <w:vAlign w:val="center"/>
          </w:tcPr>
          <w:p w14:paraId="5AC8CFD4" w14:textId="7F258574" w:rsidR="00A35CD9" w:rsidRPr="00F9257D" w:rsidRDefault="00A35CD9" w:rsidP="00796570">
            <w:pPr>
              <w:rPr>
                <w:rFonts w:cs="Arial"/>
                <w:sz w:val="22"/>
              </w:rPr>
            </w:pPr>
            <w:r>
              <w:rPr>
                <w:rFonts w:cs="Arial"/>
                <w:sz w:val="22"/>
              </w:rPr>
              <w:t>364-413 [ch10]</w:t>
            </w:r>
          </w:p>
        </w:tc>
        <w:tc>
          <w:tcPr>
            <w:tcW w:w="1530" w:type="dxa"/>
          </w:tcPr>
          <w:p w14:paraId="22A02105" w14:textId="77777777" w:rsidR="00A35CD9" w:rsidRDefault="00A35CD9" w:rsidP="00796570">
            <w:pPr>
              <w:rPr>
                <w:rFonts w:cs="Arial"/>
                <w:color w:val="FF0000"/>
                <w:sz w:val="22"/>
              </w:rPr>
            </w:pPr>
            <w:r w:rsidRPr="00284116">
              <w:rPr>
                <w:rFonts w:cs="Arial"/>
                <w:color w:val="FF0000"/>
                <w:sz w:val="22"/>
              </w:rPr>
              <w:t>HW6: 11/1</w:t>
            </w:r>
          </w:p>
          <w:p w14:paraId="64D9DCA4" w14:textId="7A7C015B" w:rsidR="00F918C1" w:rsidRPr="00F918C1" w:rsidRDefault="00F918C1" w:rsidP="00796570">
            <w:pPr>
              <w:rPr>
                <w:rFonts w:cs="Arial"/>
                <w:color w:val="0070C0"/>
                <w:sz w:val="22"/>
              </w:rPr>
            </w:pPr>
            <w:r w:rsidRPr="00284116">
              <w:rPr>
                <w:rFonts w:cs="Arial"/>
                <w:color w:val="0070C0"/>
                <w:sz w:val="22"/>
              </w:rPr>
              <w:t>WR5: 11/13</w:t>
            </w:r>
          </w:p>
        </w:tc>
      </w:tr>
      <w:tr w:rsidR="00996F6B" w:rsidRPr="00BB3EA5" w14:paraId="7C7348E2" w14:textId="77777777" w:rsidTr="00842B88">
        <w:trPr>
          <w:trHeight w:val="366"/>
        </w:trPr>
        <w:tc>
          <w:tcPr>
            <w:tcW w:w="1345" w:type="dxa"/>
            <w:vAlign w:val="center"/>
          </w:tcPr>
          <w:p w14:paraId="1EE073AC" w14:textId="0650501F" w:rsidR="00996F6B" w:rsidRPr="00B40B44" w:rsidRDefault="001E6DE2" w:rsidP="00842B88">
            <w:pPr>
              <w:rPr>
                <w:rFonts w:cs="Arial"/>
                <w:sz w:val="22"/>
              </w:rPr>
            </w:pPr>
            <w:r>
              <w:rPr>
                <w:rFonts w:cs="Arial"/>
                <w:sz w:val="22"/>
              </w:rPr>
              <w:t>Oct. 27, Nov. 1</w:t>
            </w:r>
            <w:r w:rsidR="00A35CD9">
              <w:rPr>
                <w:rFonts w:cs="Arial"/>
                <w:sz w:val="22"/>
              </w:rPr>
              <w:t>, 3</w:t>
            </w:r>
          </w:p>
        </w:tc>
        <w:tc>
          <w:tcPr>
            <w:tcW w:w="3780" w:type="dxa"/>
            <w:vAlign w:val="center"/>
          </w:tcPr>
          <w:p w14:paraId="23C261A2" w14:textId="704B94A4" w:rsidR="00996F6B" w:rsidRPr="00B40B44" w:rsidRDefault="00996F6B" w:rsidP="00996F6B">
            <w:pPr>
              <w:rPr>
                <w:rFonts w:cs="Arial"/>
                <w:sz w:val="22"/>
              </w:rPr>
            </w:pPr>
            <w:r w:rsidRPr="00B40B44">
              <w:rPr>
                <w:rFonts w:cs="Arial"/>
                <w:sz w:val="22"/>
              </w:rPr>
              <w:t>Class and Method Design</w:t>
            </w:r>
          </w:p>
        </w:tc>
        <w:tc>
          <w:tcPr>
            <w:tcW w:w="2070" w:type="dxa"/>
            <w:vAlign w:val="center"/>
          </w:tcPr>
          <w:p w14:paraId="732836A6" w14:textId="1CFDB7CD" w:rsidR="00996F6B" w:rsidRPr="00B40B44" w:rsidRDefault="00996F6B" w:rsidP="00996F6B">
            <w:pPr>
              <w:rPr>
                <w:rFonts w:cs="Arial"/>
                <w:sz w:val="22"/>
              </w:rPr>
            </w:pPr>
            <w:r w:rsidRPr="00B40B44">
              <w:rPr>
                <w:rFonts w:cs="Arial"/>
                <w:sz w:val="22"/>
              </w:rPr>
              <w:t>28</w:t>
            </w:r>
            <w:r w:rsidR="00FB77F8">
              <w:rPr>
                <w:rFonts w:cs="Arial"/>
                <w:sz w:val="22"/>
              </w:rPr>
              <w:t>7-319 [ch8]</w:t>
            </w:r>
          </w:p>
        </w:tc>
        <w:tc>
          <w:tcPr>
            <w:tcW w:w="1530" w:type="dxa"/>
          </w:tcPr>
          <w:p w14:paraId="6EB1826D" w14:textId="63228366" w:rsidR="00996F6B" w:rsidRDefault="00996F6B" w:rsidP="00996F6B">
            <w:pPr>
              <w:rPr>
                <w:rFonts w:cs="Arial"/>
                <w:color w:val="FF0000"/>
                <w:sz w:val="22"/>
              </w:rPr>
            </w:pPr>
            <w:r w:rsidRPr="00284116">
              <w:rPr>
                <w:rFonts w:cs="Arial"/>
                <w:color w:val="FF0000"/>
                <w:sz w:val="22"/>
              </w:rPr>
              <w:t>HW</w:t>
            </w:r>
            <w:r w:rsidR="001E6DE2" w:rsidRPr="00284116">
              <w:rPr>
                <w:rFonts w:cs="Arial"/>
                <w:color w:val="FF0000"/>
                <w:sz w:val="22"/>
              </w:rPr>
              <w:t>7</w:t>
            </w:r>
            <w:r w:rsidRPr="00284116">
              <w:rPr>
                <w:rFonts w:cs="Arial"/>
                <w:color w:val="FF0000"/>
                <w:sz w:val="22"/>
              </w:rPr>
              <w:t>: 11/</w:t>
            </w:r>
            <w:r w:rsidR="001E6DE2" w:rsidRPr="00284116">
              <w:rPr>
                <w:rFonts w:cs="Arial"/>
                <w:color w:val="FF0000"/>
                <w:sz w:val="22"/>
              </w:rPr>
              <w:t>8</w:t>
            </w:r>
          </w:p>
          <w:p w14:paraId="7D24DC3D" w14:textId="77777777" w:rsidR="00F918C1" w:rsidRPr="00284116" w:rsidRDefault="00F918C1" w:rsidP="00F918C1">
            <w:pPr>
              <w:rPr>
                <w:rFonts w:cs="Arial"/>
                <w:color w:val="FF0000"/>
                <w:sz w:val="22"/>
              </w:rPr>
            </w:pPr>
            <w:r w:rsidRPr="00284116">
              <w:rPr>
                <w:rFonts w:cs="Arial"/>
                <w:color w:val="FF0000"/>
                <w:sz w:val="22"/>
              </w:rPr>
              <w:t>HW8: 11/15</w:t>
            </w:r>
          </w:p>
          <w:p w14:paraId="3E17C92E" w14:textId="2D022638" w:rsidR="00F918C1" w:rsidRPr="00F918C1" w:rsidRDefault="00F918C1" w:rsidP="00996F6B">
            <w:pPr>
              <w:rPr>
                <w:rFonts w:cs="Arial"/>
                <w:color w:val="0070C0"/>
                <w:sz w:val="22"/>
              </w:rPr>
            </w:pPr>
            <w:r w:rsidRPr="00F918C1">
              <w:rPr>
                <w:rFonts w:cs="Arial"/>
                <w:color w:val="0070C0"/>
                <w:sz w:val="22"/>
              </w:rPr>
              <w:t>WR6: 11/20</w:t>
            </w:r>
          </w:p>
          <w:p w14:paraId="68C58459" w14:textId="5E9DC5AD" w:rsidR="00A76999" w:rsidRPr="00F918C1" w:rsidRDefault="00F918C1" w:rsidP="00996F6B">
            <w:pPr>
              <w:rPr>
                <w:rFonts w:cs="Arial"/>
                <w:color w:val="0070C0"/>
                <w:sz w:val="22"/>
              </w:rPr>
            </w:pPr>
            <w:r w:rsidRPr="00284116">
              <w:rPr>
                <w:rFonts w:cs="Arial"/>
                <w:color w:val="0070C0"/>
                <w:sz w:val="22"/>
              </w:rPr>
              <w:t>WR7: 12/4</w:t>
            </w:r>
          </w:p>
        </w:tc>
      </w:tr>
      <w:tr w:rsidR="00A35CD9" w:rsidRPr="00BB3EA5" w14:paraId="1FD35A2A" w14:textId="77777777" w:rsidTr="00842B88">
        <w:trPr>
          <w:trHeight w:val="366"/>
        </w:trPr>
        <w:tc>
          <w:tcPr>
            <w:tcW w:w="1345" w:type="dxa"/>
            <w:vAlign w:val="center"/>
          </w:tcPr>
          <w:p w14:paraId="63EE831C" w14:textId="73BCDE9C" w:rsidR="00A35CD9" w:rsidRDefault="00A35CD9" w:rsidP="00A35CD9">
            <w:pPr>
              <w:rPr>
                <w:rFonts w:cs="Arial"/>
                <w:sz w:val="22"/>
              </w:rPr>
            </w:pPr>
            <w:r>
              <w:rPr>
                <w:rFonts w:cs="Arial"/>
                <w:sz w:val="22"/>
              </w:rPr>
              <w:t>Nov. 8</w:t>
            </w:r>
          </w:p>
        </w:tc>
        <w:tc>
          <w:tcPr>
            <w:tcW w:w="3780" w:type="dxa"/>
            <w:vAlign w:val="center"/>
          </w:tcPr>
          <w:p w14:paraId="5028A5C8" w14:textId="0A90BCD6" w:rsidR="00A35CD9" w:rsidRPr="002D7354" w:rsidRDefault="00A35CD9" w:rsidP="00A35CD9">
            <w:pPr>
              <w:rPr>
                <w:rFonts w:cs="Arial"/>
                <w:sz w:val="22"/>
              </w:rPr>
            </w:pPr>
            <w:r w:rsidRPr="00D40017">
              <w:rPr>
                <w:rFonts w:cs="Arial"/>
                <w:sz w:val="22"/>
              </w:rPr>
              <w:t>Data Design</w:t>
            </w:r>
            <w:r w:rsidR="00F918C1">
              <w:rPr>
                <w:rFonts w:cs="Arial"/>
                <w:sz w:val="22"/>
              </w:rPr>
              <w:t xml:space="preserve"> (Sanup Araballi)</w:t>
            </w:r>
          </w:p>
        </w:tc>
        <w:tc>
          <w:tcPr>
            <w:tcW w:w="2070" w:type="dxa"/>
            <w:vAlign w:val="center"/>
          </w:tcPr>
          <w:p w14:paraId="426CD6FA" w14:textId="532F2BA9" w:rsidR="00A35CD9" w:rsidRDefault="00A35CD9" w:rsidP="00A35CD9">
            <w:pPr>
              <w:rPr>
                <w:rFonts w:cs="Arial"/>
                <w:sz w:val="22"/>
              </w:rPr>
            </w:pPr>
            <w:r w:rsidRPr="00D40017">
              <w:rPr>
                <w:rFonts w:cs="Arial"/>
                <w:sz w:val="22"/>
              </w:rPr>
              <w:t>32</w:t>
            </w:r>
            <w:r>
              <w:rPr>
                <w:rFonts w:cs="Arial"/>
                <w:sz w:val="22"/>
              </w:rPr>
              <w:t>0-363 [ch9]</w:t>
            </w:r>
          </w:p>
        </w:tc>
        <w:tc>
          <w:tcPr>
            <w:tcW w:w="1530" w:type="dxa"/>
          </w:tcPr>
          <w:p w14:paraId="64800F2F" w14:textId="468104B1" w:rsidR="00A76999" w:rsidRPr="00BB3EA5" w:rsidRDefault="00A76999" w:rsidP="00A35CD9">
            <w:pPr>
              <w:rPr>
                <w:rFonts w:cs="Arial"/>
                <w:sz w:val="22"/>
              </w:rPr>
            </w:pPr>
          </w:p>
        </w:tc>
      </w:tr>
      <w:tr w:rsidR="00F918C1" w:rsidRPr="00BB3EA5" w14:paraId="01348D0A" w14:textId="77777777" w:rsidTr="00842B88">
        <w:trPr>
          <w:trHeight w:val="366"/>
        </w:trPr>
        <w:tc>
          <w:tcPr>
            <w:tcW w:w="1345" w:type="dxa"/>
            <w:vAlign w:val="center"/>
          </w:tcPr>
          <w:p w14:paraId="7CDCD444" w14:textId="511759BB" w:rsidR="00F918C1" w:rsidRDefault="00F918C1" w:rsidP="00A35CD9">
            <w:pPr>
              <w:rPr>
                <w:rFonts w:cs="Arial"/>
                <w:sz w:val="22"/>
              </w:rPr>
            </w:pPr>
            <w:r>
              <w:rPr>
                <w:rFonts w:cs="Arial"/>
                <w:sz w:val="22"/>
              </w:rPr>
              <w:t>Nov. 10, 15</w:t>
            </w:r>
          </w:p>
        </w:tc>
        <w:tc>
          <w:tcPr>
            <w:tcW w:w="3780" w:type="dxa"/>
            <w:vAlign w:val="center"/>
          </w:tcPr>
          <w:p w14:paraId="3EC83249" w14:textId="552E4D2D" w:rsidR="00F918C1" w:rsidRPr="00D40017" w:rsidRDefault="00F918C1" w:rsidP="00A35CD9">
            <w:pPr>
              <w:rPr>
                <w:rFonts w:cs="Arial"/>
                <w:sz w:val="22"/>
              </w:rPr>
            </w:pPr>
            <w:r>
              <w:rPr>
                <w:rFonts w:cs="Arial"/>
                <w:sz w:val="22"/>
              </w:rPr>
              <w:t>SQL and No-SQL databases</w:t>
            </w:r>
          </w:p>
        </w:tc>
        <w:tc>
          <w:tcPr>
            <w:tcW w:w="2070" w:type="dxa"/>
            <w:vAlign w:val="center"/>
          </w:tcPr>
          <w:p w14:paraId="213DDE7B" w14:textId="77777777" w:rsidR="00F918C1" w:rsidRPr="00D40017" w:rsidRDefault="00F918C1" w:rsidP="00A35CD9">
            <w:pPr>
              <w:rPr>
                <w:rFonts w:cs="Arial"/>
                <w:sz w:val="22"/>
              </w:rPr>
            </w:pPr>
          </w:p>
        </w:tc>
        <w:tc>
          <w:tcPr>
            <w:tcW w:w="1530" w:type="dxa"/>
          </w:tcPr>
          <w:p w14:paraId="5D8CE4DB" w14:textId="77777777" w:rsidR="00F918C1" w:rsidRPr="00284116" w:rsidRDefault="00F918C1" w:rsidP="00A35CD9">
            <w:pPr>
              <w:rPr>
                <w:rFonts w:cs="Arial"/>
                <w:color w:val="0070C0"/>
                <w:sz w:val="22"/>
              </w:rPr>
            </w:pPr>
          </w:p>
        </w:tc>
      </w:tr>
      <w:tr w:rsidR="00A35CD9" w:rsidRPr="00BB3EA5" w14:paraId="5F327BC8" w14:textId="77777777" w:rsidTr="00842B88">
        <w:trPr>
          <w:trHeight w:val="366"/>
        </w:trPr>
        <w:tc>
          <w:tcPr>
            <w:tcW w:w="1345" w:type="dxa"/>
            <w:vAlign w:val="center"/>
          </w:tcPr>
          <w:p w14:paraId="06671DED" w14:textId="2F2E7354" w:rsidR="00A35CD9" w:rsidRDefault="00A35CD9" w:rsidP="00A35CD9">
            <w:pPr>
              <w:rPr>
                <w:rFonts w:cs="Arial"/>
                <w:sz w:val="22"/>
              </w:rPr>
            </w:pPr>
            <w:r w:rsidRPr="00B40B44">
              <w:rPr>
                <w:rFonts w:cs="Arial"/>
                <w:sz w:val="22"/>
              </w:rPr>
              <w:t xml:space="preserve">Nov. </w:t>
            </w:r>
            <w:r>
              <w:rPr>
                <w:rFonts w:cs="Arial"/>
                <w:sz w:val="22"/>
              </w:rPr>
              <w:t>17</w:t>
            </w:r>
          </w:p>
        </w:tc>
        <w:tc>
          <w:tcPr>
            <w:tcW w:w="3780" w:type="dxa"/>
            <w:vAlign w:val="center"/>
          </w:tcPr>
          <w:p w14:paraId="3CF3B6AF" w14:textId="0AB86CDF" w:rsidR="00A35CD9" w:rsidRPr="00F9257D" w:rsidRDefault="00F918C1" w:rsidP="00A35CD9">
            <w:pPr>
              <w:rPr>
                <w:rFonts w:cs="Arial"/>
                <w:sz w:val="22"/>
              </w:rPr>
            </w:pPr>
            <w:r>
              <w:rPr>
                <w:rFonts w:cs="Arial"/>
                <w:sz w:val="22"/>
              </w:rPr>
              <w:t>Web Development (Subodh Kalia)</w:t>
            </w:r>
          </w:p>
        </w:tc>
        <w:tc>
          <w:tcPr>
            <w:tcW w:w="2070" w:type="dxa"/>
            <w:vAlign w:val="center"/>
          </w:tcPr>
          <w:p w14:paraId="6CB42A25" w14:textId="1921CE60" w:rsidR="00A35CD9" w:rsidRDefault="00A35CD9" w:rsidP="00A35CD9">
            <w:pPr>
              <w:rPr>
                <w:rFonts w:cs="Arial"/>
                <w:sz w:val="22"/>
              </w:rPr>
            </w:pPr>
          </w:p>
        </w:tc>
        <w:tc>
          <w:tcPr>
            <w:tcW w:w="1530" w:type="dxa"/>
          </w:tcPr>
          <w:p w14:paraId="56C1ADB9" w14:textId="6F2E8547" w:rsidR="00A35CD9" w:rsidRDefault="00A35CD9" w:rsidP="00A35CD9">
            <w:pPr>
              <w:rPr>
                <w:rFonts w:cs="Arial"/>
                <w:sz w:val="22"/>
              </w:rPr>
            </w:pPr>
          </w:p>
        </w:tc>
      </w:tr>
      <w:tr w:rsidR="00A35CD9" w:rsidRPr="00BB3EA5" w14:paraId="40EE9BF9" w14:textId="77777777" w:rsidTr="00842B88">
        <w:trPr>
          <w:trHeight w:val="366"/>
        </w:trPr>
        <w:tc>
          <w:tcPr>
            <w:tcW w:w="1345" w:type="dxa"/>
            <w:vAlign w:val="center"/>
          </w:tcPr>
          <w:p w14:paraId="77303229" w14:textId="77CA6B16" w:rsidR="00A35CD9" w:rsidRDefault="00A35CD9" w:rsidP="00A35CD9">
            <w:pPr>
              <w:rPr>
                <w:rFonts w:cs="Arial"/>
                <w:sz w:val="22"/>
              </w:rPr>
            </w:pPr>
            <w:r>
              <w:rPr>
                <w:rFonts w:cs="Arial"/>
                <w:sz w:val="22"/>
              </w:rPr>
              <w:t>Nov. 29</w:t>
            </w:r>
          </w:p>
        </w:tc>
        <w:tc>
          <w:tcPr>
            <w:tcW w:w="3780" w:type="dxa"/>
            <w:vAlign w:val="center"/>
          </w:tcPr>
          <w:p w14:paraId="0F01364D" w14:textId="2B7B21FB" w:rsidR="00A35CD9" w:rsidRDefault="00A35CD9" w:rsidP="00A35CD9">
            <w:pPr>
              <w:rPr>
                <w:rFonts w:cs="Arial"/>
                <w:sz w:val="22"/>
              </w:rPr>
            </w:pPr>
            <w:r w:rsidRPr="002D7354">
              <w:rPr>
                <w:rFonts w:cs="Arial"/>
                <w:sz w:val="22"/>
              </w:rPr>
              <w:t>Project planning &amp; management</w:t>
            </w:r>
          </w:p>
        </w:tc>
        <w:tc>
          <w:tcPr>
            <w:tcW w:w="2070" w:type="dxa"/>
            <w:vAlign w:val="center"/>
          </w:tcPr>
          <w:p w14:paraId="3C8CCE90" w14:textId="2DD35EBF" w:rsidR="00A35CD9" w:rsidRDefault="00A35CD9" w:rsidP="00A35CD9">
            <w:pPr>
              <w:rPr>
                <w:rFonts w:cs="Arial"/>
                <w:sz w:val="22"/>
              </w:rPr>
            </w:pPr>
            <w:r>
              <w:rPr>
                <w:rFonts w:cs="Arial"/>
                <w:sz w:val="22"/>
              </w:rPr>
              <w:t>41-92 [ch2]</w:t>
            </w:r>
          </w:p>
        </w:tc>
        <w:tc>
          <w:tcPr>
            <w:tcW w:w="1530" w:type="dxa"/>
          </w:tcPr>
          <w:p w14:paraId="00DD32B3" w14:textId="77777777" w:rsidR="00A35CD9" w:rsidRPr="00BB3EA5" w:rsidRDefault="00A35CD9" w:rsidP="00A35CD9">
            <w:pPr>
              <w:rPr>
                <w:rFonts w:cs="Arial"/>
                <w:sz w:val="22"/>
              </w:rPr>
            </w:pPr>
          </w:p>
        </w:tc>
      </w:tr>
      <w:tr w:rsidR="00A35CD9" w:rsidRPr="00BB3EA5" w14:paraId="7CEF4B6D" w14:textId="77777777" w:rsidTr="00842B88">
        <w:trPr>
          <w:trHeight w:val="366"/>
        </w:trPr>
        <w:tc>
          <w:tcPr>
            <w:tcW w:w="1345" w:type="dxa"/>
            <w:vAlign w:val="center"/>
          </w:tcPr>
          <w:p w14:paraId="5F81A50A" w14:textId="33537ECD" w:rsidR="00A35CD9" w:rsidRDefault="00A35CD9" w:rsidP="00A35CD9">
            <w:pPr>
              <w:rPr>
                <w:rFonts w:cs="Arial"/>
                <w:sz w:val="22"/>
              </w:rPr>
            </w:pPr>
            <w:r>
              <w:rPr>
                <w:rFonts w:cs="Arial"/>
                <w:sz w:val="22"/>
              </w:rPr>
              <w:t>Dec. 1</w:t>
            </w:r>
          </w:p>
        </w:tc>
        <w:tc>
          <w:tcPr>
            <w:tcW w:w="3780" w:type="dxa"/>
            <w:vAlign w:val="center"/>
          </w:tcPr>
          <w:p w14:paraId="0BA551AB" w14:textId="423C4D1A" w:rsidR="00A35CD9" w:rsidRDefault="00F918C1" w:rsidP="00A35CD9">
            <w:pPr>
              <w:rPr>
                <w:rFonts w:cs="Arial"/>
                <w:sz w:val="22"/>
              </w:rPr>
            </w:pPr>
            <w:r>
              <w:rPr>
                <w:rFonts w:cs="Arial"/>
                <w:sz w:val="22"/>
              </w:rPr>
              <w:t xml:space="preserve"> </w:t>
            </w:r>
            <w:r w:rsidR="00A35CD9">
              <w:rPr>
                <w:rFonts w:cs="Arial"/>
                <w:sz w:val="22"/>
              </w:rPr>
              <w:t>Cybersecurity</w:t>
            </w:r>
            <w:r>
              <w:rPr>
                <w:rFonts w:cs="Arial"/>
                <w:sz w:val="22"/>
              </w:rPr>
              <w:t xml:space="preserve"> in database design (Prof. Yuzhe Tang)</w:t>
            </w:r>
          </w:p>
        </w:tc>
        <w:tc>
          <w:tcPr>
            <w:tcW w:w="2070" w:type="dxa"/>
            <w:vAlign w:val="center"/>
          </w:tcPr>
          <w:p w14:paraId="603AC936" w14:textId="486A910C" w:rsidR="00A35CD9" w:rsidRDefault="00A35CD9" w:rsidP="00A35CD9">
            <w:pPr>
              <w:rPr>
                <w:rFonts w:cs="Arial"/>
                <w:sz w:val="22"/>
              </w:rPr>
            </w:pPr>
          </w:p>
        </w:tc>
        <w:tc>
          <w:tcPr>
            <w:tcW w:w="1530" w:type="dxa"/>
          </w:tcPr>
          <w:p w14:paraId="4A461062" w14:textId="57DB1DDC" w:rsidR="00A35CD9" w:rsidRPr="00BB3EA5" w:rsidRDefault="00A35CD9" w:rsidP="00A35CD9">
            <w:pPr>
              <w:rPr>
                <w:rFonts w:cs="Arial"/>
                <w:sz w:val="22"/>
              </w:rPr>
            </w:pPr>
          </w:p>
        </w:tc>
      </w:tr>
      <w:tr w:rsidR="00A35CD9" w:rsidRPr="00BB3EA5" w14:paraId="76B2C3AF" w14:textId="77777777" w:rsidTr="00842B88">
        <w:trPr>
          <w:trHeight w:val="366"/>
        </w:trPr>
        <w:tc>
          <w:tcPr>
            <w:tcW w:w="1345" w:type="dxa"/>
            <w:vAlign w:val="center"/>
          </w:tcPr>
          <w:p w14:paraId="43AD1A4F" w14:textId="6E7700E3" w:rsidR="00A35CD9" w:rsidRDefault="00A35CD9" w:rsidP="00A35CD9">
            <w:pPr>
              <w:rPr>
                <w:rFonts w:cs="Arial"/>
                <w:sz w:val="22"/>
              </w:rPr>
            </w:pPr>
            <w:r>
              <w:rPr>
                <w:rFonts w:cs="Arial"/>
                <w:sz w:val="22"/>
              </w:rPr>
              <w:t>Dec. 6</w:t>
            </w:r>
          </w:p>
        </w:tc>
        <w:tc>
          <w:tcPr>
            <w:tcW w:w="3780" w:type="dxa"/>
            <w:vAlign w:val="center"/>
          </w:tcPr>
          <w:p w14:paraId="62D71AE5" w14:textId="270D9786" w:rsidR="00A35CD9" w:rsidRDefault="00F918C1" w:rsidP="00A35CD9">
            <w:pPr>
              <w:rPr>
                <w:rFonts w:cs="Arial"/>
                <w:sz w:val="22"/>
              </w:rPr>
            </w:pPr>
            <w:r>
              <w:rPr>
                <w:rFonts w:cs="Arial"/>
                <w:sz w:val="22"/>
              </w:rPr>
              <w:t>Software Architecture and Design Patterns</w:t>
            </w:r>
          </w:p>
        </w:tc>
        <w:tc>
          <w:tcPr>
            <w:tcW w:w="2070" w:type="dxa"/>
            <w:vAlign w:val="center"/>
          </w:tcPr>
          <w:p w14:paraId="712FA6FE" w14:textId="4F7AABC6" w:rsidR="00A35CD9" w:rsidRDefault="00A35CD9" w:rsidP="00A35CD9">
            <w:pPr>
              <w:rPr>
                <w:rFonts w:cs="Arial"/>
                <w:sz w:val="22"/>
              </w:rPr>
            </w:pPr>
          </w:p>
        </w:tc>
        <w:tc>
          <w:tcPr>
            <w:tcW w:w="1530" w:type="dxa"/>
          </w:tcPr>
          <w:p w14:paraId="4C265C61" w14:textId="77777777" w:rsidR="00A35CD9" w:rsidRPr="00BB3EA5" w:rsidRDefault="00A35CD9" w:rsidP="00A35CD9">
            <w:pPr>
              <w:rPr>
                <w:rFonts w:cs="Arial"/>
                <w:sz w:val="22"/>
              </w:rPr>
            </w:pPr>
          </w:p>
        </w:tc>
      </w:tr>
      <w:tr w:rsidR="00A35CD9" w:rsidRPr="00BB3EA5" w14:paraId="2D4A26F7" w14:textId="77777777" w:rsidTr="00842B88">
        <w:trPr>
          <w:trHeight w:val="366"/>
        </w:trPr>
        <w:tc>
          <w:tcPr>
            <w:tcW w:w="1345" w:type="dxa"/>
            <w:vAlign w:val="center"/>
          </w:tcPr>
          <w:p w14:paraId="703ECB28" w14:textId="23FB42F6" w:rsidR="00A35CD9" w:rsidRDefault="00A35CD9" w:rsidP="00A35CD9">
            <w:pPr>
              <w:rPr>
                <w:rFonts w:cs="Arial"/>
                <w:sz w:val="22"/>
              </w:rPr>
            </w:pPr>
            <w:r>
              <w:rPr>
                <w:rFonts w:cs="Arial"/>
                <w:sz w:val="22"/>
              </w:rPr>
              <w:t>Dec. 8</w:t>
            </w:r>
          </w:p>
        </w:tc>
        <w:tc>
          <w:tcPr>
            <w:tcW w:w="3780" w:type="dxa"/>
            <w:vAlign w:val="center"/>
          </w:tcPr>
          <w:p w14:paraId="3404C035" w14:textId="1B20B81D" w:rsidR="00A35CD9" w:rsidRDefault="00A35CD9" w:rsidP="00A35CD9">
            <w:pPr>
              <w:rPr>
                <w:rFonts w:cs="Arial"/>
                <w:sz w:val="22"/>
              </w:rPr>
            </w:pPr>
            <w:r w:rsidRPr="00E86A31">
              <w:rPr>
                <w:rFonts w:cs="Arial"/>
                <w:sz w:val="22"/>
              </w:rPr>
              <w:t>Working in Teams; Communication and Conflict Management</w:t>
            </w:r>
            <w:r w:rsidR="00F918C1">
              <w:rPr>
                <w:rFonts w:cs="Arial"/>
                <w:sz w:val="22"/>
              </w:rPr>
              <w:t>; Software ethics</w:t>
            </w:r>
          </w:p>
        </w:tc>
        <w:tc>
          <w:tcPr>
            <w:tcW w:w="2070" w:type="dxa"/>
            <w:vAlign w:val="center"/>
          </w:tcPr>
          <w:p w14:paraId="354E82B4" w14:textId="5143F4DE" w:rsidR="00A35CD9" w:rsidRDefault="00A35CD9" w:rsidP="00A35CD9">
            <w:pPr>
              <w:rPr>
                <w:rFonts w:cs="Arial"/>
                <w:sz w:val="22"/>
              </w:rPr>
            </w:pPr>
          </w:p>
        </w:tc>
        <w:tc>
          <w:tcPr>
            <w:tcW w:w="1530" w:type="dxa"/>
          </w:tcPr>
          <w:p w14:paraId="1FF8F7E1" w14:textId="77777777" w:rsidR="00A35CD9" w:rsidRPr="00BB3EA5" w:rsidRDefault="00A35CD9" w:rsidP="00A35CD9">
            <w:pPr>
              <w:rPr>
                <w:rFonts w:cs="Arial"/>
                <w:sz w:val="22"/>
              </w:rPr>
            </w:pPr>
          </w:p>
        </w:tc>
      </w:tr>
      <w:tr w:rsidR="00A35CD9" w:rsidRPr="00BB3EA5" w14:paraId="02456283" w14:textId="77777777" w:rsidTr="00842B88">
        <w:trPr>
          <w:trHeight w:val="366"/>
        </w:trPr>
        <w:tc>
          <w:tcPr>
            <w:tcW w:w="1345" w:type="dxa"/>
            <w:vAlign w:val="center"/>
          </w:tcPr>
          <w:p w14:paraId="150C25AC" w14:textId="77777777" w:rsidR="00A35CD9" w:rsidRPr="00727817" w:rsidRDefault="00A35CD9" w:rsidP="00A35CD9">
            <w:pPr>
              <w:rPr>
                <w:rFonts w:cs="Arial"/>
                <w:sz w:val="22"/>
                <w:highlight w:val="yellow"/>
              </w:rPr>
            </w:pPr>
          </w:p>
        </w:tc>
        <w:tc>
          <w:tcPr>
            <w:tcW w:w="3780" w:type="dxa"/>
            <w:vAlign w:val="center"/>
          </w:tcPr>
          <w:p w14:paraId="0E0DE425" w14:textId="77777777" w:rsidR="00A35CD9" w:rsidRPr="00727817" w:rsidRDefault="00A35CD9" w:rsidP="00A35CD9">
            <w:pPr>
              <w:rPr>
                <w:rFonts w:cs="Arial"/>
                <w:sz w:val="22"/>
                <w:highlight w:val="yellow"/>
              </w:rPr>
            </w:pPr>
          </w:p>
        </w:tc>
        <w:tc>
          <w:tcPr>
            <w:tcW w:w="2070" w:type="dxa"/>
            <w:vAlign w:val="center"/>
          </w:tcPr>
          <w:p w14:paraId="45F62A77" w14:textId="77777777" w:rsidR="00A35CD9" w:rsidRPr="00727817" w:rsidRDefault="00A35CD9" w:rsidP="00A35CD9">
            <w:pPr>
              <w:rPr>
                <w:rFonts w:cs="Arial"/>
                <w:sz w:val="22"/>
                <w:highlight w:val="yellow"/>
              </w:rPr>
            </w:pPr>
          </w:p>
        </w:tc>
        <w:tc>
          <w:tcPr>
            <w:tcW w:w="1530" w:type="dxa"/>
          </w:tcPr>
          <w:p w14:paraId="0FC7E268" w14:textId="5CF15195" w:rsidR="00A35CD9" w:rsidRPr="00727817" w:rsidRDefault="00A35CD9" w:rsidP="00A35CD9">
            <w:pPr>
              <w:rPr>
                <w:rFonts w:cs="Arial"/>
                <w:sz w:val="22"/>
                <w:highlight w:val="yellow"/>
              </w:rPr>
            </w:pPr>
            <w:r w:rsidRPr="00727817">
              <w:rPr>
                <w:rFonts w:cs="Arial"/>
                <w:sz w:val="22"/>
                <w:highlight w:val="yellow"/>
              </w:rPr>
              <w:t>Proj.2: 12/</w:t>
            </w:r>
            <w:r w:rsidR="002C3641">
              <w:rPr>
                <w:rFonts w:cs="Arial"/>
                <w:sz w:val="22"/>
                <w:highlight w:val="yellow"/>
              </w:rPr>
              <w:t>11</w:t>
            </w:r>
          </w:p>
        </w:tc>
      </w:tr>
    </w:tbl>
    <w:p w14:paraId="6408E0A8" w14:textId="77777777" w:rsidR="00E23AEC" w:rsidRDefault="00E23AEC" w:rsidP="006807B8">
      <w:pPr>
        <w:pStyle w:val="xmsonormal"/>
        <w:shd w:val="clear" w:color="auto" w:fill="FFFFFF"/>
        <w:rPr>
          <w:rFonts w:ascii="Calibri" w:hAnsi="Calibri"/>
          <w:b/>
          <w:bCs/>
          <w:color w:val="000000"/>
          <w:sz w:val="22"/>
          <w:szCs w:val="22"/>
        </w:rPr>
      </w:pPr>
      <w:bookmarkStart w:id="0" w:name="Outcomeexamples"/>
      <w:bookmarkEnd w:id="0"/>
    </w:p>
    <w:p w14:paraId="5600A1C2" w14:textId="77777777" w:rsidR="00E23AEC" w:rsidRDefault="00E23AEC">
      <w:pPr>
        <w:rPr>
          <w:rFonts w:ascii="Calibri" w:eastAsiaTheme="minorHAnsi" w:hAnsi="Calibri"/>
          <w:b/>
          <w:bCs/>
          <w:color w:val="000000"/>
          <w:sz w:val="22"/>
          <w:szCs w:val="22"/>
        </w:rPr>
      </w:pPr>
      <w:r>
        <w:rPr>
          <w:rFonts w:ascii="Calibri" w:hAnsi="Calibri"/>
          <w:b/>
          <w:bCs/>
          <w:color w:val="000000"/>
          <w:sz w:val="22"/>
          <w:szCs w:val="22"/>
        </w:rPr>
        <w:br w:type="page"/>
      </w:r>
    </w:p>
    <w:p w14:paraId="03588A6A" w14:textId="439F6C0A" w:rsidR="006807B8" w:rsidRPr="00BB3EA5" w:rsidRDefault="006807B8" w:rsidP="006807B8">
      <w:pPr>
        <w:pStyle w:val="xmsonormal"/>
        <w:shd w:val="clear" w:color="auto" w:fill="FFFFFF"/>
        <w:rPr>
          <w:rFonts w:ascii="Calibri" w:hAnsi="Calibri"/>
          <w:color w:val="000000"/>
        </w:rPr>
      </w:pPr>
      <w:r w:rsidRPr="00BB3EA5">
        <w:rPr>
          <w:rFonts w:ascii="Calibri" w:hAnsi="Calibri"/>
          <w:b/>
          <w:bCs/>
          <w:color w:val="000000"/>
          <w:sz w:val="22"/>
          <w:szCs w:val="22"/>
        </w:rPr>
        <w:lastRenderedPageBreak/>
        <w:t>Individual Deliverables</w:t>
      </w:r>
      <w:r w:rsidR="007A4C5F">
        <w:rPr>
          <w:rFonts w:ascii="Calibri" w:hAnsi="Calibri"/>
          <w:b/>
          <w:bCs/>
          <w:color w:val="000000"/>
          <w:sz w:val="22"/>
          <w:szCs w:val="22"/>
        </w:rPr>
        <w:t xml:space="preserve"> (by noon on the indicated date)</w:t>
      </w:r>
      <w:r w:rsidRPr="00BB3EA5">
        <w:rPr>
          <w:rFonts w:ascii="Calibri" w:hAnsi="Calibri"/>
          <w:b/>
          <w:bCs/>
          <w:color w:val="000000"/>
          <w:sz w:val="22"/>
          <w:szCs w:val="22"/>
        </w:rPr>
        <w:t>:</w:t>
      </w:r>
    </w:p>
    <w:p w14:paraId="76C2B0F0" w14:textId="4563C0FD" w:rsidR="006807B8" w:rsidRPr="00E23AEC" w:rsidRDefault="007D3B69" w:rsidP="00E23AEC">
      <w:pPr>
        <w:pStyle w:val="ListParagraph"/>
        <w:numPr>
          <w:ilvl w:val="0"/>
          <w:numId w:val="19"/>
        </w:numPr>
        <w:spacing w:line="240" w:lineRule="auto"/>
        <w:rPr>
          <w:rFonts w:cs="Arial"/>
          <w:sz w:val="22"/>
        </w:rPr>
      </w:pPr>
      <w:r w:rsidRPr="00E12193">
        <w:rPr>
          <w:rFonts w:cs="Arial"/>
          <w:sz w:val="22"/>
        </w:rPr>
        <w:t>9/</w:t>
      </w:r>
      <w:r w:rsidR="004A04D5">
        <w:rPr>
          <w:rFonts w:cs="Arial"/>
          <w:sz w:val="22"/>
        </w:rPr>
        <w:t>20</w:t>
      </w:r>
      <w:r w:rsidR="006807B8" w:rsidRPr="00E12193">
        <w:rPr>
          <w:rFonts w:cs="Arial"/>
          <w:sz w:val="22"/>
        </w:rPr>
        <w:t xml:space="preserve"> (HW1): Suggest</w:t>
      </w:r>
      <w:r w:rsidR="00F77440" w:rsidRPr="00E12193">
        <w:rPr>
          <w:rFonts w:cs="Arial"/>
          <w:sz w:val="22"/>
        </w:rPr>
        <w:t xml:space="preserve"> a</w:t>
      </w:r>
      <w:r w:rsidR="00AB2BCD">
        <w:rPr>
          <w:rFonts w:cs="Arial"/>
          <w:sz w:val="22"/>
        </w:rPr>
        <w:t xml:space="preserve"> topic for an individual</w:t>
      </w:r>
      <w:r w:rsidR="00F77440" w:rsidRPr="00E12193">
        <w:rPr>
          <w:rFonts w:cs="Arial"/>
          <w:sz w:val="22"/>
        </w:rPr>
        <w:t xml:space="preserve"> software development project</w:t>
      </w:r>
      <w:r w:rsidR="00C417CD" w:rsidRPr="00E12193">
        <w:rPr>
          <w:rFonts w:cs="Arial"/>
          <w:sz w:val="22"/>
        </w:rPr>
        <w:t>—different from the team project.</w:t>
      </w:r>
      <w:r w:rsidR="00F77440" w:rsidRPr="00E12193">
        <w:rPr>
          <w:rFonts w:cs="Arial"/>
          <w:sz w:val="22"/>
        </w:rPr>
        <w:t xml:space="preserve"> </w:t>
      </w:r>
      <w:r w:rsidR="00C417CD" w:rsidRPr="00E12193">
        <w:rPr>
          <w:rFonts w:cs="Arial"/>
          <w:sz w:val="22"/>
        </w:rPr>
        <w:t>[E</w:t>
      </w:r>
      <w:r w:rsidR="00F77440" w:rsidRPr="00E12193">
        <w:rPr>
          <w:rFonts w:cs="Arial"/>
          <w:sz w:val="22"/>
        </w:rPr>
        <w:t>xamples: an inventory management system for some organization; software to facilitate some task (e.g., admission application processing) at the University; traffic management or control</w:t>
      </w:r>
      <w:r w:rsidR="00F75002" w:rsidRPr="00E12193">
        <w:rPr>
          <w:rFonts w:cs="Arial"/>
          <w:sz w:val="22"/>
        </w:rPr>
        <w:t xml:space="preserve"> (cars/trucks/boats</w:t>
      </w:r>
      <w:r w:rsidR="00F77440" w:rsidRPr="00E12193">
        <w:rPr>
          <w:rFonts w:cs="Arial"/>
          <w:sz w:val="22"/>
        </w:rPr>
        <w:t>); an Uber-style business (where services are provided by a large network of people); an app that would make life easier in some</w:t>
      </w:r>
      <w:r w:rsidR="004826DB">
        <w:rPr>
          <w:rFonts w:cs="Arial"/>
          <w:sz w:val="22"/>
        </w:rPr>
        <w:t xml:space="preserve"> </w:t>
      </w:r>
      <w:r w:rsidR="00F77440" w:rsidRPr="00E12193">
        <w:rPr>
          <w:rFonts w:cs="Arial"/>
          <w:sz w:val="22"/>
        </w:rPr>
        <w:t>task.</w:t>
      </w:r>
      <w:r w:rsidR="00C417CD" w:rsidRPr="00E12193">
        <w:rPr>
          <w:rFonts w:cs="Arial"/>
          <w:sz w:val="22"/>
        </w:rPr>
        <w:t>]</w:t>
      </w:r>
      <w:r w:rsidR="00E23AEC">
        <w:rPr>
          <w:rFonts w:cs="Arial"/>
          <w:sz w:val="22"/>
        </w:rPr>
        <w:t xml:space="preserve"> </w:t>
      </w:r>
      <w:r w:rsidR="004A04D5" w:rsidRPr="00E23AEC">
        <w:rPr>
          <w:rFonts w:cs="Arial"/>
          <w:sz w:val="22"/>
        </w:rPr>
        <w:t>P</w:t>
      </w:r>
      <w:r w:rsidR="0052645C" w:rsidRPr="00E23AEC">
        <w:rPr>
          <w:rFonts w:cs="Arial"/>
          <w:sz w:val="22"/>
        </w:rPr>
        <w:t>rovid</w:t>
      </w:r>
      <w:r w:rsidR="004A04D5" w:rsidRPr="00E23AEC">
        <w:rPr>
          <w:rFonts w:cs="Arial"/>
          <w:sz w:val="22"/>
        </w:rPr>
        <w:t>e</w:t>
      </w:r>
      <w:r w:rsidR="0052645C" w:rsidRPr="00E23AEC">
        <w:rPr>
          <w:rFonts w:cs="Arial"/>
          <w:sz w:val="22"/>
        </w:rPr>
        <w:t xml:space="preserve"> a Requirements Definition (as in Fig.3-1</w:t>
      </w:r>
      <w:r w:rsidR="004A04D5" w:rsidRPr="00E23AEC">
        <w:rPr>
          <w:rFonts w:cs="Arial"/>
          <w:sz w:val="22"/>
        </w:rPr>
        <w:t>1</w:t>
      </w:r>
      <w:r w:rsidR="0052645C" w:rsidRPr="00E23AEC">
        <w:rPr>
          <w:rFonts w:cs="Arial"/>
          <w:sz w:val="22"/>
        </w:rPr>
        <w:t>, p.</w:t>
      </w:r>
      <w:r w:rsidR="004A04D5" w:rsidRPr="00E23AEC">
        <w:rPr>
          <w:rFonts w:cs="Arial"/>
          <w:sz w:val="22"/>
        </w:rPr>
        <w:t>118</w:t>
      </w:r>
      <w:r w:rsidR="0052645C" w:rsidRPr="00E23AEC">
        <w:rPr>
          <w:rFonts w:cs="Arial"/>
          <w:sz w:val="22"/>
        </w:rPr>
        <w:t>)</w:t>
      </w:r>
      <w:r w:rsidR="00F77440" w:rsidRPr="00E23AEC">
        <w:rPr>
          <w:rFonts w:cs="Arial"/>
          <w:sz w:val="22"/>
        </w:rPr>
        <w:t>.</w:t>
      </w:r>
      <w:r w:rsidR="008779B2" w:rsidRPr="00E23AEC">
        <w:rPr>
          <w:rFonts w:cs="Arial"/>
          <w:sz w:val="22"/>
        </w:rPr>
        <w:t xml:space="preserve"> </w:t>
      </w:r>
      <w:r w:rsidR="008779B2" w:rsidRPr="00E23AEC">
        <w:rPr>
          <w:rFonts w:cs="Arial"/>
          <w:b/>
          <w:sz w:val="22"/>
        </w:rPr>
        <w:t>Quiz 1 during Sept</w:t>
      </w:r>
      <w:r w:rsidR="00E23AEC">
        <w:rPr>
          <w:rFonts w:cs="Arial"/>
          <w:b/>
          <w:sz w:val="22"/>
        </w:rPr>
        <w:t>.</w:t>
      </w:r>
      <w:r w:rsidR="008779B2" w:rsidRPr="00E23AEC">
        <w:rPr>
          <w:rFonts w:cs="Arial"/>
          <w:b/>
          <w:sz w:val="22"/>
        </w:rPr>
        <w:t xml:space="preserve"> </w:t>
      </w:r>
      <w:r w:rsidR="004A04D5" w:rsidRPr="00E23AEC">
        <w:rPr>
          <w:rFonts w:cs="Arial"/>
          <w:b/>
          <w:sz w:val="22"/>
        </w:rPr>
        <w:t>27</w:t>
      </w:r>
      <w:r w:rsidR="008779B2" w:rsidRPr="00E23AEC">
        <w:rPr>
          <w:rFonts w:cs="Arial"/>
          <w:b/>
          <w:sz w:val="22"/>
        </w:rPr>
        <w:t>-</w:t>
      </w:r>
      <w:r w:rsidR="004A04D5" w:rsidRPr="00E23AEC">
        <w:rPr>
          <w:rFonts w:cs="Arial"/>
          <w:b/>
          <w:sz w:val="22"/>
        </w:rPr>
        <w:t>29</w:t>
      </w:r>
      <w:r w:rsidR="008779B2" w:rsidRPr="00E23AEC">
        <w:rPr>
          <w:rFonts w:cs="Arial"/>
          <w:b/>
          <w:sz w:val="22"/>
        </w:rPr>
        <w:t>.</w:t>
      </w:r>
    </w:p>
    <w:p w14:paraId="44701EC7" w14:textId="77777777" w:rsidR="008779B2" w:rsidRPr="00BB3EA5" w:rsidRDefault="008779B2" w:rsidP="006807B8">
      <w:pPr>
        <w:rPr>
          <w:rFonts w:cs="Arial"/>
          <w:sz w:val="22"/>
        </w:rPr>
      </w:pPr>
    </w:p>
    <w:p w14:paraId="095AC162" w14:textId="63C74215" w:rsidR="008779B2" w:rsidRPr="00E12193" w:rsidRDefault="00EE0778" w:rsidP="00E12193">
      <w:pPr>
        <w:pStyle w:val="ListParagraph"/>
        <w:numPr>
          <w:ilvl w:val="0"/>
          <w:numId w:val="19"/>
        </w:numPr>
        <w:spacing w:line="240" w:lineRule="auto"/>
        <w:rPr>
          <w:rFonts w:cs="Arial"/>
          <w:b/>
          <w:sz w:val="22"/>
        </w:rPr>
      </w:pPr>
      <w:r w:rsidRPr="00E12193">
        <w:rPr>
          <w:rFonts w:cs="Arial"/>
          <w:sz w:val="22"/>
        </w:rPr>
        <w:t>9/</w:t>
      </w:r>
      <w:r w:rsidR="00C24E36">
        <w:rPr>
          <w:rFonts w:cs="Arial"/>
          <w:sz w:val="22"/>
        </w:rPr>
        <w:t>27</w:t>
      </w:r>
      <w:r w:rsidR="006807B8" w:rsidRPr="00E12193">
        <w:rPr>
          <w:rFonts w:cs="Arial"/>
          <w:sz w:val="22"/>
        </w:rPr>
        <w:t xml:space="preserve"> (HW2): Sketch a use case diagram</w:t>
      </w:r>
      <w:r w:rsidR="0052645C" w:rsidRPr="00E12193">
        <w:rPr>
          <w:rFonts w:cs="Arial"/>
          <w:sz w:val="22"/>
        </w:rPr>
        <w:t xml:space="preserve"> (as in Fig. 4-4 and 4-6)</w:t>
      </w:r>
      <w:r w:rsidR="006807B8" w:rsidRPr="00E12193">
        <w:rPr>
          <w:rFonts w:cs="Arial"/>
          <w:sz w:val="22"/>
        </w:rPr>
        <w:t xml:space="preserve"> for the </w:t>
      </w:r>
      <w:r w:rsidR="00AB2BCD">
        <w:rPr>
          <w:rFonts w:cs="Arial"/>
          <w:sz w:val="22"/>
        </w:rPr>
        <w:t xml:space="preserve">individual </w:t>
      </w:r>
      <w:r w:rsidR="006807B8" w:rsidRPr="00E12193">
        <w:rPr>
          <w:rFonts w:cs="Arial"/>
          <w:sz w:val="22"/>
        </w:rPr>
        <w:t xml:space="preserve">project; describe two of the </w:t>
      </w:r>
      <w:r w:rsidRPr="00E12193">
        <w:rPr>
          <w:rFonts w:cs="Arial"/>
          <w:sz w:val="22"/>
        </w:rPr>
        <w:t xml:space="preserve">principal </w:t>
      </w:r>
      <w:r w:rsidR="006807B8" w:rsidRPr="00E12193">
        <w:rPr>
          <w:rFonts w:cs="Arial"/>
          <w:sz w:val="22"/>
        </w:rPr>
        <w:t xml:space="preserve">use cases in </w:t>
      </w:r>
      <w:r w:rsidRPr="00E12193">
        <w:rPr>
          <w:rFonts w:cs="Arial"/>
          <w:sz w:val="22"/>
        </w:rPr>
        <w:t>detail</w:t>
      </w:r>
      <w:r w:rsidR="0052645C" w:rsidRPr="00E12193">
        <w:rPr>
          <w:rFonts w:cs="Arial"/>
          <w:sz w:val="22"/>
        </w:rPr>
        <w:t xml:space="preserve"> (as in Fig.4-17 and 4-18)</w:t>
      </w:r>
      <w:r w:rsidRPr="00E12193">
        <w:rPr>
          <w:rFonts w:cs="Arial"/>
          <w:sz w:val="22"/>
        </w:rPr>
        <w:t>.</w:t>
      </w:r>
      <w:r w:rsidR="008779B2" w:rsidRPr="00E12193">
        <w:rPr>
          <w:rFonts w:cs="Arial"/>
          <w:sz w:val="22"/>
        </w:rPr>
        <w:t xml:space="preserve">  </w:t>
      </w:r>
      <w:r w:rsidR="008779B2" w:rsidRPr="00E12193">
        <w:rPr>
          <w:rFonts w:cs="Arial"/>
          <w:b/>
          <w:sz w:val="22"/>
        </w:rPr>
        <w:t xml:space="preserve">Quiz 2 during </w:t>
      </w:r>
      <w:r w:rsidR="002F2949">
        <w:rPr>
          <w:rFonts w:cs="Arial"/>
          <w:b/>
          <w:sz w:val="22"/>
        </w:rPr>
        <w:t>Octo</w:t>
      </w:r>
      <w:r w:rsidR="008779B2" w:rsidRPr="00E12193">
        <w:rPr>
          <w:rFonts w:cs="Arial"/>
          <w:b/>
          <w:sz w:val="22"/>
        </w:rPr>
        <w:t xml:space="preserve">ber </w:t>
      </w:r>
      <w:r w:rsidR="008844DD">
        <w:rPr>
          <w:rFonts w:cs="Arial"/>
          <w:b/>
          <w:sz w:val="22"/>
        </w:rPr>
        <w:t>4</w:t>
      </w:r>
      <w:r w:rsidR="008779B2" w:rsidRPr="00E12193">
        <w:rPr>
          <w:rFonts w:cs="Arial"/>
          <w:b/>
          <w:sz w:val="22"/>
        </w:rPr>
        <w:t>-</w:t>
      </w:r>
      <w:r w:rsidR="008844DD">
        <w:rPr>
          <w:rFonts w:cs="Arial"/>
          <w:b/>
          <w:sz w:val="22"/>
        </w:rPr>
        <w:t>6</w:t>
      </w:r>
      <w:r w:rsidR="008779B2" w:rsidRPr="00E12193">
        <w:rPr>
          <w:rFonts w:cs="Arial"/>
          <w:b/>
          <w:sz w:val="22"/>
        </w:rPr>
        <w:t>.</w:t>
      </w:r>
    </w:p>
    <w:p w14:paraId="260ADC61" w14:textId="194F1163" w:rsidR="006807B8" w:rsidRPr="00BB3EA5" w:rsidRDefault="006807B8" w:rsidP="006807B8">
      <w:pPr>
        <w:rPr>
          <w:rFonts w:cs="Arial"/>
          <w:sz w:val="22"/>
        </w:rPr>
      </w:pPr>
    </w:p>
    <w:p w14:paraId="50235249" w14:textId="4F4FA195" w:rsidR="00EE0778" w:rsidRPr="00E12193" w:rsidRDefault="00C24E36" w:rsidP="00E12193">
      <w:pPr>
        <w:pStyle w:val="ListParagraph"/>
        <w:numPr>
          <w:ilvl w:val="0"/>
          <w:numId w:val="19"/>
        </w:numPr>
        <w:spacing w:line="240" w:lineRule="auto"/>
        <w:rPr>
          <w:rFonts w:cs="Arial"/>
          <w:sz w:val="22"/>
        </w:rPr>
      </w:pPr>
      <w:r>
        <w:rPr>
          <w:rFonts w:cs="Arial"/>
          <w:sz w:val="22"/>
        </w:rPr>
        <w:t>10/4</w:t>
      </w:r>
      <w:r w:rsidR="00EE0778" w:rsidRPr="00E12193">
        <w:rPr>
          <w:rFonts w:cs="Arial"/>
          <w:sz w:val="22"/>
        </w:rPr>
        <w:t xml:space="preserve"> (HW3): Sketch CRC cards</w:t>
      </w:r>
      <w:r w:rsidR="0052645C" w:rsidRPr="00E12193">
        <w:rPr>
          <w:rFonts w:cs="Arial"/>
          <w:sz w:val="22"/>
        </w:rPr>
        <w:t xml:space="preserve"> (as in Fig. 5-6)</w:t>
      </w:r>
      <w:r w:rsidR="00EE0778" w:rsidRPr="00E12193">
        <w:rPr>
          <w:rFonts w:cs="Arial"/>
          <w:sz w:val="22"/>
        </w:rPr>
        <w:t xml:space="preserve"> for </w:t>
      </w:r>
      <w:r w:rsidR="0052645C" w:rsidRPr="00E12193">
        <w:rPr>
          <w:rFonts w:cs="Arial"/>
          <w:sz w:val="22"/>
        </w:rPr>
        <w:t xml:space="preserve">two of the main classes in </w:t>
      </w:r>
      <w:r w:rsidR="00EE0778" w:rsidRPr="00E12193">
        <w:rPr>
          <w:rFonts w:cs="Arial"/>
          <w:sz w:val="22"/>
        </w:rPr>
        <w:t xml:space="preserve">the </w:t>
      </w:r>
      <w:r w:rsidR="00AB2BCD">
        <w:rPr>
          <w:rFonts w:cs="Arial"/>
          <w:sz w:val="22"/>
        </w:rPr>
        <w:t xml:space="preserve">individual </w:t>
      </w:r>
      <w:r w:rsidR="00EE0778" w:rsidRPr="00E12193">
        <w:rPr>
          <w:rFonts w:cs="Arial"/>
          <w:sz w:val="22"/>
        </w:rPr>
        <w:t>project.</w:t>
      </w:r>
      <w:r w:rsidR="007A4C5F" w:rsidRPr="00E12193">
        <w:rPr>
          <w:rFonts w:cs="Arial"/>
          <w:sz w:val="22"/>
        </w:rPr>
        <w:t xml:space="preserve">  </w:t>
      </w:r>
      <w:r w:rsidR="007A4C5F" w:rsidRPr="00E12193">
        <w:rPr>
          <w:rFonts w:cs="Arial"/>
          <w:b/>
          <w:sz w:val="22"/>
        </w:rPr>
        <w:t xml:space="preserve">Quiz 3 during the week of </w:t>
      </w:r>
      <w:r w:rsidR="002F2949">
        <w:rPr>
          <w:rFonts w:cs="Arial"/>
          <w:b/>
          <w:sz w:val="22"/>
        </w:rPr>
        <w:t>Octo</w:t>
      </w:r>
      <w:r w:rsidR="007A4C5F" w:rsidRPr="00E12193">
        <w:rPr>
          <w:rFonts w:cs="Arial"/>
          <w:b/>
          <w:sz w:val="22"/>
        </w:rPr>
        <w:t>ber</w:t>
      </w:r>
      <w:r w:rsidR="00695714" w:rsidRPr="00E12193">
        <w:rPr>
          <w:rFonts w:cs="Arial"/>
          <w:b/>
          <w:sz w:val="22"/>
        </w:rPr>
        <w:t xml:space="preserve"> </w:t>
      </w:r>
      <w:r w:rsidR="002F2949">
        <w:rPr>
          <w:rFonts w:cs="Arial"/>
          <w:b/>
          <w:sz w:val="22"/>
        </w:rPr>
        <w:t>1</w:t>
      </w:r>
      <w:r w:rsidR="008844DD">
        <w:rPr>
          <w:rFonts w:cs="Arial"/>
          <w:b/>
          <w:sz w:val="22"/>
        </w:rPr>
        <w:t>1</w:t>
      </w:r>
      <w:r w:rsidR="002F2949">
        <w:rPr>
          <w:rFonts w:cs="Arial"/>
          <w:b/>
          <w:sz w:val="22"/>
        </w:rPr>
        <w:t>-1</w:t>
      </w:r>
      <w:r w:rsidR="008844DD">
        <w:rPr>
          <w:rFonts w:cs="Arial"/>
          <w:b/>
          <w:sz w:val="22"/>
        </w:rPr>
        <w:t>3</w:t>
      </w:r>
      <w:r w:rsidR="007A4C5F" w:rsidRPr="00E12193">
        <w:rPr>
          <w:rFonts w:cs="Arial"/>
          <w:b/>
          <w:sz w:val="22"/>
        </w:rPr>
        <w:t>.</w:t>
      </w:r>
    </w:p>
    <w:p w14:paraId="5A45F475" w14:textId="77777777" w:rsidR="007A4C5F" w:rsidRDefault="007A4C5F" w:rsidP="006807B8">
      <w:pPr>
        <w:rPr>
          <w:rFonts w:cs="Arial"/>
          <w:sz w:val="22"/>
        </w:rPr>
      </w:pPr>
    </w:p>
    <w:p w14:paraId="402B1722" w14:textId="76757C12" w:rsidR="00EE0778" w:rsidRPr="00E12193" w:rsidRDefault="00C24E36" w:rsidP="00E12193">
      <w:pPr>
        <w:pStyle w:val="ListParagraph"/>
        <w:numPr>
          <w:ilvl w:val="0"/>
          <w:numId w:val="19"/>
        </w:numPr>
        <w:spacing w:line="240" w:lineRule="auto"/>
        <w:rPr>
          <w:rFonts w:cs="Arial"/>
          <w:sz w:val="22"/>
        </w:rPr>
      </w:pPr>
      <w:r>
        <w:rPr>
          <w:rFonts w:cs="Arial"/>
          <w:sz w:val="22"/>
        </w:rPr>
        <w:t>10/11</w:t>
      </w:r>
      <w:r w:rsidR="00EE0778" w:rsidRPr="00E12193">
        <w:rPr>
          <w:rFonts w:cs="Arial"/>
          <w:sz w:val="22"/>
        </w:rPr>
        <w:t xml:space="preserve"> (HW4)</w:t>
      </w:r>
      <w:r w:rsidR="0052645C" w:rsidRPr="00E12193">
        <w:rPr>
          <w:rFonts w:cs="Arial"/>
          <w:sz w:val="22"/>
        </w:rPr>
        <w:t>: Sketch the class diagram</w:t>
      </w:r>
      <w:r w:rsidR="00EE0778" w:rsidRPr="00E12193">
        <w:rPr>
          <w:rFonts w:cs="Arial"/>
          <w:sz w:val="22"/>
        </w:rPr>
        <w:t xml:space="preserve"> </w:t>
      </w:r>
      <w:r w:rsidR="0052645C" w:rsidRPr="00E12193">
        <w:rPr>
          <w:rFonts w:cs="Arial"/>
          <w:sz w:val="22"/>
        </w:rPr>
        <w:t xml:space="preserve">(as in Fig. 5-23) </w:t>
      </w:r>
      <w:r w:rsidR="00EE0778" w:rsidRPr="00E12193">
        <w:rPr>
          <w:rFonts w:cs="Arial"/>
          <w:sz w:val="22"/>
        </w:rPr>
        <w:t xml:space="preserve">for the </w:t>
      </w:r>
      <w:r w:rsidR="00AB2BCD">
        <w:rPr>
          <w:rFonts w:cs="Arial"/>
          <w:sz w:val="22"/>
        </w:rPr>
        <w:t>individual</w:t>
      </w:r>
      <w:r w:rsidR="00AB2BCD" w:rsidRPr="00E12193">
        <w:rPr>
          <w:rFonts w:cs="Arial"/>
          <w:sz w:val="22"/>
        </w:rPr>
        <w:t xml:space="preserve"> </w:t>
      </w:r>
      <w:r w:rsidR="00EE0778" w:rsidRPr="00E12193">
        <w:rPr>
          <w:rFonts w:cs="Arial"/>
          <w:sz w:val="22"/>
        </w:rPr>
        <w:t>project.</w:t>
      </w:r>
      <w:r w:rsidR="007A4C5F" w:rsidRPr="00E12193">
        <w:rPr>
          <w:rFonts w:cs="Arial"/>
          <w:sz w:val="22"/>
        </w:rPr>
        <w:t xml:space="preserve">  </w:t>
      </w:r>
    </w:p>
    <w:p w14:paraId="47434F38" w14:textId="77777777" w:rsidR="007A4C5F" w:rsidRPr="00BB3EA5" w:rsidRDefault="007A4C5F" w:rsidP="006807B8">
      <w:pPr>
        <w:rPr>
          <w:rFonts w:cs="Arial"/>
          <w:sz w:val="22"/>
        </w:rPr>
      </w:pPr>
    </w:p>
    <w:p w14:paraId="421F3C72" w14:textId="77777777" w:rsidR="00CF05B4" w:rsidRPr="00CF05B4" w:rsidRDefault="007A7C58" w:rsidP="00E12193">
      <w:pPr>
        <w:pStyle w:val="ListParagraph"/>
        <w:numPr>
          <w:ilvl w:val="0"/>
          <w:numId w:val="19"/>
        </w:numPr>
        <w:spacing w:line="240" w:lineRule="auto"/>
        <w:rPr>
          <w:rFonts w:cs="Arial"/>
          <w:sz w:val="22"/>
        </w:rPr>
      </w:pPr>
      <w:r w:rsidRPr="00E12193">
        <w:rPr>
          <w:rFonts w:cs="Arial"/>
          <w:sz w:val="22"/>
        </w:rPr>
        <w:t>10/</w:t>
      </w:r>
      <w:r w:rsidR="00C24E36">
        <w:rPr>
          <w:rFonts w:cs="Arial"/>
          <w:sz w:val="22"/>
        </w:rPr>
        <w:t>18</w:t>
      </w:r>
      <w:r w:rsidR="00EE0778" w:rsidRPr="00E12193">
        <w:rPr>
          <w:rFonts w:cs="Arial"/>
          <w:sz w:val="22"/>
        </w:rPr>
        <w:t xml:space="preserve"> (HW5): Sketch sequence diagrams</w:t>
      </w:r>
      <w:r w:rsidR="0052645C" w:rsidRPr="00E12193">
        <w:rPr>
          <w:rFonts w:cs="Arial"/>
          <w:sz w:val="22"/>
        </w:rPr>
        <w:t xml:space="preserve"> (as in Fig. 6-9)</w:t>
      </w:r>
      <w:r w:rsidR="00EE0778" w:rsidRPr="00E12193">
        <w:rPr>
          <w:rFonts w:cs="Arial"/>
          <w:sz w:val="22"/>
        </w:rPr>
        <w:t xml:space="preserve"> for the</w:t>
      </w:r>
      <w:r w:rsidR="00AB2BCD">
        <w:rPr>
          <w:rFonts w:cs="Arial"/>
          <w:sz w:val="22"/>
        </w:rPr>
        <w:t xml:space="preserve"> individual</w:t>
      </w:r>
      <w:r w:rsidR="00EE0778" w:rsidRPr="00E12193">
        <w:rPr>
          <w:rFonts w:cs="Arial"/>
          <w:sz w:val="22"/>
        </w:rPr>
        <w:t xml:space="preserve"> project.</w:t>
      </w:r>
      <w:r w:rsidR="00E12193">
        <w:rPr>
          <w:rFonts w:cs="Arial"/>
          <w:sz w:val="22"/>
        </w:rPr>
        <w:t xml:space="preserve">  </w:t>
      </w:r>
      <w:r w:rsidR="00CF05B4" w:rsidRPr="00E12193">
        <w:rPr>
          <w:rFonts w:cs="Arial"/>
          <w:b/>
          <w:sz w:val="22"/>
        </w:rPr>
        <w:t xml:space="preserve">Quiz 4 during the week of October </w:t>
      </w:r>
      <w:r w:rsidR="00CF05B4">
        <w:rPr>
          <w:rFonts w:cs="Arial"/>
          <w:b/>
          <w:sz w:val="22"/>
        </w:rPr>
        <w:t>18-20</w:t>
      </w:r>
      <w:r w:rsidR="00CF05B4" w:rsidRPr="00E12193">
        <w:rPr>
          <w:rFonts w:cs="Arial"/>
          <w:b/>
          <w:sz w:val="22"/>
        </w:rPr>
        <w:t>.</w:t>
      </w:r>
    </w:p>
    <w:p w14:paraId="0381502C" w14:textId="77777777" w:rsidR="007A4C5F" w:rsidRDefault="007A4C5F" w:rsidP="000E1172">
      <w:pPr>
        <w:rPr>
          <w:rFonts w:cs="Arial"/>
          <w:sz w:val="22"/>
        </w:rPr>
      </w:pPr>
    </w:p>
    <w:p w14:paraId="34190905" w14:textId="6C5DCC0E" w:rsidR="00CF05B4" w:rsidRPr="00E12193" w:rsidRDefault="00A8354C" w:rsidP="00CF05B4">
      <w:pPr>
        <w:pStyle w:val="ListParagraph"/>
        <w:numPr>
          <w:ilvl w:val="0"/>
          <w:numId w:val="19"/>
        </w:numPr>
        <w:spacing w:line="240" w:lineRule="auto"/>
        <w:rPr>
          <w:rFonts w:cs="Arial"/>
          <w:sz w:val="22"/>
        </w:rPr>
      </w:pPr>
      <w:r w:rsidRPr="00F9257D">
        <w:rPr>
          <w:rFonts w:cs="Arial"/>
          <w:sz w:val="22"/>
        </w:rPr>
        <w:t>1</w:t>
      </w:r>
      <w:r w:rsidR="00056E09" w:rsidRPr="00F9257D">
        <w:rPr>
          <w:rFonts w:cs="Arial"/>
          <w:sz w:val="22"/>
        </w:rPr>
        <w:t>1</w:t>
      </w:r>
      <w:r w:rsidR="00C325BB" w:rsidRPr="00F9257D">
        <w:rPr>
          <w:rFonts w:cs="Arial"/>
          <w:sz w:val="22"/>
        </w:rPr>
        <w:t>/</w:t>
      </w:r>
      <w:r w:rsidR="00C24E36">
        <w:rPr>
          <w:rFonts w:cs="Arial"/>
          <w:sz w:val="22"/>
        </w:rPr>
        <w:t>1</w:t>
      </w:r>
      <w:r w:rsidR="000E1172" w:rsidRPr="00F9257D">
        <w:rPr>
          <w:rFonts w:cs="Arial"/>
          <w:sz w:val="22"/>
        </w:rPr>
        <w:t xml:space="preserve"> (HW6</w:t>
      </w:r>
      <w:r w:rsidR="00D30790" w:rsidRPr="00F9257D">
        <w:rPr>
          <w:rFonts w:cs="Arial"/>
          <w:sz w:val="22"/>
        </w:rPr>
        <w:t>)</w:t>
      </w:r>
      <w:r w:rsidR="006807B8" w:rsidRPr="00F9257D">
        <w:rPr>
          <w:rFonts w:cs="Arial"/>
          <w:sz w:val="22"/>
        </w:rPr>
        <w:t xml:space="preserve">: </w:t>
      </w:r>
      <w:r w:rsidR="00112A6E" w:rsidRPr="00B40B44">
        <w:rPr>
          <w:rFonts w:cs="Arial"/>
          <w:sz w:val="22"/>
        </w:rPr>
        <w:t xml:space="preserve">Describe the external user interfaces for the individual project.  </w:t>
      </w:r>
      <w:r w:rsidR="00A35CD9">
        <w:rPr>
          <w:rFonts w:cs="Arial"/>
          <w:sz w:val="22"/>
        </w:rPr>
        <w:t xml:space="preserve">   </w:t>
      </w:r>
    </w:p>
    <w:p w14:paraId="09B52C04" w14:textId="33778D11" w:rsidR="006807B8" w:rsidRPr="00E12193" w:rsidRDefault="007A4C5F" w:rsidP="00CF05B4">
      <w:pPr>
        <w:pStyle w:val="ListParagraph"/>
        <w:spacing w:line="240" w:lineRule="auto"/>
        <w:ind w:firstLine="720"/>
        <w:rPr>
          <w:rFonts w:cs="Arial"/>
          <w:sz w:val="22"/>
        </w:rPr>
      </w:pPr>
      <w:r w:rsidRPr="00E12193">
        <w:rPr>
          <w:rFonts w:cs="Arial"/>
          <w:b/>
          <w:sz w:val="22"/>
        </w:rPr>
        <w:t xml:space="preserve">Quiz </w:t>
      </w:r>
      <w:r w:rsidR="00CF05B4">
        <w:rPr>
          <w:rFonts w:cs="Arial"/>
          <w:b/>
          <w:sz w:val="22"/>
        </w:rPr>
        <w:t>5</w:t>
      </w:r>
      <w:r w:rsidRPr="00E12193">
        <w:rPr>
          <w:rFonts w:cs="Arial"/>
          <w:b/>
          <w:sz w:val="22"/>
        </w:rPr>
        <w:t xml:space="preserve"> during November </w:t>
      </w:r>
      <w:r w:rsidR="008844DD">
        <w:rPr>
          <w:rFonts w:cs="Arial"/>
          <w:b/>
          <w:sz w:val="22"/>
        </w:rPr>
        <w:t>8</w:t>
      </w:r>
      <w:r w:rsidR="002F2949">
        <w:rPr>
          <w:rFonts w:cs="Arial"/>
          <w:b/>
          <w:sz w:val="22"/>
        </w:rPr>
        <w:t>-1</w:t>
      </w:r>
      <w:r w:rsidR="008844DD">
        <w:rPr>
          <w:rFonts w:cs="Arial"/>
          <w:b/>
          <w:sz w:val="22"/>
        </w:rPr>
        <w:t>0</w:t>
      </w:r>
      <w:r w:rsidRPr="00E12193">
        <w:rPr>
          <w:rFonts w:cs="Arial"/>
          <w:b/>
          <w:sz w:val="22"/>
        </w:rPr>
        <w:t>.</w:t>
      </w:r>
    </w:p>
    <w:p w14:paraId="25008DB6" w14:textId="214938AA" w:rsidR="00C24915" w:rsidRDefault="00C24915" w:rsidP="006807B8">
      <w:pPr>
        <w:rPr>
          <w:rFonts w:cs="Arial"/>
          <w:sz w:val="22"/>
        </w:rPr>
      </w:pPr>
    </w:p>
    <w:p w14:paraId="32ABAE58" w14:textId="1578A862" w:rsidR="000925B8" w:rsidRPr="00B40B44" w:rsidRDefault="00C24915" w:rsidP="00E12193">
      <w:pPr>
        <w:pStyle w:val="ListParagraph"/>
        <w:numPr>
          <w:ilvl w:val="0"/>
          <w:numId w:val="19"/>
        </w:numPr>
        <w:spacing w:line="240" w:lineRule="auto"/>
        <w:rPr>
          <w:rFonts w:cs="Arial"/>
          <w:sz w:val="22"/>
        </w:rPr>
      </w:pPr>
      <w:r w:rsidRPr="00B40B44">
        <w:rPr>
          <w:rFonts w:cs="Arial"/>
          <w:sz w:val="22"/>
        </w:rPr>
        <w:t>11/</w:t>
      </w:r>
      <w:r w:rsidR="00C24E36">
        <w:rPr>
          <w:rFonts w:cs="Arial"/>
          <w:sz w:val="22"/>
        </w:rPr>
        <w:t>8</w:t>
      </w:r>
      <w:r w:rsidR="00E21509">
        <w:rPr>
          <w:rFonts w:cs="Arial"/>
          <w:sz w:val="22"/>
        </w:rPr>
        <w:t xml:space="preserve"> </w:t>
      </w:r>
      <w:r w:rsidRPr="00B40B44">
        <w:rPr>
          <w:rFonts w:cs="Arial"/>
          <w:sz w:val="22"/>
        </w:rPr>
        <w:t xml:space="preserve">(HW7): </w:t>
      </w:r>
      <w:r w:rsidR="00AB2BCD">
        <w:rPr>
          <w:rFonts w:cs="Arial"/>
          <w:sz w:val="22"/>
        </w:rPr>
        <w:t>Describe</w:t>
      </w:r>
      <w:r w:rsidR="004826DB" w:rsidRPr="0091597D">
        <w:rPr>
          <w:rFonts w:cs="Arial"/>
          <w:sz w:val="22"/>
        </w:rPr>
        <w:t xml:space="preserve"> the most important class in the</w:t>
      </w:r>
      <w:r w:rsidR="00AB2BCD">
        <w:rPr>
          <w:rFonts w:cs="Arial"/>
          <w:sz w:val="22"/>
        </w:rPr>
        <w:t xml:space="preserve"> individual</w:t>
      </w:r>
      <w:r w:rsidR="004826DB" w:rsidRPr="0091597D">
        <w:rPr>
          <w:rFonts w:cs="Arial"/>
          <w:sz w:val="22"/>
        </w:rPr>
        <w:t xml:space="preserve"> project.  Describe its interactions with other classes</w:t>
      </w:r>
      <w:r w:rsidR="00AB2BCD">
        <w:rPr>
          <w:rFonts w:cs="Arial"/>
          <w:sz w:val="22"/>
        </w:rPr>
        <w:t xml:space="preserve"> (data exchange, calling methods, and sequencing). </w:t>
      </w:r>
      <w:r w:rsidR="004826DB" w:rsidRPr="0091597D">
        <w:rPr>
          <w:rFonts w:cs="Arial"/>
          <w:sz w:val="22"/>
        </w:rPr>
        <w:t xml:space="preserve"> </w:t>
      </w:r>
      <w:r w:rsidR="00AB2BCD">
        <w:rPr>
          <w:rFonts w:cs="Arial"/>
          <w:sz w:val="22"/>
        </w:rPr>
        <w:t>D</w:t>
      </w:r>
      <w:r w:rsidR="00112A6E">
        <w:rPr>
          <w:rFonts w:cs="Arial"/>
          <w:sz w:val="22"/>
        </w:rPr>
        <w:t>escribe t</w:t>
      </w:r>
      <w:r w:rsidR="004826DB" w:rsidRPr="0091597D">
        <w:rPr>
          <w:rFonts w:cs="Arial"/>
          <w:sz w:val="22"/>
        </w:rPr>
        <w:t xml:space="preserve">he content and format of data, and </w:t>
      </w:r>
      <w:r w:rsidR="00112A6E">
        <w:rPr>
          <w:rFonts w:cs="Arial"/>
          <w:sz w:val="22"/>
        </w:rPr>
        <w:t xml:space="preserve">list </w:t>
      </w:r>
      <w:r w:rsidR="004826DB" w:rsidRPr="0091597D">
        <w:rPr>
          <w:rFonts w:cs="Arial"/>
          <w:sz w:val="22"/>
        </w:rPr>
        <w:t>the methods</w:t>
      </w:r>
      <w:r w:rsidR="00112A6E">
        <w:rPr>
          <w:rFonts w:cs="Arial"/>
          <w:sz w:val="22"/>
        </w:rPr>
        <w:t xml:space="preserve"> in the class</w:t>
      </w:r>
      <w:r w:rsidR="004826DB" w:rsidRPr="0091597D">
        <w:rPr>
          <w:rFonts w:cs="Arial"/>
          <w:sz w:val="22"/>
        </w:rPr>
        <w:t xml:space="preserve">. </w:t>
      </w:r>
      <w:r w:rsidR="000925B8" w:rsidRPr="00B40B44">
        <w:rPr>
          <w:rFonts w:cs="Arial"/>
          <w:b/>
          <w:sz w:val="22"/>
        </w:rPr>
        <w:t xml:space="preserve">Quiz </w:t>
      </w:r>
      <w:r w:rsidR="00CF05B4">
        <w:rPr>
          <w:rFonts w:cs="Arial"/>
          <w:b/>
          <w:sz w:val="22"/>
        </w:rPr>
        <w:t>6</w:t>
      </w:r>
      <w:r w:rsidR="000925B8" w:rsidRPr="00B40B44">
        <w:rPr>
          <w:rFonts w:cs="Arial"/>
          <w:b/>
          <w:sz w:val="22"/>
        </w:rPr>
        <w:t xml:space="preserve"> during November 1</w:t>
      </w:r>
      <w:r w:rsidR="002F2949">
        <w:rPr>
          <w:rFonts w:cs="Arial"/>
          <w:b/>
          <w:sz w:val="22"/>
        </w:rPr>
        <w:t>5</w:t>
      </w:r>
      <w:r w:rsidR="000925B8" w:rsidRPr="00B40B44">
        <w:rPr>
          <w:rFonts w:cs="Arial"/>
          <w:b/>
          <w:sz w:val="22"/>
        </w:rPr>
        <w:t>-1</w:t>
      </w:r>
      <w:r w:rsidR="002F2949">
        <w:rPr>
          <w:rFonts w:cs="Arial"/>
          <w:b/>
          <w:sz w:val="22"/>
        </w:rPr>
        <w:t>7</w:t>
      </w:r>
      <w:r w:rsidR="000925B8" w:rsidRPr="00B40B44">
        <w:rPr>
          <w:rFonts w:cs="Arial"/>
          <w:b/>
          <w:sz w:val="22"/>
        </w:rPr>
        <w:t xml:space="preserve">. </w:t>
      </w:r>
    </w:p>
    <w:p w14:paraId="2E5A77E2" w14:textId="0EC529E1" w:rsidR="00626F45" w:rsidRDefault="00626F45" w:rsidP="00C24915">
      <w:pPr>
        <w:rPr>
          <w:rFonts w:cs="Arial"/>
          <w:sz w:val="22"/>
        </w:rPr>
      </w:pPr>
    </w:p>
    <w:p w14:paraId="3CE44593" w14:textId="456B8043" w:rsidR="00C325BB" w:rsidRPr="00112A6E" w:rsidRDefault="00C325BB" w:rsidP="00112A6E">
      <w:pPr>
        <w:pStyle w:val="ListParagraph"/>
        <w:numPr>
          <w:ilvl w:val="0"/>
          <w:numId w:val="19"/>
        </w:numPr>
        <w:spacing w:line="240" w:lineRule="auto"/>
        <w:rPr>
          <w:rFonts w:cs="Arial"/>
          <w:b/>
          <w:sz w:val="22"/>
        </w:rPr>
      </w:pPr>
      <w:r w:rsidRPr="0091597D">
        <w:rPr>
          <w:rFonts w:cs="Arial"/>
          <w:sz w:val="22"/>
        </w:rPr>
        <w:t>11/</w:t>
      </w:r>
      <w:r w:rsidR="00056E09" w:rsidRPr="0091597D">
        <w:rPr>
          <w:rFonts w:cs="Arial"/>
          <w:sz w:val="22"/>
        </w:rPr>
        <w:t>1</w:t>
      </w:r>
      <w:r w:rsidR="00C24E36">
        <w:rPr>
          <w:rFonts w:cs="Arial"/>
          <w:sz w:val="22"/>
        </w:rPr>
        <w:t xml:space="preserve">5 </w:t>
      </w:r>
      <w:r w:rsidRPr="0091597D">
        <w:rPr>
          <w:rFonts w:cs="Arial"/>
          <w:sz w:val="22"/>
        </w:rPr>
        <w:t>(HW8):</w:t>
      </w:r>
      <w:r w:rsidR="00112A6E">
        <w:rPr>
          <w:rFonts w:cs="Arial"/>
          <w:sz w:val="22"/>
        </w:rPr>
        <w:t xml:space="preserve"> Specify all methods of the class (chosen in HW7), following the templates in Fig. 8-11, and Fig. 8-15, including algorithm descriptions (as in Fig. 8-18) for each non-trivial method. </w:t>
      </w:r>
      <w:r w:rsidR="000925B8" w:rsidRPr="00112A6E">
        <w:rPr>
          <w:rFonts w:cs="Arial"/>
          <w:b/>
          <w:sz w:val="22"/>
        </w:rPr>
        <w:t xml:space="preserve">Quiz </w:t>
      </w:r>
      <w:r w:rsidR="00CF05B4">
        <w:rPr>
          <w:rFonts w:cs="Arial"/>
          <w:b/>
          <w:sz w:val="22"/>
        </w:rPr>
        <w:t>7</w:t>
      </w:r>
      <w:r w:rsidR="000925B8" w:rsidRPr="00112A6E">
        <w:rPr>
          <w:rFonts w:cs="Arial"/>
          <w:b/>
          <w:sz w:val="22"/>
        </w:rPr>
        <w:t xml:space="preserve"> during </w:t>
      </w:r>
      <w:r w:rsidR="00E21509" w:rsidRPr="00112A6E">
        <w:rPr>
          <w:rFonts w:cs="Arial"/>
          <w:b/>
          <w:sz w:val="22"/>
        </w:rPr>
        <w:t>November 29-December 1</w:t>
      </w:r>
      <w:r w:rsidR="000925B8" w:rsidRPr="00112A6E">
        <w:rPr>
          <w:rFonts w:cs="Arial"/>
          <w:b/>
          <w:sz w:val="22"/>
        </w:rPr>
        <w:t>.</w:t>
      </w:r>
    </w:p>
    <w:p w14:paraId="0736DB36" w14:textId="07ED24FA" w:rsidR="003A5D23" w:rsidRPr="00D047CD" w:rsidRDefault="003A5D23" w:rsidP="006D5CBA">
      <w:pPr>
        <w:rPr>
          <w:rFonts w:cs="Arial"/>
          <w:b/>
          <w:i/>
          <w:color w:val="FF0000"/>
          <w:sz w:val="22"/>
        </w:rPr>
      </w:pPr>
    </w:p>
    <w:p w14:paraId="034E0D4B" w14:textId="77777777" w:rsidR="004826DB" w:rsidRDefault="004826DB">
      <w:pPr>
        <w:rPr>
          <w:rFonts w:cs="Arial"/>
          <w:b/>
          <w:i/>
          <w:color w:val="FF0000"/>
          <w:sz w:val="22"/>
        </w:rPr>
      </w:pPr>
      <w:r>
        <w:rPr>
          <w:rFonts w:cs="Arial"/>
          <w:b/>
          <w:i/>
          <w:color w:val="FF0000"/>
          <w:sz w:val="22"/>
        </w:rPr>
        <w:br w:type="page"/>
      </w:r>
    </w:p>
    <w:p w14:paraId="2FB03EE6" w14:textId="4A49910A" w:rsidR="00D047CD" w:rsidRPr="00D047CD" w:rsidRDefault="00D047CD" w:rsidP="006D5CBA">
      <w:pPr>
        <w:rPr>
          <w:rFonts w:cs="Arial"/>
          <w:b/>
          <w:i/>
          <w:color w:val="FF0000"/>
          <w:sz w:val="22"/>
        </w:rPr>
      </w:pPr>
      <w:r w:rsidRPr="00D047CD">
        <w:rPr>
          <w:rFonts w:cs="Arial"/>
          <w:b/>
          <w:i/>
          <w:color w:val="FF0000"/>
          <w:sz w:val="22"/>
        </w:rPr>
        <w:lastRenderedPageBreak/>
        <w:t xml:space="preserve">Team project topics must differ from </w:t>
      </w:r>
      <w:r>
        <w:rPr>
          <w:rFonts w:cs="Arial"/>
          <w:b/>
          <w:i/>
          <w:color w:val="FF0000"/>
          <w:sz w:val="22"/>
        </w:rPr>
        <w:t>those of</w:t>
      </w:r>
      <w:r w:rsidRPr="00D047CD">
        <w:rPr>
          <w:rFonts w:cs="Arial"/>
          <w:b/>
          <w:i/>
          <w:color w:val="FF0000"/>
          <w:sz w:val="22"/>
        </w:rPr>
        <w:t xml:space="preserve"> individual homework assignments.</w:t>
      </w:r>
    </w:p>
    <w:p w14:paraId="521C6C60" w14:textId="77777777" w:rsidR="00D047CD" w:rsidRPr="00BB3EA5" w:rsidRDefault="00D047CD" w:rsidP="006D5CBA">
      <w:pPr>
        <w:rPr>
          <w:rFonts w:cs="Arial"/>
          <w:i/>
          <w:sz w:val="22"/>
        </w:rPr>
      </w:pPr>
    </w:p>
    <w:p w14:paraId="3D61BB88" w14:textId="12D12219" w:rsidR="006807B8" w:rsidRDefault="006807B8" w:rsidP="006807B8">
      <w:pPr>
        <w:pStyle w:val="xmsonormal"/>
        <w:shd w:val="clear" w:color="auto" w:fill="FFFFFF"/>
        <w:rPr>
          <w:rFonts w:ascii="Calibri" w:hAnsi="Calibri"/>
          <w:b/>
          <w:bCs/>
          <w:color w:val="000000"/>
          <w:sz w:val="28"/>
          <w:szCs w:val="22"/>
        </w:rPr>
      </w:pPr>
      <w:r w:rsidRPr="00D047CD">
        <w:rPr>
          <w:rFonts w:ascii="Calibri" w:hAnsi="Calibri"/>
          <w:b/>
          <w:bCs/>
          <w:color w:val="000000"/>
          <w:sz w:val="28"/>
          <w:szCs w:val="22"/>
        </w:rPr>
        <w:t>Team Deliverables:</w:t>
      </w:r>
      <w:r w:rsidR="00A27A74">
        <w:rPr>
          <w:rFonts w:ascii="Calibri" w:hAnsi="Calibri"/>
          <w:b/>
          <w:bCs/>
          <w:color w:val="000000"/>
          <w:sz w:val="28"/>
          <w:szCs w:val="22"/>
        </w:rPr>
        <w:t xml:space="preserve"> Due on Saturday</w:t>
      </w:r>
      <w:r w:rsidR="000B1F85">
        <w:rPr>
          <w:rFonts w:ascii="Calibri" w:hAnsi="Calibri"/>
          <w:b/>
          <w:bCs/>
          <w:color w:val="000000"/>
          <w:sz w:val="28"/>
          <w:szCs w:val="22"/>
        </w:rPr>
        <w:t>s</w:t>
      </w:r>
      <w:r w:rsidR="00A27A74">
        <w:rPr>
          <w:rFonts w:ascii="Calibri" w:hAnsi="Calibri"/>
          <w:b/>
          <w:bCs/>
          <w:color w:val="000000"/>
          <w:sz w:val="28"/>
          <w:szCs w:val="22"/>
        </w:rPr>
        <w:t>, by midnight.</w:t>
      </w:r>
    </w:p>
    <w:p w14:paraId="1808DB2D" w14:textId="2737073D" w:rsidR="00A27A74" w:rsidRPr="00C325BB" w:rsidRDefault="00A27A74" w:rsidP="006807B8">
      <w:pPr>
        <w:pStyle w:val="xmsonormal"/>
        <w:shd w:val="clear" w:color="auto" w:fill="FFFFFF"/>
        <w:rPr>
          <w:rFonts w:ascii="Calibri" w:hAnsi="Calibri"/>
          <w:color w:val="000000"/>
        </w:rPr>
      </w:pPr>
      <w:r w:rsidRPr="00C325BB">
        <w:rPr>
          <w:rFonts w:ascii="Calibri" w:hAnsi="Calibri"/>
          <w:color w:val="000000"/>
        </w:rPr>
        <w:t>(An update will be accepted on Sunday</w:t>
      </w:r>
      <w:r w:rsidR="00C325BB" w:rsidRPr="00C325BB">
        <w:rPr>
          <w:rFonts w:ascii="Calibri" w:hAnsi="Calibri"/>
          <w:color w:val="000000"/>
        </w:rPr>
        <w:t xml:space="preserve"> without penalty</w:t>
      </w:r>
      <w:r w:rsidRPr="00C325BB">
        <w:rPr>
          <w:rFonts w:ascii="Calibri" w:hAnsi="Calibri"/>
          <w:color w:val="000000"/>
        </w:rPr>
        <w:t>, if it changes/adds no more than 20% to Saturday’s submission.  Else, grade penalties apply, @10% per day.)</w:t>
      </w:r>
    </w:p>
    <w:p w14:paraId="51FB8C53" w14:textId="77777777" w:rsidR="00A27A74" w:rsidRPr="00D047CD" w:rsidRDefault="00A27A74" w:rsidP="006807B8">
      <w:pPr>
        <w:pStyle w:val="xmsonormal"/>
        <w:shd w:val="clear" w:color="auto" w:fill="FFFFFF"/>
        <w:rPr>
          <w:rFonts w:ascii="Calibri" w:hAnsi="Calibri"/>
          <w:color w:val="000000"/>
          <w:sz w:val="32"/>
        </w:rPr>
      </w:pPr>
    </w:p>
    <w:p w14:paraId="37A8FE4C" w14:textId="134F5B8B" w:rsidR="00A465C9" w:rsidRPr="00A465C9" w:rsidRDefault="00A465C9" w:rsidP="006807B8">
      <w:pPr>
        <w:rPr>
          <w:rFonts w:cs="Arial"/>
          <w:b/>
          <w:sz w:val="22"/>
        </w:rPr>
      </w:pPr>
      <w:r w:rsidRPr="00A465C9">
        <w:rPr>
          <w:rFonts w:cs="Arial"/>
          <w:b/>
          <w:sz w:val="22"/>
        </w:rPr>
        <w:t xml:space="preserve">Requirements </w:t>
      </w:r>
      <w:r w:rsidR="00AB2BCD">
        <w:rPr>
          <w:rFonts w:cs="Arial"/>
          <w:b/>
          <w:sz w:val="22"/>
        </w:rPr>
        <w:t xml:space="preserve">Team </w:t>
      </w:r>
      <w:r w:rsidRPr="00A465C9">
        <w:rPr>
          <w:rFonts w:cs="Arial"/>
          <w:b/>
          <w:sz w:val="22"/>
        </w:rPr>
        <w:t>Project:</w:t>
      </w:r>
    </w:p>
    <w:p w14:paraId="7B2B6A4E" w14:textId="3A46999A" w:rsidR="00A465C9" w:rsidRDefault="00A465C9" w:rsidP="006807B8">
      <w:pPr>
        <w:rPr>
          <w:rFonts w:cs="Arial"/>
          <w:sz w:val="22"/>
        </w:rPr>
      </w:pPr>
      <w:r>
        <w:rPr>
          <w:rFonts w:cs="Arial"/>
          <w:sz w:val="22"/>
        </w:rPr>
        <w:t>9/</w:t>
      </w:r>
      <w:r w:rsidR="008844DD">
        <w:rPr>
          <w:rFonts w:cs="Arial"/>
          <w:sz w:val="22"/>
        </w:rPr>
        <w:t>25</w:t>
      </w:r>
      <w:r>
        <w:rPr>
          <w:rFonts w:cs="Arial"/>
          <w:sz w:val="22"/>
        </w:rPr>
        <w:t>:</w:t>
      </w:r>
      <w:r w:rsidR="00D047CD">
        <w:rPr>
          <w:rFonts w:cs="Arial"/>
          <w:sz w:val="22"/>
        </w:rPr>
        <w:t xml:space="preserve"> Weekly report</w:t>
      </w:r>
      <w:r w:rsidR="00A76999">
        <w:rPr>
          <w:rFonts w:cs="Arial"/>
          <w:sz w:val="22"/>
        </w:rPr>
        <w:t xml:space="preserve"> 1</w:t>
      </w:r>
      <w:r w:rsidR="00D047CD">
        <w:rPr>
          <w:rFonts w:cs="Arial"/>
          <w:sz w:val="22"/>
        </w:rPr>
        <w:t>: project description</w:t>
      </w:r>
      <w:r w:rsidR="00AB2BCD">
        <w:rPr>
          <w:rFonts w:cs="Arial"/>
          <w:sz w:val="22"/>
        </w:rPr>
        <w:t xml:space="preserve"> and </w:t>
      </w:r>
      <w:r w:rsidR="0083330B">
        <w:rPr>
          <w:rFonts w:cs="Arial"/>
          <w:sz w:val="22"/>
        </w:rPr>
        <w:t>requirements</w:t>
      </w:r>
      <w:r w:rsidR="00AB2BCD">
        <w:rPr>
          <w:rFonts w:cs="Arial"/>
          <w:sz w:val="22"/>
        </w:rPr>
        <w:t>.</w:t>
      </w:r>
    </w:p>
    <w:p w14:paraId="22815A46" w14:textId="70EF4E71" w:rsidR="00A465C9" w:rsidRDefault="008844DD" w:rsidP="006807B8">
      <w:pPr>
        <w:rPr>
          <w:rFonts w:cs="Arial"/>
          <w:sz w:val="22"/>
        </w:rPr>
      </w:pPr>
      <w:r>
        <w:rPr>
          <w:rFonts w:cs="Arial"/>
          <w:sz w:val="22"/>
        </w:rPr>
        <w:t>10/2</w:t>
      </w:r>
      <w:r w:rsidR="00A465C9">
        <w:rPr>
          <w:rFonts w:cs="Arial"/>
          <w:sz w:val="22"/>
        </w:rPr>
        <w:t>:</w:t>
      </w:r>
      <w:r w:rsidR="00D047CD" w:rsidRPr="00D047CD">
        <w:rPr>
          <w:rFonts w:cs="Arial"/>
          <w:sz w:val="22"/>
        </w:rPr>
        <w:t xml:space="preserve"> </w:t>
      </w:r>
      <w:r w:rsidR="00D047CD">
        <w:rPr>
          <w:rFonts w:cs="Arial"/>
          <w:sz w:val="22"/>
        </w:rPr>
        <w:t>Weekly report</w:t>
      </w:r>
      <w:r w:rsidR="00A76999">
        <w:rPr>
          <w:rFonts w:cs="Arial"/>
          <w:sz w:val="22"/>
        </w:rPr>
        <w:t xml:space="preserve"> 2</w:t>
      </w:r>
      <w:r w:rsidR="00D047CD">
        <w:rPr>
          <w:rFonts w:cs="Arial"/>
          <w:sz w:val="22"/>
        </w:rPr>
        <w:t xml:space="preserve">: </w:t>
      </w:r>
      <w:r w:rsidR="0083330B">
        <w:rPr>
          <w:rFonts w:cs="Arial"/>
          <w:sz w:val="22"/>
        </w:rPr>
        <w:t>use case diagram</w:t>
      </w:r>
      <w:r w:rsidR="00E937B7">
        <w:rPr>
          <w:rFonts w:cs="Arial"/>
          <w:sz w:val="22"/>
        </w:rPr>
        <w:t xml:space="preserve">, </w:t>
      </w:r>
      <w:r w:rsidR="007A7C58">
        <w:rPr>
          <w:rFonts w:cs="Arial"/>
          <w:sz w:val="22"/>
        </w:rPr>
        <w:t>and use case descriptions</w:t>
      </w:r>
      <w:r w:rsidR="00AB2BCD">
        <w:rPr>
          <w:rFonts w:cs="Arial"/>
          <w:sz w:val="22"/>
        </w:rPr>
        <w:t>.</w:t>
      </w:r>
    </w:p>
    <w:p w14:paraId="2D44C63A" w14:textId="5B22F0E4" w:rsidR="00A465C9" w:rsidRDefault="00C325BB" w:rsidP="006807B8">
      <w:pPr>
        <w:rPr>
          <w:rFonts w:cs="Arial"/>
          <w:sz w:val="22"/>
        </w:rPr>
      </w:pPr>
      <w:r>
        <w:rPr>
          <w:rFonts w:cs="Arial"/>
          <w:sz w:val="22"/>
        </w:rPr>
        <w:t>10/</w:t>
      </w:r>
      <w:r w:rsidR="008844DD">
        <w:rPr>
          <w:rFonts w:cs="Arial"/>
          <w:sz w:val="22"/>
        </w:rPr>
        <w:t>9</w:t>
      </w:r>
      <w:r w:rsidR="00A465C9">
        <w:rPr>
          <w:rFonts w:cs="Arial"/>
          <w:sz w:val="22"/>
        </w:rPr>
        <w:t>:</w:t>
      </w:r>
      <w:r w:rsidR="00D047CD" w:rsidRPr="00D047CD">
        <w:rPr>
          <w:rFonts w:cs="Arial"/>
          <w:sz w:val="22"/>
        </w:rPr>
        <w:t xml:space="preserve"> </w:t>
      </w:r>
      <w:r w:rsidR="00D047CD">
        <w:rPr>
          <w:rFonts w:cs="Arial"/>
          <w:sz w:val="22"/>
        </w:rPr>
        <w:t>Weekly report</w:t>
      </w:r>
      <w:r w:rsidR="00A76999">
        <w:rPr>
          <w:rFonts w:cs="Arial"/>
          <w:sz w:val="22"/>
        </w:rPr>
        <w:t xml:space="preserve"> 3</w:t>
      </w:r>
      <w:r w:rsidR="00D047CD">
        <w:rPr>
          <w:rFonts w:cs="Arial"/>
          <w:sz w:val="22"/>
        </w:rPr>
        <w:t xml:space="preserve">: </w:t>
      </w:r>
      <w:r w:rsidR="007A7C58">
        <w:rPr>
          <w:rFonts w:cs="Arial"/>
          <w:sz w:val="22"/>
        </w:rPr>
        <w:t>CRC cards</w:t>
      </w:r>
      <w:r w:rsidR="002D6B67">
        <w:rPr>
          <w:rFonts w:cs="Arial"/>
          <w:sz w:val="22"/>
        </w:rPr>
        <w:t xml:space="preserve"> and class diagram</w:t>
      </w:r>
      <w:r w:rsidR="00AB2BCD">
        <w:rPr>
          <w:rFonts w:cs="Arial"/>
          <w:sz w:val="22"/>
        </w:rPr>
        <w:t>.</w:t>
      </w:r>
    </w:p>
    <w:p w14:paraId="509CDD03" w14:textId="61AD5C0E" w:rsidR="00A465C9" w:rsidRDefault="00A465C9" w:rsidP="006807B8">
      <w:pPr>
        <w:rPr>
          <w:rFonts w:cs="Arial"/>
          <w:sz w:val="22"/>
        </w:rPr>
      </w:pPr>
      <w:r>
        <w:rPr>
          <w:rFonts w:cs="Arial"/>
          <w:sz w:val="22"/>
        </w:rPr>
        <w:t>10/</w:t>
      </w:r>
      <w:r w:rsidR="00C325BB">
        <w:rPr>
          <w:rFonts w:cs="Arial"/>
          <w:sz w:val="22"/>
        </w:rPr>
        <w:t>1</w:t>
      </w:r>
      <w:r w:rsidR="008844DD">
        <w:rPr>
          <w:rFonts w:cs="Arial"/>
          <w:sz w:val="22"/>
        </w:rPr>
        <w:t>6</w:t>
      </w:r>
      <w:r>
        <w:rPr>
          <w:rFonts w:cs="Arial"/>
          <w:sz w:val="22"/>
        </w:rPr>
        <w:t>:</w:t>
      </w:r>
      <w:r w:rsidR="00D047CD" w:rsidRPr="00D047CD">
        <w:rPr>
          <w:rFonts w:cs="Arial"/>
          <w:sz w:val="22"/>
        </w:rPr>
        <w:t xml:space="preserve"> </w:t>
      </w:r>
      <w:r w:rsidR="00D047CD">
        <w:rPr>
          <w:rFonts w:cs="Arial"/>
          <w:sz w:val="22"/>
        </w:rPr>
        <w:t>Weekly report</w:t>
      </w:r>
      <w:r w:rsidR="00A76999">
        <w:rPr>
          <w:rFonts w:cs="Arial"/>
          <w:sz w:val="22"/>
        </w:rPr>
        <w:t xml:space="preserve"> 4</w:t>
      </w:r>
      <w:r w:rsidR="00D047CD">
        <w:rPr>
          <w:rFonts w:cs="Arial"/>
          <w:sz w:val="22"/>
        </w:rPr>
        <w:t xml:space="preserve">: </w:t>
      </w:r>
      <w:r w:rsidR="002D6B67">
        <w:rPr>
          <w:rFonts w:cs="Arial"/>
          <w:sz w:val="22"/>
        </w:rPr>
        <w:t>behavioral descriptions</w:t>
      </w:r>
      <w:r w:rsidR="00A76999">
        <w:rPr>
          <w:rFonts w:cs="Arial"/>
          <w:sz w:val="22"/>
        </w:rPr>
        <w:t xml:space="preserve"> for all classes.</w:t>
      </w:r>
    </w:p>
    <w:p w14:paraId="6964303D" w14:textId="25DEAB95" w:rsidR="006807B8" w:rsidRPr="00863396" w:rsidRDefault="00D047CD" w:rsidP="006807B8">
      <w:pPr>
        <w:rPr>
          <w:rFonts w:cs="Arial"/>
          <w:sz w:val="22"/>
        </w:rPr>
      </w:pPr>
      <w:r w:rsidRPr="00863396">
        <w:rPr>
          <w:rFonts w:cs="Arial"/>
          <w:sz w:val="22"/>
        </w:rPr>
        <w:t>10/</w:t>
      </w:r>
      <w:r w:rsidR="008844DD">
        <w:rPr>
          <w:rFonts w:cs="Arial"/>
          <w:sz w:val="22"/>
        </w:rPr>
        <w:t>23</w:t>
      </w:r>
      <w:r w:rsidRPr="00863396">
        <w:rPr>
          <w:rFonts w:cs="Arial"/>
          <w:sz w:val="22"/>
        </w:rPr>
        <w:t xml:space="preserve">: </w:t>
      </w:r>
      <w:r w:rsidR="00A465C9" w:rsidRPr="00863396">
        <w:rPr>
          <w:rFonts w:cs="Arial"/>
          <w:sz w:val="22"/>
        </w:rPr>
        <w:t xml:space="preserve">Complete </w:t>
      </w:r>
      <w:r w:rsidR="00EE0778" w:rsidRPr="00863396">
        <w:rPr>
          <w:rFonts w:cs="Arial"/>
          <w:sz w:val="22"/>
        </w:rPr>
        <w:t xml:space="preserve">Software Requirements </w:t>
      </w:r>
      <w:r w:rsidR="00A76999">
        <w:rPr>
          <w:rFonts w:cs="Arial"/>
          <w:sz w:val="22"/>
        </w:rPr>
        <w:t>Document</w:t>
      </w:r>
      <w:r w:rsidR="007A7C58" w:rsidRPr="00863396">
        <w:rPr>
          <w:rFonts w:cs="Arial"/>
          <w:sz w:val="22"/>
        </w:rPr>
        <w:t xml:space="preserve"> including </w:t>
      </w:r>
      <w:r w:rsidR="00E937B7" w:rsidRPr="00863396">
        <w:rPr>
          <w:rFonts w:cs="Arial"/>
          <w:sz w:val="22"/>
        </w:rPr>
        <w:t xml:space="preserve">all of </w:t>
      </w:r>
      <w:r w:rsidR="007A7C58" w:rsidRPr="00863396">
        <w:rPr>
          <w:rFonts w:cs="Arial"/>
          <w:sz w:val="22"/>
        </w:rPr>
        <w:t>the above</w:t>
      </w:r>
      <w:r w:rsidR="00A76999">
        <w:rPr>
          <w:rFonts w:cs="Arial"/>
          <w:sz w:val="22"/>
        </w:rPr>
        <w:t>.</w:t>
      </w:r>
      <w:r w:rsidR="007A7C58" w:rsidRPr="00863396">
        <w:rPr>
          <w:rFonts w:cs="Arial"/>
          <w:sz w:val="22"/>
        </w:rPr>
        <w:t xml:space="preserve"> </w:t>
      </w:r>
    </w:p>
    <w:p w14:paraId="69DBE6FC" w14:textId="109D4A27" w:rsidR="00B73C2A" w:rsidRDefault="00B73C2A" w:rsidP="006807B8">
      <w:pPr>
        <w:rPr>
          <w:rFonts w:cs="Arial"/>
          <w:sz w:val="22"/>
        </w:rPr>
      </w:pPr>
      <w:r w:rsidRPr="008B4997">
        <w:rPr>
          <w:rFonts w:cs="Arial"/>
          <w:sz w:val="22"/>
        </w:rPr>
        <w:t>10/2</w:t>
      </w:r>
      <w:r w:rsidR="008844DD">
        <w:rPr>
          <w:rFonts w:cs="Arial"/>
          <w:sz w:val="22"/>
        </w:rPr>
        <w:t>4</w:t>
      </w:r>
      <w:r w:rsidRPr="008B4997">
        <w:rPr>
          <w:rFonts w:cs="Arial"/>
          <w:sz w:val="22"/>
        </w:rPr>
        <w:t>: Feedback on team project</w:t>
      </w:r>
      <w:r w:rsidR="00A76999">
        <w:rPr>
          <w:rFonts w:cs="Arial"/>
          <w:sz w:val="22"/>
        </w:rPr>
        <w:t>.</w:t>
      </w:r>
    </w:p>
    <w:p w14:paraId="68798FA6" w14:textId="77777777" w:rsidR="00A465C9" w:rsidRDefault="00A465C9" w:rsidP="006807B8">
      <w:pPr>
        <w:rPr>
          <w:rFonts w:cs="Arial"/>
          <w:sz w:val="22"/>
        </w:rPr>
      </w:pPr>
    </w:p>
    <w:p w14:paraId="2373BD14" w14:textId="65ED3CB1" w:rsidR="00A465C9" w:rsidRPr="00A465C9" w:rsidRDefault="00A465C9" w:rsidP="00A465C9">
      <w:pPr>
        <w:rPr>
          <w:rFonts w:cs="Arial"/>
          <w:b/>
          <w:sz w:val="22"/>
        </w:rPr>
      </w:pPr>
      <w:r>
        <w:rPr>
          <w:rFonts w:cs="Arial"/>
          <w:b/>
          <w:sz w:val="22"/>
        </w:rPr>
        <w:t>Design</w:t>
      </w:r>
      <w:r w:rsidRPr="00A465C9">
        <w:rPr>
          <w:rFonts w:cs="Arial"/>
          <w:b/>
          <w:sz w:val="22"/>
        </w:rPr>
        <w:t xml:space="preserve"> </w:t>
      </w:r>
      <w:r w:rsidR="00AB2BCD">
        <w:rPr>
          <w:rFonts w:cs="Arial"/>
          <w:b/>
          <w:sz w:val="22"/>
        </w:rPr>
        <w:t xml:space="preserve">Team </w:t>
      </w:r>
      <w:r w:rsidRPr="00A465C9">
        <w:rPr>
          <w:rFonts w:cs="Arial"/>
          <w:b/>
          <w:sz w:val="22"/>
        </w:rPr>
        <w:t>Project:</w:t>
      </w:r>
    </w:p>
    <w:p w14:paraId="5C3B0E7F" w14:textId="7D173349" w:rsidR="000925B8" w:rsidRDefault="00A465C9" w:rsidP="006807B8">
      <w:pPr>
        <w:rPr>
          <w:rFonts w:cs="Arial"/>
          <w:sz w:val="22"/>
        </w:rPr>
      </w:pPr>
      <w:r w:rsidRPr="00DC1251">
        <w:rPr>
          <w:rFonts w:cs="Arial"/>
          <w:sz w:val="22"/>
        </w:rPr>
        <w:t>11/</w:t>
      </w:r>
      <w:r w:rsidR="004826DB">
        <w:rPr>
          <w:rFonts w:cs="Arial"/>
          <w:sz w:val="22"/>
        </w:rPr>
        <w:t>13</w:t>
      </w:r>
      <w:r w:rsidRPr="00DC1251">
        <w:rPr>
          <w:rFonts w:cs="Arial"/>
          <w:sz w:val="22"/>
        </w:rPr>
        <w:t>:</w:t>
      </w:r>
      <w:r w:rsidR="00D047CD" w:rsidRPr="00DC1251">
        <w:rPr>
          <w:rFonts w:cs="Arial"/>
          <w:sz w:val="22"/>
        </w:rPr>
        <w:t xml:space="preserve"> Weekly report</w:t>
      </w:r>
      <w:r w:rsidR="00A76999">
        <w:rPr>
          <w:rFonts w:cs="Arial"/>
          <w:sz w:val="22"/>
        </w:rPr>
        <w:t xml:space="preserve"> 5</w:t>
      </w:r>
      <w:r w:rsidR="00D047CD" w:rsidRPr="00DC1251">
        <w:rPr>
          <w:rFonts w:cs="Arial"/>
          <w:sz w:val="22"/>
        </w:rPr>
        <w:t xml:space="preserve">: </w:t>
      </w:r>
      <w:r w:rsidR="00AB2BCD" w:rsidRPr="009B3F0B">
        <w:rPr>
          <w:rFonts w:cs="Arial"/>
          <w:sz w:val="22"/>
        </w:rPr>
        <w:t>External Interface Descriptions</w:t>
      </w:r>
      <w:r w:rsidR="00AB2BCD">
        <w:rPr>
          <w:rFonts w:cs="Arial"/>
          <w:sz w:val="22"/>
        </w:rPr>
        <w:t xml:space="preserve"> (if your system interacts with hardware or sensors, describe exactly how these interactions occur, including data formats and any handshake protocols)</w:t>
      </w:r>
      <w:r w:rsidR="00A76999">
        <w:rPr>
          <w:rFonts w:cs="Arial"/>
          <w:sz w:val="22"/>
        </w:rPr>
        <w:t>.</w:t>
      </w:r>
    </w:p>
    <w:p w14:paraId="4AFCF5BB" w14:textId="67724DD8" w:rsidR="00A465C9" w:rsidRDefault="000925B8" w:rsidP="006807B8">
      <w:pPr>
        <w:rPr>
          <w:rFonts w:cs="Arial"/>
          <w:sz w:val="22"/>
        </w:rPr>
      </w:pPr>
      <w:r w:rsidRPr="009B3F0B">
        <w:rPr>
          <w:rFonts w:cs="Arial"/>
          <w:sz w:val="22"/>
        </w:rPr>
        <w:t>11/</w:t>
      </w:r>
      <w:r w:rsidR="004826DB">
        <w:rPr>
          <w:rFonts w:cs="Arial"/>
          <w:sz w:val="22"/>
        </w:rPr>
        <w:t>20</w:t>
      </w:r>
      <w:r w:rsidRPr="009B3F0B">
        <w:rPr>
          <w:rFonts w:cs="Arial"/>
          <w:sz w:val="22"/>
        </w:rPr>
        <w:t>: Weekly report</w:t>
      </w:r>
      <w:r w:rsidR="00A76999">
        <w:rPr>
          <w:rFonts w:cs="Arial"/>
          <w:sz w:val="22"/>
        </w:rPr>
        <w:t xml:space="preserve"> 6</w:t>
      </w:r>
      <w:r w:rsidRPr="009B3F0B">
        <w:rPr>
          <w:rFonts w:cs="Arial"/>
          <w:sz w:val="22"/>
        </w:rPr>
        <w:t xml:space="preserve">: </w:t>
      </w:r>
      <w:r w:rsidR="00AB2BCD">
        <w:rPr>
          <w:rFonts w:cs="Arial"/>
          <w:sz w:val="22"/>
        </w:rPr>
        <w:t>De</w:t>
      </w:r>
      <w:r w:rsidR="00A76999">
        <w:rPr>
          <w:rFonts w:cs="Arial"/>
          <w:sz w:val="22"/>
        </w:rPr>
        <w:t>tailed de</w:t>
      </w:r>
      <w:r w:rsidR="00AB2BCD">
        <w:rPr>
          <w:rFonts w:cs="Arial"/>
          <w:sz w:val="22"/>
        </w:rPr>
        <w:t>scriptions of all clas</w:t>
      </w:r>
      <w:r w:rsidR="00A76999">
        <w:rPr>
          <w:rFonts w:cs="Arial"/>
          <w:sz w:val="22"/>
        </w:rPr>
        <w:t>ses and their interactions (as in HW7).</w:t>
      </w:r>
    </w:p>
    <w:p w14:paraId="1F99CCBD" w14:textId="40F463C8" w:rsidR="002D6B67" w:rsidRDefault="000925B8" w:rsidP="006807B8">
      <w:pPr>
        <w:rPr>
          <w:rFonts w:cs="Arial"/>
          <w:sz w:val="22"/>
        </w:rPr>
      </w:pPr>
      <w:r w:rsidRPr="002D7354">
        <w:rPr>
          <w:rFonts w:cs="Arial"/>
          <w:sz w:val="22"/>
        </w:rPr>
        <w:t>1</w:t>
      </w:r>
      <w:r w:rsidR="004826DB">
        <w:rPr>
          <w:rFonts w:cs="Arial"/>
          <w:sz w:val="22"/>
        </w:rPr>
        <w:t>2/4</w:t>
      </w:r>
      <w:r w:rsidRPr="002D7354">
        <w:rPr>
          <w:rFonts w:cs="Arial"/>
          <w:sz w:val="22"/>
        </w:rPr>
        <w:t>: Weekly report</w:t>
      </w:r>
      <w:r w:rsidR="00A76999">
        <w:rPr>
          <w:rFonts w:cs="Arial"/>
          <w:sz w:val="22"/>
        </w:rPr>
        <w:t xml:space="preserve"> 7</w:t>
      </w:r>
      <w:r w:rsidRPr="002D7354">
        <w:rPr>
          <w:rFonts w:cs="Arial"/>
          <w:sz w:val="22"/>
        </w:rPr>
        <w:t xml:space="preserve">: </w:t>
      </w:r>
      <w:r w:rsidR="00AB2BCD" w:rsidRPr="002D7354">
        <w:rPr>
          <w:rFonts w:cs="Arial"/>
          <w:sz w:val="22"/>
        </w:rPr>
        <w:t>Method Descriptions</w:t>
      </w:r>
      <w:r w:rsidR="00A76999">
        <w:rPr>
          <w:rFonts w:cs="Arial"/>
          <w:sz w:val="22"/>
        </w:rPr>
        <w:t xml:space="preserve"> (as in HW8).</w:t>
      </w:r>
    </w:p>
    <w:p w14:paraId="4BD16EBE" w14:textId="660A50B2" w:rsidR="00A27A74" w:rsidRPr="004826DB" w:rsidRDefault="00A27A74" w:rsidP="00A27A74">
      <w:pPr>
        <w:rPr>
          <w:rFonts w:cs="Arial"/>
          <w:sz w:val="22"/>
        </w:rPr>
      </w:pPr>
      <w:r w:rsidRPr="004826DB">
        <w:rPr>
          <w:rFonts w:cs="Arial"/>
          <w:sz w:val="22"/>
        </w:rPr>
        <w:t>12/</w:t>
      </w:r>
      <w:r w:rsidR="004826DB" w:rsidRPr="004826DB">
        <w:rPr>
          <w:rFonts w:cs="Arial"/>
          <w:sz w:val="22"/>
        </w:rPr>
        <w:t>11</w:t>
      </w:r>
      <w:r w:rsidRPr="004826DB">
        <w:rPr>
          <w:rFonts w:cs="Arial"/>
          <w:sz w:val="22"/>
        </w:rPr>
        <w:t xml:space="preserve">: </w:t>
      </w:r>
      <w:r w:rsidR="00C325BB" w:rsidRPr="004826DB">
        <w:rPr>
          <w:rFonts w:cs="Arial"/>
          <w:sz w:val="22"/>
        </w:rPr>
        <w:t xml:space="preserve">Complete </w:t>
      </w:r>
      <w:r w:rsidRPr="004826DB">
        <w:rPr>
          <w:rFonts w:cs="Arial"/>
          <w:sz w:val="22"/>
        </w:rPr>
        <w:t>Software Design Document</w:t>
      </w:r>
      <w:r w:rsidR="002D6B67" w:rsidRPr="004826DB">
        <w:rPr>
          <w:rFonts w:cs="Arial"/>
          <w:sz w:val="22"/>
        </w:rPr>
        <w:t xml:space="preserve"> including all of the above</w:t>
      </w:r>
      <w:r w:rsidR="005E4FDE" w:rsidRPr="004826DB">
        <w:rPr>
          <w:rFonts w:cs="Arial"/>
          <w:sz w:val="22"/>
        </w:rPr>
        <w:t xml:space="preserve">, and </w:t>
      </w:r>
      <w:r w:rsidR="004826DB">
        <w:rPr>
          <w:rFonts w:cs="Arial"/>
          <w:sz w:val="22"/>
        </w:rPr>
        <w:t xml:space="preserve">detailed descriptions of </w:t>
      </w:r>
      <w:r w:rsidR="005E4FDE" w:rsidRPr="004826DB">
        <w:rPr>
          <w:rFonts w:cs="Arial"/>
          <w:sz w:val="22"/>
        </w:rPr>
        <w:t>any databases and non-trivial data structures needed for the project</w:t>
      </w:r>
    </w:p>
    <w:p w14:paraId="5090E352" w14:textId="2C6743B5" w:rsidR="009B3F0B" w:rsidRPr="00BB3EA5" w:rsidRDefault="009B3F0B" w:rsidP="00A27A74">
      <w:pPr>
        <w:rPr>
          <w:rFonts w:cs="Arial"/>
          <w:sz w:val="22"/>
        </w:rPr>
      </w:pPr>
      <w:r w:rsidRPr="004826DB">
        <w:rPr>
          <w:rFonts w:cs="Arial"/>
          <w:sz w:val="22"/>
        </w:rPr>
        <w:t>12/</w:t>
      </w:r>
      <w:r w:rsidR="004826DB" w:rsidRPr="004826DB">
        <w:rPr>
          <w:rFonts w:cs="Arial"/>
          <w:sz w:val="22"/>
        </w:rPr>
        <w:t>12</w:t>
      </w:r>
      <w:r w:rsidRPr="004826DB">
        <w:rPr>
          <w:rFonts w:cs="Arial"/>
          <w:sz w:val="22"/>
        </w:rPr>
        <w:t>: Feedback on team project</w:t>
      </w:r>
      <w:r w:rsidR="00A76999">
        <w:rPr>
          <w:rFonts w:cs="Arial"/>
          <w:sz w:val="22"/>
        </w:rPr>
        <w:t>.</w:t>
      </w:r>
      <w:r w:rsidR="000B1F85">
        <w:rPr>
          <w:rFonts w:cs="Arial"/>
          <w:sz w:val="22"/>
        </w:rPr>
        <w:t xml:space="preserve"> </w:t>
      </w:r>
    </w:p>
    <w:p w14:paraId="3BC4519F" w14:textId="52B6855D" w:rsidR="00A748FE" w:rsidRPr="00BB3EA5" w:rsidRDefault="00A748FE">
      <w:pPr>
        <w:rPr>
          <w:rFonts w:cs="Arial"/>
          <w:i/>
          <w:sz w:val="22"/>
        </w:rPr>
      </w:pPr>
    </w:p>
    <w:p w14:paraId="3326EDDD" w14:textId="29341E9D" w:rsidR="00A748FE" w:rsidRPr="00BB3EA5" w:rsidRDefault="00A748FE" w:rsidP="006D5CBA">
      <w:pPr>
        <w:rPr>
          <w:rFonts w:cs="Arial"/>
          <w:b/>
          <w:i/>
          <w:sz w:val="22"/>
        </w:rPr>
      </w:pPr>
      <w:r w:rsidRPr="00BB3EA5">
        <w:rPr>
          <w:rFonts w:cs="Arial"/>
          <w:b/>
          <w:i/>
          <w:sz w:val="22"/>
        </w:rPr>
        <w:t xml:space="preserve">Rubrics for </w:t>
      </w:r>
      <w:r w:rsidR="00FA41D0">
        <w:rPr>
          <w:rFonts w:cs="Arial"/>
          <w:b/>
          <w:i/>
          <w:sz w:val="22"/>
        </w:rPr>
        <w:t xml:space="preserve">Team </w:t>
      </w:r>
      <w:r w:rsidRPr="00BB3EA5">
        <w:rPr>
          <w:rFonts w:cs="Arial"/>
          <w:b/>
          <w:i/>
          <w:sz w:val="22"/>
        </w:rPr>
        <w:t>Project Grading:</w:t>
      </w:r>
    </w:p>
    <w:tbl>
      <w:tblPr>
        <w:tblStyle w:val="TableGrid"/>
        <w:tblW w:w="0" w:type="auto"/>
        <w:tblLook w:val="04A0" w:firstRow="1" w:lastRow="0" w:firstColumn="1" w:lastColumn="0" w:noHBand="0" w:noVBand="1"/>
      </w:tblPr>
      <w:tblGrid>
        <w:gridCol w:w="1885"/>
        <w:gridCol w:w="2250"/>
        <w:gridCol w:w="2160"/>
        <w:gridCol w:w="2335"/>
      </w:tblGrid>
      <w:tr w:rsidR="00A748FE" w:rsidRPr="00BB3EA5" w14:paraId="76011B64" w14:textId="77777777" w:rsidTr="000B1F85">
        <w:tc>
          <w:tcPr>
            <w:tcW w:w="1885" w:type="dxa"/>
          </w:tcPr>
          <w:p w14:paraId="7A38A6FE" w14:textId="77777777" w:rsidR="00A748FE" w:rsidRPr="00BB3EA5" w:rsidRDefault="00A748FE" w:rsidP="006D5CBA">
            <w:pPr>
              <w:rPr>
                <w:rFonts w:cs="Arial"/>
                <w:b/>
                <w:i/>
                <w:sz w:val="22"/>
              </w:rPr>
            </w:pPr>
          </w:p>
        </w:tc>
        <w:tc>
          <w:tcPr>
            <w:tcW w:w="2250" w:type="dxa"/>
          </w:tcPr>
          <w:p w14:paraId="6A6B59E7" w14:textId="52BA3D8A" w:rsidR="00A748FE" w:rsidRPr="00BB3EA5" w:rsidRDefault="00A748FE" w:rsidP="006D5CBA">
            <w:pPr>
              <w:rPr>
                <w:rFonts w:cs="Arial"/>
                <w:b/>
                <w:i/>
                <w:sz w:val="22"/>
              </w:rPr>
            </w:pPr>
            <w:r w:rsidRPr="00BB3EA5">
              <w:rPr>
                <w:rFonts w:cs="Arial"/>
                <w:b/>
                <w:i/>
                <w:sz w:val="22"/>
              </w:rPr>
              <w:t>Poor</w:t>
            </w:r>
          </w:p>
        </w:tc>
        <w:tc>
          <w:tcPr>
            <w:tcW w:w="2160" w:type="dxa"/>
          </w:tcPr>
          <w:p w14:paraId="3364E808" w14:textId="4DD7C248" w:rsidR="00A748FE" w:rsidRPr="00BB3EA5" w:rsidRDefault="00A748FE" w:rsidP="006D5CBA">
            <w:pPr>
              <w:rPr>
                <w:rFonts w:cs="Arial"/>
                <w:b/>
                <w:i/>
                <w:sz w:val="22"/>
              </w:rPr>
            </w:pPr>
            <w:r w:rsidRPr="00BB3EA5">
              <w:rPr>
                <w:rFonts w:cs="Arial"/>
                <w:b/>
                <w:i/>
                <w:sz w:val="22"/>
              </w:rPr>
              <w:t>Moderate</w:t>
            </w:r>
          </w:p>
        </w:tc>
        <w:tc>
          <w:tcPr>
            <w:tcW w:w="2335" w:type="dxa"/>
          </w:tcPr>
          <w:p w14:paraId="41265113" w14:textId="60BD974D" w:rsidR="00A748FE" w:rsidRPr="00BB3EA5" w:rsidRDefault="00A748FE" w:rsidP="006D5CBA">
            <w:pPr>
              <w:rPr>
                <w:rFonts w:cs="Arial"/>
                <w:b/>
                <w:i/>
                <w:sz w:val="22"/>
              </w:rPr>
            </w:pPr>
            <w:r w:rsidRPr="00BB3EA5">
              <w:rPr>
                <w:rFonts w:cs="Arial"/>
                <w:b/>
                <w:i/>
                <w:sz w:val="22"/>
              </w:rPr>
              <w:t>Good</w:t>
            </w:r>
          </w:p>
        </w:tc>
      </w:tr>
      <w:tr w:rsidR="00A748FE" w:rsidRPr="00BB3EA5" w14:paraId="59AEB754" w14:textId="77777777" w:rsidTr="000B1F85">
        <w:tc>
          <w:tcPr>
            <w:tcW w:w="1885" w:type="dxa"/>
          </w:tcPr>
          <w:p w14:paraId="2384D533" w14:textId="3C183EE0" w:rsidR="00A748FE" w:rsidRPr="00BB3EA5" w:rsidRDefault="00A748FE" w:rsidP="006D5CBA">
            <w:pPr>
              <w:rPr>
                <w:rFonts w:cs="Arial"/>
                <w:sz w:val="22"/>
              </w:rPr>
            </w:pPr>
            <w:r w:rsidRPr="00BB3EA5">
              <w:rPr>
                <w:rFonts w:cs="Arial"/>
                <w:sz w:val="22"/>
              </w:rPr>
              <w:t>Weekly progress reports</w:t>
            </w:r>
          </w:p>
        </w:tc>
        <w:tc>
          <w:tcPr>
            <w:tcW w:w="2250" w:type="dxa"/>
          </w:tcPr>
          <w:p w14:paraId="39F3C165" w14:textId="1C52F179" w:rsidR="00A748FE" w:rsidRPr="00BB3EA5" w:rsidRDefault="007A7C58" w:rsidP="00FA41D0">
            <w:pPr>
              <w:rPr>
                <w:rFonts w:cs="Arial"/>
                <w:color w:val="FF0000"/>
                <w:sz w:val="22"/>
              </w:rPr>
            </w:pPr>
            <w:r>
              <w:rPr>
                <w:rFonts w:cs="Arial"/>
                <w:sz w:val="22"/>
              </w:rPr>
              <w:t>&lt;75</w:t>
            </w:r>
            <w:r w:rsidR="00FA41D0">
              <w:rPr>
                <w:rFonts w:cs="Arial"/>
                <w:sz w:val="22"/>
              </w:rPr>
              <w:t>% submitted and adequate</w:t>
            </w:r>
            <w:r w:rsidR="00A748FE" w:rsidRPr="00BB3EA5">
              <w:rPr>
                <w:rFonts w:cs="Arial"/>
                <w:sz w:val="22"/>
              </w:rPr>
              <w:t xml:space="preserve">: </w:t>
            </w:r>
            <w:r w:rsidR="00A748FE" w:rsidRPr="00BB3EA5">
              <w:rPr>
                <w:rFonts w:cs="Arial"/>
                <w:color w:val="FF0000"/>
                <w:sz w:val="22"/>
              </w:rPr>
              <w:t>0.0</w:t>
            </w:r>
          </w:p>
        </w:tc>
        <w:tc>
          <w:tcPr>
            <w:tcW w:w="2160" w:type="dxa"/>
          </w:tcPr>
          <w:p w14:paraId="574F1E8D" w14:textId="015CEDCA" w:rsidR="00A748FE" w:rsidRPr="00BB3EA5" w:rsidRDefault="00A748FE" w:rsidP="006D5CBA">
            <w:pPr>
              <w:rPr>
                <w:rFonts w:cs="Arial"/>
                <w:sz w:val="22"/>
              </w:rPr>
            </w:pPr>
            <w:r w:rsidRPr="00BB3EA5">
              <w:rPr>
                <w:rFonts w:cs="Arial"/>
                <w:sz w:val="22"/>
              </w:rPr>
              <w:t xml:space="preserve">75% submitted and adequate: </w:t>
            </w:r>
            <w:r w:rsidRPr="00BB3EA5">
              <w:rPr>
                <w:rFonts w:cs="Arial"/>
                <w:color w:val="FF0000"/>
                <w:sz w:val="22"/>
              </w:rPr>
              <w:t>0.5</w:t>
            </w:r>
          </w:p>
        </w:tc>
        <w:tc>
          <w:tcPr>
            <w:tcW w:w="2335" w:type="dxa"/>
          </w:tcPr>
          <w:p w14:paraId="1153DF6B" w14:textId="7B0C0634" w:rsidR="00A748FE" w:rsidRPr="00BB3EA5" w:rsidRDefault="007A7C58" w:rsidP="006D5CBA">
            <w:pPr>
              <w:rPr>
                <w:rFonts w:cs="Arial"/>
                <w:sz w:val="22"/>
              </w:rPr>
            </w:pPr>
            <w:r>
              <w:rPr>
                <w:rFonts w:cs="Arial"/>
                <w:sz w:val="22"/>
              </w:rPr>
              <w:t>All</w:t>
            </w:r>
            <w:r w:rsidR="00A748FE" w:rsidRPr="00BB3EA5">
              <w:rPr>
                <w:rFonts w:cs="Arial"/>
                <w:sz w:val="22"/>
              </w:rPr>
              <w:t xml:space="preserve"> submitted &amp; adequate: </w:t>
            </w:r>
            <w:r w:rsidR="00A748FE" w:rsidRPr="00BB3EA5">
              <w:rPr>
                <w:rFonts w:cs="Arial"/>
                <w:color w:val="FF0000"/>
                <w:sz w:val="22"/>
              </w:rPr>
              <w:t>1.0</w:t>
            </w:r>
          </w:p>
        </w:tc>
      </w:tr>
      <w:tr w:rsidR="00A748FE" w:rsidRPr="00BB3EA5" w14:paraId="1D687F6A" w14:textId="77777777" w:rsidTr="000B1F85">
        <w:tc>
          <w:tcPr>
            <w:tcW w:w="1885" w:type="dxa"/>
          </w:tcPr>
          <w:p w14:paraId="1EBBF8D8" w14:textId="6C557A17" w:rsidR="00A748FE" w:rsidRPr="00BB3EA5" w:rsidRDefault="00A748FE" w:rsidP="006D5CBA">
            <w:pPr>
              <w:rPr>
                <w:rFonts w:cs="Arial"/>
                <w:sz w:val="22"/>
              </w:rPr>
            </w:pPr>
            <w:r w:rsidRPr="00BB3EA5">
              <w:rPr>
                <w:rFonts w:cs="Arial"/>
                <w:sz w:val="22"/>
              </w:rPr>
              <w:t>Completeness</w:t>
            </w:r>
          </w:p>
        </w:tc>
        <w:tc>
          <w:tcPr>
            <w:tcW w:w="2250" w:type="dxa"/>
          </w:tcPr>
          <w:p w14:paraId="2C463C74" w14:textId="2308E062" w:rsidR="00A748FE" w:rsidRPr="00BB3EA5" w:rsidRDefault="00A748FE" w:rsidP="006D5CBA">
            <w:pPr>
              <w:rPr>
                <w:rFonts w:cs="Arial"/>
                <w:sz w:val="22"/>
              </w:rPr>
            </w:pPr>
            <w:r w:rsidRPr="00BB3EA5">
              <w:rPr>
                <w:rFonts w:cs="Arial"/>
                <w:sz w:val="22"/>
              </w:rPr>
              <w:t xml:space="preserve">Less than half of required elements present: </w:t>
            </w:r>
            <w:r w:rsidRPr="00BB3EA5">
              <w:rPr>
                <w:rFonts w:cs="Arial"/>
                <w:color w:val="FF0000"/>
                <w:sz w:val="22"/>
              </w:rPr>
              <w:t>0.0</w:t>
            </w:r>
          </w:p>
        </w:tc>
        <w:tc>
          <w:tcPr>
            <w:tcW w:w="2160" w:type="dxa"/>
          </w:tcPr>
          <w:p w14:paraId="1D89FAA5" w14:textId="3C883E29" w:rsidR="00A748FE" w:rsidRPr="00BB3EA5" w:rsidRDefault="00A748FE" w:rsidP="006D5CBA">
            <w:pPr>
              <w:rPr>
                <w:rFonts w:cs="Arial"/>
                <w:sz w:val="22"/>
              </w:rPr>
            </w:pPr>
            <w:r w:rsidRPr="00BB3EA5">
              <w:rPr>
                <w:rFonts w:cs="Arial"/>
                <w:sz w:val="22"/>
              </w:rPr>
              <w:t xml:space="preserve">Most required elements present: </w:t>
            </w:r>
            <w:r w:rsidRPr="00BB3EA5">
              <w:rPr>
                <w:rFonts w:cs="Arial"/>
                <w:color w:val="FF0000"/>
                <w:sz w:val="22"/>
              </w:rPr>
              <w:t>0.5</w:t>
            </w:r>
          </w:p>
        </w:tc>
        <w:tc>
          <w:tcPr>
            <w:tcW w:w="2335" w:type="dxa"/>
          </w:tcPr>
          <w:p w14:paraId="516150E0" w14:textId="5D73B21C" w:rsidR="00A748FE" w:rsidRPr="00BB3EA5" w:rsidRDefault="00A748FE" w:rsidP="006D5CBA">
            <w:pPr>
              <w:rPr>
                <w:rFonts w:cs="Arial"/>
                <w:sz w:val="22"/>
              </w:rPr>
            </w:pPr>
            <w:r w:rsidRPr="00BB3EA5">
              <w:rPr>
                <w:rFonts w:cs="Arial"/>
                <w:sz w:val="22"/>
              </w:rPr>
              <w:t xml:space="preserve">All required elements present: </w:t>
            </w:r>
            <w:r w:rsidRPr="00BB3EA5">
              <w:rPr>
                <w:rFonts w:cs="Arial"/>
                <w:color w:val="FF0000"/>
                <w:sz w:val="22"/>
              </w:rPr>
              <w:t>1.0</w:t>
            </w:r>
          </w:p>
        </w:tc>
      </w:tr>
      <w:tr w:rsidR="00A748FE" w:rsidRPr="00BB3EA5" w14:paraId="5E530DAF" w14:textId="77777777" w:rsidTr="000B1F85">
        <w:tc>
          <w:tcPr>
            <w:tcW w:w="1885" w:type="dxa"/>
          </w:tcPr>
          <w:p w14:paraId="4CECB769" w14:textId="3A84C6F2" w:rsidR="00A748FE" w:rsidRPr="00BB3EA5" w:rsidRDefault="00A748FE" w:rsidP="006D5CBA">
            <w:pPr>
              <w:rPr>
                <w:rFonts w:cs="Arial"/>
                <w:sz w:val="22"/>
              </w:rPr>
            </w:pPr>
            <w:r w:rsidRPr="00BB3EA5">
              <w:rPr>
                <w:rFonts w:cs="Arial"/>
                <w:sz w:val="22"/>
              </w:rPr>
              <w:t>Consistency</w:t>
            </w:r>
          </w:p>
        </w:tc>
        <w:tc>
          <w:tcPr>
            <w:tcW w:w="2250" w:type="dxa"/>
          </w:tcPr>
          <w:p w14:paraId="30450FF0" w14:textId="2FC63DB1" w:rsidR="00A748FE" w:rsidRPr="00BB3EA5" w:rsidRDefault="00A748FE" w:rsidP="006D5CBA">
            <w:pPr>
              <w:rPr>
                <w:rFonts w:cs="Arial"/>
                <w:sz w:val="22"/>
              </w:rPr>
            </w:pPr>
            <w:r w:rsidRPr="00BB3EA5">
              <w:rPr>
                <w:rFonts w:cs="Arial"/>
                <w:sz w:val="22"/>
              </w:rPr>
              <w:t xml:space="preserve">Multiple inconsistent elements: </w:t>
            </w:r>
            <w:r w:rsidRPr="00BB3EA5">
              <w:rPr>
                <w:rFonts w:cs="Arial"/>
                <w:color w:val="FF0000"/>
                <w:sz w:val="22"/>
              </w:rPr>
              <w:t>0.0</w:t>
            </w:r>
          </w:p>
        </w:tc>
        <w:tc>
          <w:tcPr>
            <w:tcW w:w="2160" w:type="dxa"/>
          </w:tcPr>
          <w:p w14:paraId="64812707" w14:textId="6863515B" w:rsidR="00A748FE" w:rsidRPr="00BB3EA5" w:rsidRDefault="00A748FE" w:rsidP="006D5CBA">
            <w:pPr>
              <w:rPr>
                <w:rFonts w:cs="Arial"/>
                <w:sz w:val="22"/>
              </w:rPr>
            </w:pPr>
            <w:r w:rsidRPr="00BB3EA5">
              <w:rPr>
                <w:rFonts w:cs="Arial"/>
                <w:sz w:val="22"/>
              </w:rPr>
              <w:t xml:space="preserve">Mostly consistent: </w:t>
            </w:r>
            <w:r w:rsidRPr="00BB3EA5">
              <w:rPr>
                <w:rFonts w:cs="Arial"/>
                <w:color w:val="FF0000"/>
                <w:sz w:val="22"/>
              </w:rPr>
              <w:t>0.5</w:t>
            </w:r>
          </w:p>
        </w:tc>
        <w:tc>
          <w:tcPr>
            <w:tcW w:w="2335" w:type="dxa"/>
          </w:tcPr>
          <w:p w14:paraId="49C32443" w14:textId="51EA7782" w:rsidR="00A748FE" w:rsidRPr="00BB3EA5" w:rsidRDefault="00A748FE" w:rsidP="006D5CBA">
            <w:pPr>
              <w:rPr>
                <w:rFonts w:cs="Arial"/>
                <w:sz w:val="22"/>
              </w:rPr>
            </w:pPr>
            <w:r w:rsidRPr="00BB3EA5">
              <w:rPr>
                <w:rFonts w:cs="Arial"/>
                <w:sz w:val="22"/>
              </w:rPr>
              <w:t xml:space="preserve">Completely consistent: </w:t>
            </w:r>
            <w:r w:rsidRPr="00BB3EA5">
              <w:rPr>
                <w:rFonts w:cs="Arial"/>
                <w:color w:val="FF0000"/>
                <w:sz w:val="22"/>
              </w:rPr>
              <w:t>1.0</w:t>
            </w:r>
          </w:p>
        </w:tc>
      </w:tr>
      <w:tr w:rsidR="00A748FE" w:rsidRPr="00BB3EA5" w14:paraId="265681BE" w14:textId="77777777" w:rsidTr="000B1F85">
        <w:tc>
          <w:tcPr>
            <w:tcW w:w="1885" w:type="dxa"/>
          </w:tcPr>
          <w:p w14:paraId="3340C944" w14:textId="1B12005B" w:rsidR="00A748FE" w:rsidRPr="00BB3EA5" w:rsidRDefault="00FA41D0" w:rsidP="006D5CBA">
            <w:pPr>
              <w:rPr>
                <w:rFonts w:cs="Arial"/>
                <w:sz w:val="22"/>
              </w:rPr>
            </w:pPr>
            <w:r>
              <w:rPr>
                <w:rFonts w:cs="Arial"/>
                <w:sz w:val="22"/>
              </w:rPr>
              <w:t xml:space="preserve">Clarity </w:t>
            </w:r>
          </w:p>
        </w:tc>
        <w:tc>
          <w:tcPr>
            <w:tcW w:w="2250" w:type="dxa"/>
          </w:tcPr>
          <w:p w14:paraId="5776159C" w14:textId="31CF5DE1" w:rsidR="00A748FE" w:rsidRPr="00BB3EA5" w:rsidRDefault="00A748FE" w:rsidP="006D5CBA">
            <w:pPr>
              <w:rPr>
                <w:rFonts w:cs="Arial"/>
                <w:sz w:val="22"/>
              </w:rPr>
            </w:pPr>
            <w:r w:rsidRPr="00BB3EA5">
              <w:rPr>
                <w:rFonts w:cs="Arial"/>
                <w:sz w:val="22"/>
              </w:rPr>
              <w:t xml:space="preserve">Difficult to read and understand: </w:t>
            </w:r>
            <w:r w:rsidRPr="00BB3EA5">
              <w:rPr>
                <w:rFonts w:cs="Arial"/>
                <w:color w:val="FF0000"/>
                <w:sz w:val="22"/>
              </w:rPr>
              <w:t>0.0</w:t>
            </w:r>
          </w:p>
        </w:tc>
        <w:tc>
          <w:tcPr>
            <w:tcW w:w="2160" w:type="dxa"/>
          </w:tcPr>
          <w:p w14:paraId="6827EEB1" w14:textId="37ADAF0E" w:rsidR="00A748FE" w:rsidRPr="00BB3EA5" w:rsidRDefault="00A748FE" w:rsidP="006D5CBA">
            <w:pPr>
              <w:rPr>
                <w:rFonts w:cs="Arial"/>
                <w:sz w:val="22"/>
              </w:rPr>
            </w:pPr>
            <w:r w:rsidRPr="00BB3EA5">
              <w:rPr>
                <w:rFonts w:cs="Arial"/>
                <w:sz w:val="22"/>
              </w:rPr>
              <w:t xml:space="preserve">Moderately easy to understand: </w:t>
            </w:r>
            <w:r w:rsidRPr="00BB3EA5">
              <w:rPr>
                <w:rFonts w:cs="Arial"/>
                <w:color w:val="FF0000"/>
                <w:sz w:val="22"/>
              </w:rPr>
              <w:t>0.5</w:t>
            </w:r>
          </w:p>
        </w:tc>
        <w:tc>
          <w:tcPr>
            <w:tcW w:w="2335" w:type="dxa"/>
          </w:tcPr>
          <w:p w14:paraId="5EFCE127" w14:textId="389393D4" w:rsidR="00A748FE" w:rsidRPr="00BB3EA5" w:rsidRDefault="00A748FE" w:rsidP="006D5CBA">
            <w:pPr>
              <w:rPr>
                <w:rFonts w:cs="Arial"/>
                <w:sz w:val="22"/>
              </w:rPr>
            </w:pPr>
            <w:r w:rsidRPr="00BB3EA5">
              <w:rPr>
                <w:rFonts w:cs="Arial"/>
                <w:sz w:val="22"/>
              </w:rPr>
              <w:t xml:space="preserve">Easy to understand: </w:t>
            </w:r>
            <w:r w:rsidRPr="00BB3EA5">
              <w:rPr>
                <w:rFonts w:cs="Arial"/>
                <w:color w:val="FF0000"/>
                <w:sz w:val="22"/>
              </w:rPr>
              <w:t>1.0</w:t>
            </w:r>
          </w:p>
        </w:tc>
      </w:tr>
      <w:tr w:rsidR="00FA41D0" w:rsidRPr="00BB3EA5" w14:paraId="78FC68FF" w14:textId="77777777" w:rsidTr="000B1F85">
        <w:tc>
          <w:tcPr>
            <w:tcW w:w="1885" w:type="dxa"/>
          </w:tcPr>
          <w:p w14:paraId="4D980847" w14:textId="3B6D5380" w:rsidR="00FA41D0" w:rsidRPr="00065A79" w:rsidRDefault="00FA41D0" w:rsidP="006D5CBA">
            <w:pPr>
              <w:rPr>
                <w:rFonts w:cs="Arial"/>
                <w:sz w:val="22"/>
              </w:rPr>
            </w:pPr>
            <w:r w:rsidRPr="00065A79">
              <w:rPr>
                <w:rFonts w:cs="Arial"/>
                <w:sz w:val="22"/>
              </w:rPr>
              <w:t>Bonus</w:t>
            </w:r>
          </w:p>
        </w:tc>
        <w:tc>
          <w:tcPr>
            <w:tcW w:w="2250" w:type="dxa"/>
          </w:tcPr>
          <w:p w14:paraId="5C826C00" w14:textId="77777777" w:rsidR="00FA41D0" w:rsidRPr="00065A79" w:rsidRDefault="00FA41D0" w:rsidP="006D5CBA">
            <w:pPr>
              <w:rPr>
                <w:rFonts w:cs="Arial"/>
                <w:sz w:val="22"/>
              </w:rPr>
            </w:pPr>
          </w:p>
        </w:tc>
        <w:tc>
          <w:tcPr>
            <w:tcW w:w="2160" w:type="dxa"/>
          </w:tcPr>
          <w:p w14:paraId="12761E89" w14:textId="77777777" w:rsidR="00FA41D0" w:rsidRPr="00065A79" w:rsidRDefault="00FA41D0" w:rsidP="006D5CBA">
            <w:pPr>
              <w:rPr>
                <w:rFonts w:cs="Arial"/>
                <w:sz w:val="22"/>
              </w:rPr>
            </w:pPr>
          </w:p>
        </w:tc>
        <w:tc>
          <w:tcPr>
            <w:tcW w:w="2335" w:type="dxa"/>
          </w:tcPr>
          <w:p w14:paraId="587E1BC6" w14:textId="18631E21" w:rsidR="00FA41D0" w:rsidRPr="00065A79" w:rsidRDefault="00FA41D0" w:rsidP="00FA41D0">
            <w:pPr>
              <w:rPr>
                <w:rFonts w:cs="Arial"/>
                <w:sz w:val="22"/>
              </w:rPr>
            </w:pPr>
            <w:r w:rsidRPr="00065A79">
              <w:rPr>
                <w:rFonts w:cs="Arial"/>
                <w:sz w:val="22"/>
              </w:rPr>
              <w:t xml:space="preserve">Discussion of choices made, motivation and alternatives: </w:t>
            </w:r>
            <w:r w:rsidRPr="00065A79">
              <w:rPr>
                <w:rFonts w:cs="Arial"/>
                <w:color w:val="FF0000"/>
                <w:sz w:val="22"/>
              </w:rPr>
              <w:t>0.5</w:t>
            </w:r>
          </w:p>
        </w:tc>
      </w:tr>
    </w:tbl>
    <w:p w14:paraId="72161CE3" w14:textId="77777777" w:rsidR="00A748FE" w:rsidRPr="00BB3EA5" w:rsidRDefault="00A748FE" w:rsidP="006D5CBA">
      <w:pPr>
        <w:rPr>
          <w:rFonts w:cs="Arial"/>
          <w:b/>
          <w:i/>
          <w:sz w:val="22"/>
        </w:rPr>
      </w:pPr>
    </w:p>
    <w:p w14:paraId="7BD319F6" w14:textId="77777777" w:rsidR="000E1172" w:rsidRPr="00BB3EA5" w:rsidRDefault="000E1172" w:rsidP="006D5CBA">
      <w:pPr>
        <w:rPr>
          <w:rFonts w:cs="Arial"/>
          <w:b/>
          <w:sz w:val="22"/>
        </w:rPr>
      </w:pPr>
    </w:p>
    <w:p w14:paraId="067F1441" w14:textId="44BC7525" w:rsidR="00A834B4" w:rsidRPr="00BB3EA5" w:rsidRDefault="00FE17C8" w:rsidP="006D5CBA">
      <w:pPr>
        <w:rPr>
          <w:rFonts w:cs="Arial"/>
          <w:b/>
          <w:sz w:val="22"/>
        </w:rPr>
      </w:pPr>
      <w:r w:rsidRPr="00BB3EA5">
        <w:rPr>
          <w:rFonts w:cs="Arial"/>
          <w:b/>
          <w:sz w:val="22"/>
        </w:rPr>
        <w:t>Penalties and bonuses for teamwork and unequal contributions</w:t>
      </w:r>
      <w:r w:rsidR="00A834B4" w:rsidRPr="00BB3EA5">
        <w:rPr>
          <w:rFonts w:cs="Arial"/>
          <w:b/>
          <w:sz w:val="22"/>
        </w:rPr>
        <w:t xml:space="preserve">: </w:t>
      </w:r>
    </w:p>
    <w:p w14:paraId="0A973EEE" w14:textId="77777777" w:rsidR="000B1F85" w:rsidRDefault="000B1F85" w:rsidP="00FE17C8">
      <w:pPr>
        <w:pStyle w:val="ListParagraph"/>
        <w:numPr>
          <w:ilvl w:val="0"/>
          <w:numId w:val="17"/>
        </w:numPr>
        <w:spacing w:line="240" w:lineRule="auto"/>
        <w:rPr>
          <w:rFonts w:cs="Arial"/>
          <w:sz w:val="22"/>
        </w:rPr>
      </w:pPr>
      <w:r>
        <w:rPr>
          <w:rFonts w:cs="Arial"/>
          <w:sz w:val="22"/>
        </w:rPr>
        <w:t>Weekly reports should indicate if any team-members did not participate in that week’s work.</w:t>
      </w:r>
    </w:p>
    <w:p w14:paraId="55B9167E" w14:textId="030794C4" w:rsidR="00FE17C8" w:rsidRPr="00BB3EA5" w:rsidRDefault="00FE17C8" w:rsidP="00FE17C8">
      <w:pPr>
        <w:pStyle w:val="ListParagraph"/>
        <w:numPr>
          <w:ilvl w:val="0"/>
          <w:numId w:val="17"/>
        </w:numPr>
        <w:spacing w:line="240" w:lineRule="auto"/>
        <w:rPr>
          <w:rFonts w:cs="Arial"/>
          <w:sz w:val="22"/>
        </w:rPr>
      </w:pPr>
      <w:r w:rsidRPr="00BB3EA5">
        <w:rPr>
          <w:rFonts w:cs="Arial"/>
          <w:sz w:val="22"/>
        </w:rPr>
        <w:t xml:space="preserve">Confidential teamwork feedback </w:t>
      </w:r>
      <w:r w:rsidR="000B1F85">
        <w:rPr>
          <w:rFonts w:cs="Arial"/>
          <w:sz w:val="22"/>
        </w:rPr>
        <w:t xml:space="preserve">is </w:t>
      </w:r>
      <w:r w:rsidRPr="00BB3EA5">
        <w:rPr>
          <w:rFonts w:cs="Arial"/>
          <w:sz w:val="22"/>
        </w:rPr>
        <w:t xml:space="preserve">expected </w:t>
      </w:r>
      <w:r w:rsidR="000B1F85">
        <w:rPr>
          <w:rFonts w:cs="Arial"/>
          <w:sz w:val="22"/>
        </w:rPr>
        <w:t xml:space="preserve">after </w:t>
      </w:r>
      <w:r w:rsidR="0059048D">
        <w:rPr>
          <w:rFonts w:cs="Arial"/>
          <w:sz w:val="22"/>
        </w:rPr>
        <w:t>the first and second projects.</w:t>
      </w:r>
      <w:r w:rsidRPr="00BB3EA5">
        <w:rPr>
          <w:rFonts w:cs="Arial"/>
          <w:sz w:val="22"/>
        </w:rPr>
        <w:t xml:space="preserve">  </w:t>
      </w:r>
    </w:p>
    <w:p w14:paraId="71C8C232" w14:textId="0E59F286" w:rsidR="00C9654F" w:rsidRDefault="008016E9" w:rsidP="00842B88">
      <w:pPr>
        <w:pStyle w:val="ListParagraph"/>
        <w:numPr>
          <w:ilvl w:val="0"/>
          <w:numId w:val="17"/>
        </w:numPr>
        <w:spacing w:line="240" w:lineRule="auto"/>
        <w:rPr>
          <w:rFonts w:cs="Arial"/>
          <w:sz w:val="22"/>
          <w:highlight w:val="yellow"/>
        </w:rPr>
      </w:pPr>
      <w:r w:rsidRPr="009B3F0B">
        <w:rPr>
          <w:rFonts w:cs="Arial"/>
          <w:sz w:val="22"/>
          <w:highlight w:val="yellow"/>
        </w:rPr>
        <w:t xml:space="preserve">Each student’s contribution to the project will be estimated from </w:t>
      </w:r>
      <w:r w:rsidR="00563D08" w:rsidRPr="009B3F0B">
        <w:rPr>
          <w:rFonts w:cs="Arial"/>
          <w:sz w:val="22"/>
          <w:highlight w:val="yellow"/>
        </w:rPr>
        <w:t>the comments of</w:t>
      </w:r>
      <w:r w:rsidRPr="009B3F0B">
        <w:rPr>
          <w:rFonts w:cs="Arial"/>
          <w:sz w:val="22"/>
          <w:highlight w:val="yellow"/>
        </w:rPr>
        <w:t xml:space="preserve"> the other students in the team</w:t>
      </w:r>
      <w:r w:rsidR="000B1F85">
        <w:rPr>
          <w:rFonts w:cs="Arial"/>
          <w:sz w:val="22"/>
          <w:highlight w:val="yellow"/>
        </w:rPr>
        <w:t>, and used to determine the student’s project grade.</w:t>
      </w:r>
      <w:r w:rsidR="009615AB">
        <w:rPr>
          <w:rFonts w:cs="Arial"/>
          <w:sz w:val="22"/>
          <w:highlight w:val="yellow"/>
        </w:rPr>
        <w:t xml:space="preserve">  </w:t>
      </w:r>
    </w:p>
    <w:p w14:paraId="6624AD23" w14:textId="2E31A403" w:rsidR="00376940" w:rsidRDefault="00376940" w:rsidP="00376940">
      <w:pPr>
        <w:rPr>
          <w:rFonts w:cs="Arial"/>
          <w:sz w:val="22"/>
          <w:highlight w:val="yellow"/>
        </w:rPr>
      </w:pPr>
    </w:p>
    <w:p w14:paraId="2A6FD4C7" w14:textId="77777777" w:rsidR="00376940" w:rsidRPr="00BB3EA5" w:rsidRDefault="00376940" w:rsidP="00376940">
      <w:pPr>
        <w:rPr>
          <w:rFonts w:cs="Arial"/>
          <w:i/>
          <w:sz w:val="22"/>
        </w:rPr>
      </w:pPr>
    </w:p>
    <w:p w14:paraId="6C9012F8" w14:textId="77777777" w:rsidR="00376940" w:rsidRPr="00C24E36" w:rsidRDefault="00376940" w:rsidP="00376940">
      <w:pPr>
        <w:pStyle w:val="Heading2"/>
        <w:rPr>
          <w:b w:val="0"/>
          <w:sz w:val="22"/>
        </w:rPr>
      </w:pPr>
      <w:r w:rsidRPr="00BB3EA5">
        <w:rPr>
          <w:sz w:val="22"/>
        </w:rPr>
        <w:lastRenderedPageBreak/>
        <w:t>Grading:</w:t>
      </w:r>
      <w:r w:rsidRPr="00BB3EA5">
        <w:rPr>
          <w:b w:val="0"/>
          <w:sz w:val="22"/>
        </w:rPr>
        <w:t xml:space="preserve"> </w:t>
      </w:r>
      <w:r w:rsidRPr="00BB3EA5">
        <w:rPr>
          <w:b w:val="0"/>
          <w:sz w:val="22"/>
          <w:u w:val="none"/>
        </w:rPr>
        <w:t xml:space="preserve"> </w:t>
      </w:r>
      <w:r w:rsidRPr="009615AB">
        <w:rPr>
          <w:b w:val="0"/>
          <w:bCs/>
          <w:sz w:val="22"/>
          <w:u w:val="none"/>
        </w:rPr>
        <w:t>Irrespective of scores, the final course grade will be F if a majority of your team-mates in either project say that you have contributed less than 10% to the project, or if plagiarism is detected in any of your submissions.</w:t>
      </w:r>
      <w:r w:rsidRPr="00E12193">
        <w:rPr>
          <w:b w:val="0"/>
          <w:sz w:val="22"/>
          <w:u w:val="none"/>
        </w:rPr>
        <w:t xml:space="preserve">  [For example, </w:t>
      </w:r>
      <w:r>
        <w:rPr>
          <w:b w:val="0"/>
          <w:sz w:val="22"/>
          <w:u w:val="none"/>
        </w:rPr>
        <w:t>even if you get perfect scores in the first project and all other work, your course grade will be an F if you do nothing for the second project.]</w:t>
      </w:r>
    </w:p>
    <w:p w14:paraId="6E34B2F2" w14:textId="77777777" w:rsidR="00376940" w:rsidRPr="00CF05B4" w:rsidRDefault="00376940" w:rsidP="00376940">
      <w:pPr>
        <w:pStyle w:val="ListParagraph"/>
        <w:numPr>
          <w:ilvl w:val="0"/>
          <w:numId w:val="6"/>
        </w:numPr>
        <w:spacing w:line="240" w:lineRule="auto"/>
        <w:rPr>
          <w:rFonts w:cs="Arial"/>
          <w:color w:val="000000" w:themeColor="text1"/>
          <w:sz w:val="22"/>
        </w:rPr>
      </w:pPr>
      <w:r w:rsidRPr="00CF05B4">
        <w:rPr>
          <w:rFonts w:cs="Arial"/>
          <w:color w:val="000000" w:themeColor="text1"/>
          <w:sz w:val="22"/>
        </w:rPr>
        <w:t>10%: Class exercises</w:t>
      </w:r>
    </w:p>
    <w:p w14:paraId="76C1DBAE" w14:textId="77777777" w:rsidR="00376940" w:rsidRPr="00CF05B4" w:rsidRDefault="00376940" w:rsidP="00376940">
      <w:pPr>
        <w:pStyle w:val="ListParagraph"/>
        <w:numPr>
          <w:ilvl w:val="0"/>
          <w:numId w:val="6"/>
        </w:numPr>
        <w:spacing w:line="240" w:lineRule="auto"/>
        <w:rPr>
          <w:rFonts w:cs="Arial"/>
          <w:color w:val="000000" w:themeColor="text1"/>
          <w:sz w:val="22"/>
        </w:rPr>
      </w:pPr>
      <w:r w:rsidRPr="00CF05B4">
        <w:rPr>
          <w:rFonts w:cs="Arial"/>
          <w:color w:val="000000" w:themeColor="text1"/>
          <w:sz w:val="22"/>
        </w:rPr>
        <w:t>20%: 8 individual HW assignments, equally weighted</w:t>
      </w:r>
    </w:p>
    <w:p w14:paraId="0615A677" w14:textId="38F2D590" w:rsidR="00376940" w:rsidRPr="00284116" w:rsidRDefault="00376940" w:rsidP="00376940">
      <w:pPr>
        <w:pStyle w:val="ListParagraph"/>
        <w:numPr>
          <w:ilvl w:val="0"/>
          <w:numId w:val="6"/>
        </w:numPr>
        <w:spacing w:line="240" w:lineRule="auto"/>
        <w:rPr>
          <w:rFonts w:cs="Arial"/>
          <w:color w:val="FF0000"/>
          <w:sz w:val="22"/>
        </w:rPr>
      </w:pPr>
      <w:r w:rsidRPr="00284116">
        <w:rPr>
          <w:rFonts w:cs="Arial"/>
          <w:color w:val="FF0000"/>
          <w:sz w:val="22"/>
        </w:rPr>
        <w:t xml:space="preserve">20%: </w:t>
      </w:r>
      <w:r w:rsidR="00CF05B4">
        <w:rPr>
          <w:rFonts w:cs="Arial"/>
          <w:color w:val="FF0000"/>
          <w:sz w:val="22"/>
        </w:rPr>
        <w:t>7</w:t>
      </w:r>
      <w:r w:rsidRPr="00284116">
        <w:rPr>
          <w:rFonts w:cs="Arial"/>
          <w:color w:val="FF0000"/>
          <w:sz w:val="22"/>
        </w:rPr>
        <w:t xml:space="preserve"> quizzes, equally weighted</w:t>
      </w:r>
    </w:p>
    <w:p w14:paraId="079FC746" w14:textId="77777777" w:rsidR="00376940" w:rsidRPr="00284116" w:rsidRDefault="00376940" w:rsidP="00376940">
      <w:pPr>
        <w:pStyle w:val="ListParagraph"/>
        <w:numPr>
          <w:ilvl w:val="0"/>
          <w:numId w:val="6"/>
        </w:numPr>
        <w:spacing w:line="240" w:lineRule="auto"/>
        <w:rPr>
          <w:rFonts w:cs="Arial"/>
          <w:color w:val="0070C0"/>
          <w:sz w:val="22"/>
        </w:rPr>
      </w:pPr>
      <w:r w:rsidRPr="00284116">
        <w:rPr>
          <w:rFonts w:cs="Arial"/>
          <w:color w:val="0070C0"/>
          <w:sz w:val="22"/>
        </w:rPr>
        <w:t>30%: Software requirements team project</w:t>
      </w:r>
    </w:p>
    <w:p w14:paraId="17AC8A12" w14:textId="77777777" w:rsidR="00376940" w:rsidRPr="00284116" w:rsidRDefault="00376940" w:rsidP="00376940">
      <w:pPr>
        <w:pStyle w:val="ListParagraph"/>
        <w:numPr>
          <w:ilvl w:val="0"/>
          <w:numId w:val="6"/>
        </w:numPr>
        <w:spacing w:line="240" w:lineRule="auto"/>
        <w:rPr>
          <w:rFonts w:cs="Arial"/>
          <w:color w:val="0070C0"/>
          <w:sz w:val="22"/>
        </w:rPr>
      </w:pPr>
      <w:r w:rsidRPr="00284116">
        <w:rPr>
          <w:rFonts w:cs="Arial"/>
          <w:color w:val="0070C0"/>
          <w:sz w:val="22"/>
        </w:rPr>
        <w:t>20%: Design team project</w:t>
      </w:r>
    </w:p>
    <w:p w14:paraId="51398C83" w14:textId="77777777" w:rsidR="00376940" w:rsidRPr="00BB3EA5" w:rsidRDefault="00376940" w:rsidP="00376940">
      <w:pPr>
        <w:rPr>
          <w:rFonts w:cs="Arial"/>
          <w:sz w:val="22"/>
        </w:rPr>
      </w:pPr>
      <w:r w:rsidRPr="00BB3EA5">
        <w:rPr>
          <w:b/>
          <w:sz w:val="22"/>
        </w:rPr>
        <w:t xml:space="preserve">Each score will be on a 0-4 scale, </w:t>
      </w:r>
      <w:r>
        <w:rPr>
          <w:b/>
          <w:sz w:val="22"/>
        </w:rPr>
        <w:t xml:space="preserve">with the weighted average </w:t>
      </w:r>
      <w:r w:rsidRPr="00BB3EA5">
        <w:rPr>
          <w:b/>
          <w:sz w:val="22"/>
        </w:rPr>
        <w:t xml:space="preserve">rounded </w:t>
      </w:r>
      <w:r>
        <w:rPr>
          <w:b/>
          <w:sz w:val="22"/>
        </w:rPr>
        <w:t>as follows</w:t>
      </w:r>
      <w:r w:rsidRPr="00BB3EA5">
        <w:rPr>
          <w:b/>
          <w:sz w:val="22"/>
        </w:rPr>
        <w:t xml:space="preserve"> </w:t>
      </w:r>
      <w:r>
        <w:rPr>
          <w:b/>
          <w:sz w:val="22"/>
        </w:rPr>
        <w:t>to obtain the final grade--if your team-mates in both projects say that you have contributed sufficiently, and if you have not violated plagiarism norms.</w:t>
      </w:r>
    </w:p>
    <w:p w14:paraId="27D04B5E" w14:textId="77777777" w:rsidR="00376940" w:rsidRPr="00BB3EA5" w:rsidRDefault="00376940" w:rsidP="00376940">
      <w:pPr>
        <w:rPr>
          <w:rFonts w:cs="Arial"/>
          <w:sz w:val="14"/>
        </w:rPr>
      </w:pPr>
    </w:p>
    <w:tbl>
      <w:tblPr>
        <w:tblStyle w:val="TableGrid"/>
        <w:tblW w:w="0" w:type="auto"/>
        <w:jc w:val="center"/>
        <w:tblLayout w:type="fixed"/>
        <w:tblLook w:val="04A0" w:firstRow="1" w:lastRow="0" w:firstColumn="1" w:lastColumn="0" w:noHBand="0" w:noVBand="1"/>
      </w:tblPr>
      <w:tblGrid>
        <w:gridCol w:w="985"/>
        <w:gridCol w:w="3870"/>
      </w:tblGrid>
      <w:tr w:rsidR="00376940" w:rsidRPr="00BB3EA5" w14:paraId="3E317F2B" w14:textId="77777777" w:rsidTr="00126639">
        <w:trPr>
          <w:jc w:val="center"/>
        </w:trPr>
        <w:tc>
          <w:tcPr>
            <w:tcW w:w="985" w:type="dxa"/>
          </w:tcPr>
          <w:p w14:paraId="7CE81D73" w14:textId="77777777" w:rsidR="00376940" w:rsidRPr="00BB3EA5" w:rsidRDefault="00376940" w:rsidP="00126639">
            <w:pPr>
              <w:pStyle w:val="Heading2"/>
              <w:spacing w:before="0" w:line="240" w:lineRule="auto"/>
              <w:jc w:val="center"/>
              <w:rPr>
                <w:sz w:val="18"/>
              </w:rPr>
            </w:pPr>
          </w:p>
          <w:p w14:paraId="6FBECFD7" w14:textId="77777777" w:rsidR="00376940" w:rsidRPr="00BB3EA5" w:rsidRDefault="00376940" w:rsidP="00126639">
            <w:pPr>
              <w:pStyle w:val="Heading2"/>
              <w:spacing w:before="0" w:line="240" w:lineRule="auto"/>
              <w:jc w:val="center"/>
              <w:rPr>
                <w:b w:val="0"/>
                <w:sz w:val="18"/>
                <w:u w:val="none"/>
              </w:rPr>
            </w:pPr>
            <w:r w:rsidRPr="00BB3EA5">
              <w:rPr>
                <w:b w:val="0"/>
                <w:sz w:val="18"/>
                <w:u w:val="none"/>
              </w:rPr>
              <w:t>Grades</w:t>
            </w:r>
          </w:p>
        </w:tc>
        <w:tc>
          <w:tcPr>
            <w:tcW w:w="3870" w:type="dxa"/>
          </w:tcPr>
          <w:p w14:paraId="0638701B" w14:textId="77777777" w:rsidR="00376940" w:rsidRPr="00BB3EA5" w:rsidRDefault="00376940" w:rsidP="00126639">
            <w:pPr>
              <w:pStyle w:val="Heading2"/>
              <w:spacing w:before="0" w:line="240" w:lineRule="auto"/>
              <w:jc w:val="center"/>
              <w:rPr>
                <w:sz w:val="18"/>
              </w:rPr>
            </w:pPr>
            <w:r w:rsidRPr="00BB3EA5">
              <w:rPr>
                <w:b w:val="0"/>
                <w:sz w:val="18"/>
                <w:u w:val="none"/>
              </w:rPr>
              <w:t xml:space="preserve">Grade range obtained as the weighted average of </w:t>
            </w:r>
            <w:r>
              <w:rPr>
                <w:b w:val="0"/>
                <w:sz w:val="18"/>
                <w:u w:val="none"/>
              </w:rPr>
              <w:t>quizzes and projects</w:t>
            </w:r>
          </w:p>
        </w:tc>
      </w:tr>
      <w:tr w:rsidR="00376940" w:rsidRPr="00BB3EA5" w14:paraId="0C72DB04" w14:textId="77777777" w:rsidTr="00126639">
        <w:trPr>
          <w:jc w:val="center"/>
        </w:trPr>
        <w:tc>
          <w:tcPr>
            <w:tcW w:w="985" w:type="dxa"/>
          </w:tcPr>
          <w:p w14:paraId="0BE879C7" w14:textId="77777777" w:rsidR="00376940" w:rsidRPr="00BB3EA5" w:rsidRDefault="00376940" w:rsidP="00126639">
            <w:pPr>
              <w:pStyle w:val="Heading2"/>
              <w:spacing w:before="0" w:line="240" w:lineRule="auto"/>
              <w:rPr>
                <w:sz w:val="18"/>
                <w:u w:val="none"/>
              </w:rPr>
            </w:pPr>
            <w:r w:rsidRPr="00BB3EA5">
              <w:rPr>
                <w:sz w:val="18"/>
                <w:u w:val="none"/>
              </w:rPr>
              <w:t>A</w:t>
            </w:r>
          </w:p>
        </w:tc>
        <w:tc>
          <w:tcPr>
            <w:tcW w:w="3870" w:type="dxa"/>
          </w:tcPr>
          <w:p w14:paraId="70948302" w14:textId="77777777" w:rsidR="00376940" w:rsidRPr="00BB3EA5" w:rsidRDefault="00376940" w:rsidP="00126639">
            <w:pPr>
              <w:pStyle w:val="Heading2"/>
              <w:spacing w:before="0" w:line="240" w:lineRule="auto"/>
              <w:jc w:val="center"/>
              <w:rPr>
                <w:sz w:val="18"/>
                <w:u w:val="none"/>
              </w:rPr>
            </w:pPr>
            <w:r>
              <w:rPr>
                <w:sz w:val="18"/>
                <w:u w:val="none"/>
              </w:rPr>
              <w:t>&gt;3.66</w:t>
            </w:r>
          </w:p>
        </w:tc>
      </w:tr>
      <w:tr w:rsidR="00376940" w:rsidRPr="00BB3EA5" w14:paraId="532E571E" w14:textId="77777777" w:rsidTr="00126639">
        <w:trPr>
          <w:jc w:val="center"/>
        </w:trPr>
        <w:tc>
          <w:tcPr>
            <w:tcW w:w="985" w:type="dxa"/>
          </w:tcPr>
          <w:p w14:paraId="2D48E286" w14:textId="77777777" w:rsidR="00376940" w:rsidRPr="00BB3EA5" w:rsidRDefault="00376940" w:rsidP="00126639">
            <w:pPr>
              <w:pStyle w:val="Heading2"/>
              <w:spacing w:before="0" w:line="240" w:lineRule="auto"/>
              <w:rPr>
                <w:sz w:val="18"/>
                <w:u w:val="none"/>
              </w:rPr>
            </w:pPr>
            <w:r w:rsidRPr="00BB3EA5">
              <w:rPr>
                <w:sz w:val="18"/>
                <w:u w:val="none"/>
              </w:rPr>
              <w:t>A-</w:t>
            </w:r>
          </w:p>
        </w:tc>
        <w:tc>
          <w:tcPr>
            <w:tcW w:w="3870" w:type="dxa"/>
          </w:tcPr>
          <w:p w14:paraId="6026FFC0" w14:textId="77777777" w:rsidR="00376940" w:rsidRPr="00BB3EA5" w:rsidRDefault="00376940" w:rsidP="00126639">
            <w:pPr>
              <w:pStyle w:val="Heading2"/>
              <w:spacing w:before="0" w:line="240" w:lineRule="auto"/>
              <w:jc w:val="center"/>
              <w:rPr>
                <w:sz w:val="18"/>
                <w:u w:val="none"/>
              </w:rPr>
            </w:pPr>
            <w:r>
              <w:rPr>
                <w:sz w:val="18"/>
                <w:u w:val="none"/>
              </w:rPr>
              <w:t>&gt;3.33</w:t>
            </w:r>
          </w:p>
        </w:tc>
      </w:tr>
      <w:tr w:rsidR="00376940" w:rsidRPr="00BB3EA5" w14:paraId="183D581C" w14:textId="77777777" w:rsidTr="00126639">
        <w:trPr>
          <w:jc w:val="center"/>
        </w:trPr>
        <w:tc>
          <w:tcPr>
            <w:tcW w:w="985" w:type="dxa"/>
          </w:tcPr>
          <w:p w14:paraId="33D10918" w14:textId="77777777" w:rsidR="00376940" w:rsidRPr="00BB3EA5" w:rsidRDefault="00376940" w:rsidP="00126639">
            <w:pPr>
              <w:pStyle w:val="Heading2"/>
              <w:spacing w:before="0" w:line="240" w:lineRule="auto"/>
              <w:rPr>
                <w:sz w:val="18"/>
                <w:u w:val="none"/>
              </w:rPr>
            </w:pPr>
            <w:r w:rsidRPr="00BB3EA5">
              <w:rPr>
                <w:sz w:val="18"/>
                <w:u w:val="none"/>
              </w:rPr>
              <w:t>B+</w:t>
            </w:r>
          </w:p>
        </w:tc>
        <w:tc>
          <w:tcPr>
            <w:tcW w:w="3870" w:type="dxa"/>
          </w:tcPr>
          <w:p w14:paraId="7556A679" w14:textId="77777777" w:rsidR="00376940" w:rsidRPr="00BB3EA5" w:rsidRDefault="00376940" w:rsidP="00126639">
            <w:pPr>
              <w:pStyle w:val="Heading2"/>
              <w:spacing w:before="0" w:line="240" w:lineRule="auto"/>
              <w:jc w:val="center"/>
              <w:rPr>
                <w:sz w:val="18"/>
                <w:u w:val="none"/>
              </w:rPr>
            </w:pPr>
            <w:r>
              <w:rPr>
                <w:sz w:val="18"/>
                <w:u w:val="none"/>
              </w:rPr>
              <w:t>&gt;2.99</w:t>
            </w:r>
          </w:p>
        </w:tc>
      </w:tr>
      <w:tr w:rsidR="00376940" w:rsidRPr="00BB3EA5" w14:paraId="66A7B718" w14:textId="77777777" w:rsidTr="00126639">
        <w:trPr>
          <w:jc w:val="center"/>
        </w:trPr>
        <w:tc>
          <w:tcPr>
            <w:tcW w:w="985" w:type="dxa"/>
          </w:tcPr>
          <w:p w14:paraId="0469F03C" w14:textId="77777777" w:rsidR="00376940" w:rsidRPr="00BB3EA5" w:rsidRDefault="00376940" w:rsidP="00126639">
            <w:pPr>
              <w:pStyle w:val="Heading2"/>
              <w:spacing w:before="0" w:line="240" w:lineRule="auto"/>
              <w:rPr>
                <w:sz w:val="18"/>
                <w:u w:val="none"/>
              </w:rPr>
            </w:pPr>
            <w:r w:rsidRPr="00BB3EA5">
              <w:rPr>
                <w:sz w:val="18"/>
                <w:u w:val="none"/>
              </w:rPr>
              <w:t>B</w:t>
            </w:r>
          </w:p>
        </w:tc>
        <w:tc>
          <w:tcPr>
            <w:tcW w:w="3870" w:type="dxa"/>
          </w:tcPr>
          <w:p w14:paraId="6F31DAE7" w14:textId="77777777" w:rsidR="00376940" w:rsidRPr="00BB3EA5" w:rsidRDefault="00376940" w:rsidP="00126639">
            <w:pPr>
              <w:pStyle w:val="Heading2"/>
              <w:spacing w:before="0" w:line="240" w:lineRule="auto"/>
              <w:jc w:val="center"/>
              <w:rPr>
                <w:sz w:val="18"/>
                <w:u w:val="none"/>
              </w:rPr>
            </w:pPr>
            <w:r>
              <w:rPr>
                <w:sz w:val="18"/>
                <w:u w:val="none"/>
              </w:rPr>
              <w:t>&gt;2.66</w:t>
            </w:r>
          </w:p>
        </w:tc>
      </w:tr>
      <w:tr w:rsidR="00376940" w:rsidRPr="00BB3EA5" w14:paraId="104F4A60" w14:textId="77777777" w:rsidTr="00126639">
        <w:trPr>
          <w:jc w:val="center"/>
        </w:trPr>
        <w:tc>
          <w:tcPr>
            <w:tcW w:w="985" w:type="dxa"/>
          </w:tcPr>
          <w:p w14:paraId="4B27F234" w14:textId="77777777" w:rsidR="00376940" w:rsidRPr="00BB3EA5" w:rsidRDefault="00376940" w:rsidP="00126639">
            <w:pPr>
              <w:pStyle w:val="Heading2"/>
              <w:spacing w:before="0" w:line="240" w:lineRule="auto"/>
              <w:rPr>
                <w:sz w:val="18"/>
                <w:u w:val="none"/>
              </w:rPr>
            </w:pPr>
            <w:r w:rsidRPr="00BB3EA5">
              <w:rPr>
                <w:sz w:val="18"/>
                <w:u w:val="none"/>
              </w:rPr>
              <w:t>B-</w:t>
            </w:r>
          </w:p>
        </w:tc>
        <w:tc>
          <w:tcPr>
            <w:tcW w:w="3870" w:type="dxa"/>
          </w:tcPr>
          <w:p w14:paraId="5683909A" w14:textId="77777777" w:rsidR="00376940" w:rsidRPr="00BB3EA5" w:rsidRDefault="00376940" w:rsidP="00126639">
            <w:pPr>
              <w:pStyle w:val="Heading2"/>
              <w:spacing w:before="0" w:line="240" w:lineRule="auto"/>
              <w:jc w:val="center"/>
              <w:rPr>
                <w:sz w:val="18"/>
                <w:u w:val="none"/>
              </w:rPr>
            </w:pPr>
            <w:r>
              <w:rPr>
                <w:sz w:val="18"/>
                <w:u w:val="none"/>
              </w:rPr>
              <w:t>&gt;2.33</w:t>
            </w:r>
          </w:p>
        </w:tc>
      </w:tr>
      <w:tr w:rsidR="00376940" w:rsidRPr="00BB3EA5" w14:paraId="12BE1A98" w14:textId="77777777" w:rsidTr="00126639">
        <w:trPr>
          <w:jc w:val="center"/>
        </w:trPr>
        <w:tc>
          <w:tcPr>
            <w:tcW w:w="985" w:type="dxa"/>
          </w:tcPr>
          <w:p w14:paraId="4CE503F7" w14:textId="77777777" w:rsidR="00376940" w:rsidRPr="00BB3EA5" w:rsidRDefault="00376940" w:rsidP="00126639">
            <w:pPr>
              <w:pStyle w:val="Heading2"/>
              <w:spacing w:before="0" w:line="240" w:lineRule="auto"/>
              <w:rPr>
                <w:sz w:val="18"/>
                <w:u w:val="none"/>
              </w:rPr>
            </w:pPr>
            <w:r w:rsidRPr="00BB3EA5">
              <w:rPr>
                <w:sz w:val="18"/>
                <w:u w:val="none"/>
              </w:rPr>
              <w:t>C+</w:t>
            </w:r>
          </w:p>
        </w:tc>
        <w:tc>
          <w:tcPr>
            <w:tcW w:w="3870" w:type="dxa"/>
          </w:tcPr>
          <w:p w14:paraId="08D5F253" w14:textId="77777777" w:rsidR="00376940" w:rsidRPr="00BB3EA5" w:rsidRDefault="00376940" w:rsidP="00126639">
            <w:pPr>
              <w:pStyle w:val="Heading2"/>
              <w:spacing w:before="0" w:line="240" w:lineRule="auto"/>
              <w:jc w:val="center"/>
              <w:rPr>
                <w:sz w:val="18"/>
                <w:u w:val="none"/>
              </w:rPr>
            </w:pPr>
            <w:r>
              <w:rPr>
                <w:sz w:val="18"/>
                <w:u w:val="none"/>
              </w:rPr>
              <w:t>&gt;1.99</w:t>
            </w:r>
          </w:p>
        </w:tc>
      </w:tr>
      <w:tr w:rsidR="00376940" w:rsidRPr="00BB3EA5" w14:paraId="30CE7AD3" w14:textId="77777777" w:rsidTr="00126639">
        <w:trPr>
          <w:jc w:val="center"/>
        </w:trPr>
        <w:tc>
          <w:tcPr>
            <w:tcW w:w="985" w:type="dxa"/>
          </w:tcPr>
          <w:p w14:paraId="220EF4CA" w14:textId="77777777" w:rsidR="00376940" w:rsidRPr="00BB3EA5" w:rsidRDefault="00376940" w:rsidP="00126639">
            <w:pPr>
              <w:pStyle w:val="Heading2"/>
              <w:spacing w:before="0" w:line="240" w:lineRule="auto"/>
              <w:rPr>
                <w:sz w:val="18"/>
                <w:u w:val="none"/>
              </w:rPr>
            </w:pPr>
            <w:r w:rsidRPr="00BB3EA5">
              <w:rPr>
                <w:sz w:val="18"/>
                <w:u w:val="none"/>
              </w:rPr>
              <w:t>C</w:t>
            </w:r>
          </w:p>
        </w:tc>
        <w:tc>
          <w:tcPr>
            <w:tcW w:w="3870" w:type="dxa"/>
          </w:tcPr>
          <w:p w14:paraId="32D1AC5F" w14:textId="77777777" w:rsidR="00376940" w:rsidRPr="00BB3EA5" w:rsidRDefault="00376940" w:rsidP="00126639">
            <w:pPr>
              <w:pStyle w:val="Heading2"/>
              <w:spacing w:before="0" w:line="240" w:lineRule="auto"/>
              <w:jc w:val="center"/>
              <w:rPr>
                <w:sz w:val="18"/>
                <w:u w:val="none"/>
              </w:rPr>
            </w:pPr>
            <w:r>
              <w:rPr>
                <w:sz w:val="18"/>
                <w:u w:val="none"/>
              </w:rPr>
              <w:t>&gt;1.66</w:t>
            </w:r>
          </w:p>
        </w:tc>
      </w:tr>
      <w:tr w:rsidR="00376940" w:rsidRPr="00BB3EA5" w14:paraId="792007C3" w14:textId="77777777" w:rsidTr="00126639">
        <w:trPr>
          <w:jc w:val="center"/>
        </w:trPr>
        <w:tc>
          <w:tcPr>
            <w:tcW w:w="985" w:type="dxa"/>
          </w:tcPr>
          <w:p w14:paraId="7C4AC0F9" w14:textId="77777777" w:rsidR="00376940" w:rsidRPr="00BB3EA5" w:rsidRDefault="00376940" w:rsidP="00126639">
            <w:pPr>
              <w:pStyle w:val="Heading2"/>
              <w:spacing w:before="0" w:line="240" w:lineRule="auto"/>
              <w:rPr>
                <w:sz w:val="18"/>
                <w:u w:val="none"/>
              </w:rPr>
            </w:pPr>
            <w:r w:rsidRPr="00BB3EA5">
              <w:rPr>
                <w:sz w:val="18"/>
                <w:u w:val="none"/>
              </w:rPr>
              <w:t>F</w:t>
            </w:r>
          </w:p>
        </w:tc>
        <w:tc>
          <w:tcPr>
            <w:tcW w:w="3870" w:type="dxa"/>
          </w:tcPr>
          <w:p w14:paraId="5ADA05DE" w14:textId="77777777" w:rsidR="00376940" w:rsidRPr="00BB3EA5" w:rsidRDefault="00376940" w:rsidP="00126639">
            <w:pPr>
              <w:pStyle w:val="Heading2"/>
              <w:spacing w:before="0" w:line="240" w:lineRule="auto"/>
              <w:jc w:val="center"/>
              <w:rPr>
                <w:sz w:val="18"/>
                <w:u w:val="none"/>
              </w:rPr>
            </w:pPr>
            <w:r>
              <w:rPr>
                <w:sz w:val="18"/>
                <w:u w:val="none"/>
              </w:rPr>
              <w:t>0.0-1.66</w:t>
            </w:r>
          </w:p>
        </w:tc>
      </w:tr>
    </w:tbl>
    <w:p w14:paraId="5CD6B62E" w14:textId="77777777" w:rsidR="00376940" w:rsidRPr="00563D08" w:rsidRDefault="00376940" w:rsidP="00376940">
      <w:pPr>
        <w:pStyle w:val="Heading2"/>
        <w:spacing w:line="240" w:lineRule="auto"/>
        <w:rPr>
          <w:b w:val="0"/>
          <w:sz w:val="22"/>
          <w:u w:val="none"/>
        </w:rPr>
      </w:pPr>
      <w:r>
        <w:rPr>
          <w:b w:val="0"/>
          <w:sz w:val="22"/>
          <w:u w:val="none"/>
        </w:rPr>
        <w:t xml:space="preserve">Active </w:t>
      </w:r>
      <w:r w:rsidRPr="00563D08">
        <w:rPr>
          <w:b w:val="0"/>
          <w:sz w:val="22"/>
          <w:u w:val="none"/>
        </w:rPr>
        <w:t xml:space="preserve">participation </w:t>
      </w:r>
      <w:r>
        <w:rPr>
          <w:b w:val="0"/>
          <w:sz w:val="22"/>
          <w:u w:val="none"/>
        </w:rPr>
        <w:t>(e.g., asking/answering questions) in classes can provide a bonus of 0.1 (added to the final weighted average) which may help to nudge your grade upwards.</w:t>
      </w:r>
    </w:p>
    <w:p w14:paraId="3417E3BE" w14:textId="77777777" w:rsidR="00376940" w:rsidRPr="00BB3EA5" w:rsidRDefault="00376940" w:rsidP="00376940">
      <w:pPr>
        <w:pStyle w:val="Heading2"/>
        <w:spacing w:line="240" w:lineRule="auto"/>
        <w:rPr>
          <w:sz w:val="22"/>
        </w:rPr>
      </w:pPr>
      <w:r w:rsidRPr="00BB3EA5">
        <w:rPr>
          <w:sz w:val="22"/>
        </w:rPr>
        <w:t>Course Specific Policies:</w:t>
      </w:r>
    </w:p>
    <w:p w14:paraId="1388D27B" w14:textId="77777777" w:rsidR="00376940" w:rsidRPr="00BB3EA5" w:rsidRDefault="00376940" w:rsidP="00376940">
      <w:pPr>
        <w:pStyle w:val="ListParagraph"/>
        <w:numPr>
          <w:ilvl w:val="0"/>
          <w:numId w:val="7"/>
        </w:numPr>
        <w:rPr>
          <w:rFonts w:cs="Arial"/>
          <w:sz w:val="22"/>
        </w:rPr>
      </w:pPr>
      <w:r w:rsidRPr="00BB3EA5">
        <w:rPr>
          <w:rFonts w:cs="Arial"/>
          <w:sz w:val="22"/>
        </w:rPr>
        <w:t>Missed quizzes</w:t>
      </w:r>
      <w:r>
        <w:rPr>
          <w:rFonts w:cs="Arial"/>
          <w:sz w:val="22"/>
        </w:rPr>
        <w:t>, assignments, and class exercises</w:t>
      </w:r>
      <w:r w:rsidRPr="00BB3EA5">
        <w:rPr>
          <w:rFonts w:cs="Arial"/>
          <w:sz w:val="22"/>
        </w:rPr>
        <w:t xml:space="preserve"> will be assigned zero scores.</w:t>
      </w:r>
    </w:p>
    <w:p w14:paraId="02FF8617" w14:textId="77777777" w:rsidR="00376940" w:rsidRPr="00BB3EA5" w:rsidRDefault="00376940" w:rsidP="00376940">
      <w:pPr>
        <w:pStyle w:val="ListParagraph"/>
        <w:numPr>
          <w:ilvl w:val="0"/>
          <w:numId w:val="7"/>
        </w:numPr>
        <w:rPr>
          <w:rFonts w:cs="Arial"/>
          <w:sz w:val="22"/>
        </w:rPr>
      </w:pPr>
      <w:r w:rsidRPr="00BB3EA5">
        <w:rPr>
          <w:rFonts w:cs="Arial"/>
          <w:sz w:val="22"/>
        </w:rPr>
        <w:t>Late work will be penalized at the rate of 10% per day.</w:t>
      </w:r>
    </w:p>
    <w:p w14:paraId="1FC7C5D2" w14:textId="77777777" w:rsidR="00376940" w:rsidRPr="00BB3EA5" w:rsidRDefault="00376940" w:rsidP="00376940">
      <w:pPr>
        <w:pStyle w:val="Heading2"/>
        <w:spacing w:line="240" w:lineRule="auto"/>
        <w:rPr>
          <w:sz w:val="22"/>
        </w:rPr>
      </w:pPr>
      <w:r w:rsidRPr="00BB3EA5">
        <w:rPr>
          <w:sz w:val="22"/>
        </w:rPr>
        <w:t>Additional Information:</w:t>
      </w:r>
    </w:p>
    <w:p w14:paraId="2A82CBF1" w14:textId="77777777" w:rsidR="00376940" w:rsidRDefault="00376940" w:rsidP="00376940">
      <w:pPr>
        <w:autoSpaceDE w:val="0"/>
        <w:autoSpaceDN w:val="0"/>
        <w:adjustRightInd w:val="0"/>
        <w:rPr>
          <w:rFonts w:cs="Arial"/>
          <w:sz w:val="22"/>
        </w:rPr>
      </w:pPr>
      <w:r w:rsidRPr="00BB3EA5">
        <w:rPr>
          <w:rFonts w:cs="Arial"/>
          <w:sz w:val="22"/>
        </w:rPr>
        <w:t xml:space="preserve">Team project grade scores will </w:t>
      </w:r>
      <w:r>
        <w:rPr>
          <w:rFonts w:cs="Arial"/>
          <w:sz w:val="22"/>
        </w:rPr>
        <w:t>be based on</w:t>
      </w:r>
      <w:r w:rsidRPr="00BB3EA5">
        <w:rPr>
          <w:rFonts w:cs="Arial"/>
          <w:sz w:val="22"/>
        </w:rPr>
        <w:t xml:space="preserve"> the quality of the deliverable, and the contribution of an individual student to the team, as documented in weekly blogs submitted by each team, and</w:t>
      </w:r>
      <w:r>
        <w:rPr>
          <w:rFonts w:cs="Arial"/>
          <w:sz w:val="22"/>
        </w:rPr>
        <w:t xml:space="preserve"> confidential feedback</w:t>
      </w:r>
      <w:r w:rsidRPr="00BB3EA5">
        <w:rPr>
          <w:rFonts w:cs="Arial"/>
          <w:sz w:val="22"/>
        </w:rPr>
        <w:t>. Teams will be assigned quasi-randomly; alert the instructor in advance if there are specific people with whom you do</w:t>
      </w:r>
      <w:r>
        <w:rPr>
          <w:rFonts w:cs="Arial"/>
          <w:sz w:val="22"/>
        </w:rPr>
        <w:t xml:space="preserve"> no</w:t>
      </w:r>
      <w:r w:rsidRPr="00BB3EA5">
        <w:rPr>
          <w:rFonts w:cs="Arial"/>
          <w:sz w:val="22"/>
        </w:rPr>
        <w:t>t get along or have had prior conflicts.</w:t>
      </w:r>
    </w:p>
    <w:p w14:paraId="76D6B171" w14:textId="77777777" w:rsidR="00376940" w:rsidRPr="00BB3EA5" w:rsidRDefault="00376940" w:rsidP="00376940">
      <w:pPr>
        <w:pStyle w:val="Heading2"/>
        <w:spacing w:line="240" w:lineRule="auto"/>
        <w:rPr>
          <w:sz w:val="22"/>
        </w:rPr>
      </w:pPr>
      <w:r w:rsidRPr="00BB3EA5">
        <w:rPr>
          <w:sz w:val="22"/>
        </w:rPr>
        <w:t>*Academic Integrity Policy</w:t>
      </w:r>
    </w:p>
    <w:p w14:paraId="2B9555EE" w14:textId="77777777" w:rsidR="007F4643" w:rsidRPr="006B59AD" w:rsidRDefault="007F4643" w:rsidP="007F4643">
      <w:pPr>
        <w:autoSpaceDE w:val="0"/>
        <w:autoSpaceDN w:val="0"/>
        <w:adjustRightInd w:val="0"/>
        <w:rPr>
          <w:rFonts w:cs="Arial"/>
          <w:color w:val="FF0000"/>
          <w:sz w:val="22"/>
        </w:rPr>
      </w:pPr>
      <w:r w:rsidRPr="006B59AD">
        <w:rPr>
          <w:rFonts w:cs="Arial"/>
          <w:color w:val="FF0000"/>
          <w:sz w:val="22"/>
        </w:rPr>
        <w:t>The course grade will be an F for any violation of academic integrity</w:t>
      </w:r>
      <w:r>
        <w:rPr>
          <w:rFonts w:cs="Arial"/>
          <w:color w:val="FF0000"/>
          <w:sz w:val="22"/>
        </w:rPr>
        <w:t xml:space="preserve">, and </w:t>
      </w:r>
      <w:r w:rsidRPr="006B59AD">
        <w:rPr>
          <w:rFonts w:cs="Arial"/>
          <w:color w:val="FF0000"/>
          <w:sz w:val="22"/>
        </w:rPr>
        <w:t xml:space="preserve">reported to the College and University.  </w:t>
      </w:r>
    </w:p>
    <w:p w14:paraId="100F46A4" w14:textId="77777777" w:rsidR="007F4643" w:rsidRDefault="007F4643" w:rsidP="00376940">
      <w:pPr>
        <w:rPr>
          <w:rFonts w:cs="Arial"/>
          <w:sz w:val="22"/>
          <w:lang w:val="en"/>
        </w:rPr>
      </w:pPr>
    </w:p>
    <w:p w14:paraId="2562348A" w14:textId="1B0E563E" w:rsidR="00376940" w:rsidRPr="00F521A2" w:rsidRDefault="00376940" w:rsidP="00376940">
      <w:pPr>
        <w:rPr>
          <w:rFonts w:cs="Arial"/>
          <w:sz w:val="22"/>
          <w:lang w:val="en"/>
        </w:rPr>
      </w:pPr>
      <w:r w:rsidRPr="00F521A2">
        <w:rPr>
          <w:rFonts w:cs="Arial"/>
          <w:sz w:val="22"/>
          <w:lang w:val="en"/>
        </w:rPr>
        <w:t xml:space="preserve">Syracuse University’s Academic Integrity Policy reflects the high value that we, as a university community, place on honesty in academic work. The policy defines our expectations for academic honesty and holds students accountable for the integrity of all work they submit. Students should understand that it is their responsibility to learn about course-specific expectations, as well as about university-wide academic integrity expectations. The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work </w:t>
      </w:r>
      <w:r w:rsidRPr="00F521A2">
        <w:rPr>
          <w:rFonts w:cs="Arial"/>
          <w:sz w:val="22"/>
          <w:lang w:val="en"/>
        </w:rPr>
        <w:lastRenderedPageBreak/>
        <w:t>in more than one class without receiving written authorization in advance from both instructors. Under the policy, students found in violation are subject to grade sanctions determined by the course instructor and non-grade sanctions determined by the School or College where the course is offered as described in the Violation and Sanction Classification Rubric. Syracuse University students are required to read an online summary of the University’s academic integrity expectations and provide an electronic signature agreeing to abide by them twice a year during pre-term check- in on MySlice.</w:t>
      </w:r>
    </w:p>
    <w:p w14:paraId="4386489B" w14:textId="77777777" w:rsidR="00376940" w:rsidRDefault="00376940" w:rsidP="00376940">
      <w:pPr>
        <w:rPr>
          <w:rFonts w:cs="Arial"/>
          <w:sz w:val="22"/>
          <w:lang w:val="en"/>
        </w:rPr>
      </w:pPr>
    </w:p>
    <w:p w14:paraId="119C3E2D" w14:textId="77777777" w:rsidR="00376940" w:rsidRDefault="00376940" w:rsidP="00376940">
      <w:pPr>
        <w:rPr>
          <w:rFonts w:cs="Arial"/>
          <w:sz w:val="22"/>
          <w:lang w:val="en"/>
        </w:rPr>
      </w:pPr>
      <w:r w:rsidRPr="00F521A2">
        <w:rPr>
          <w:rFonts w:cs="Arial"/>
          <w:sz w:val="22"/>
          <w:lang w:val="en"/>
        </w:rPr>
        <w:t>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violation level. Any established violation in this course may result in course failure regardless of violation level.</w:t>
      </w:r>
    </w:p>
    <w:p w14:paraId="3209EBFC" w14:textId="77777777" w:rsidR="00376940" w:rsidRDefault="00376940" w:rsidP="00376940">
      <w:pPr>
        <w:rPr>
          <w:rFonts w:cs="Arial"/>
          <w:sz w:val="22"/>
          <w:lang w:val="en"/>
        </w:rPr>
      </w:pPr>
    </w:p>
    <w:p w14:paraId="41AEFFC2" w14:textId="77777777" w:rsidR="00376940" w:rsidRDefault="00376940" w:rsidP="00376940">
      <w:pPr>
        <w:rPr>
          <w:noProof/>
          <w:sz w:val="22"/>
        </w:rPr>
      </w:pPr>
      <w:r w:rsidRPr="00BB3EA5">
        <w:rPr>
          <w:noProof/>
          <w:sz w:val="22"/>
        </w:rPr>
        <w:t>In every assignment or document submitted by an individual or a team, there must be a section titled “References” where students must mention all tools, templates, papers and other documents on which they relied, except for the class notes, textbook and associated resources.  Failure to mention this will be assumed to imply plagiarism.</w:t>
      </w:r>
    </w:p>
    <w:p w14:paraId="71968DD0" w14:textId="77777777" w:rsidR="00376940" w:rsidRDefault="00376940" w:rsidP="00376940">
      <w:pPr>
        <w:rPr>
          <w:noProof/>
          <w:sz w:val="22"/>
        </w:rPr>
      </w:pPr>
    </w:p>
    <w:p w14:paraId="37CB6AAF" w14:textId="77777777" w:rsidR="00376940" w:rsidRDefault="00376940" w:rsidP="00376940">
      <w:pPr>
        <w:rPr>
          <w:noProof/>
          <w:sz w:val="22"/>
        </w:rPr>
      </w:pPr>
      <w:r>
        <w:rPr>
          <w:noProof/>
          <w:sz w:val="22"/>
        </w:rPr>
        <w:t>Occasionally, for reasons such as illness or employment-related travel, a student may be permitted to take a quiz (or other classwork) away from the classroom.  In such cases, there should not be any communication with other students (regarding the quiz or classwork) until after all students have completed submission of the same.   Violation of this expectation will be considered to be an instance of academic dishonesty.</w:t>
      </w:r>
    </w:p>
    <w:p w14:paraId="11C89AD0" w14:textId="77777777" w:rsidR="00376940" w:rsidRDefault="00376940" w:rsidP="00376940">
      <w:pPr>
        <w:rPr>
          <w:noProof/>
          <w:sz w:val="22"/>
        </w:rPr>
      </w:pPr>
    </w:p>
    <w:p w14:paraId="57E7CBDE" w14:textId="77777777" w:rsidR="00376940" w:rsidRDefault="00376940" w:rsidP="00376940">
      <w:pPr>
        <w:rPr>
          <w:noProof/>
          <w:sz w:val="22"/>
        </w:rPr>
      </w:pPr>
      <w:r>
        <w:rPr>
          <w:noProof/>
          <w:sz w:val="22"/>
        </w:rPr>
        <w:t>All students contributing to a team submission will be considered responsible for academic integrity violations associated with that submission.  Hence, please ensure that your team-mates uphold all academic integrity expectations.</w:t>
      </w:r>
    </w:p>
    <w:p w14:paraId="7284E73A" w14:textId="77777777" w:rsidR="00376940" w:rsidRDefault="00376940" w:rsidP="00376940">
      <w:pPr>
        <w:rPr>
          <w:noProof/>
          <w:sz w:val="22"/>
        </w:rPr>
      </w:pPr>
    </w:p>
    <w:p w14:paraId="6FA78544" w14:textId="77777777" w:rsidR="00376940" w:rsidRPr="00BB3EA5" w:rsidRDefault="00376940" w:rsidP="00376940">
      <w:pPr>
        <w:pStyle w:val="Heading2"/>
        <w:rPr>
          <w:rFonts w:eastAsia="Arial"/>
          <w:w w:val="90"/>
          <w:sz w:val="22"/>
        </w:rPr>
      </w:pPr>
      <w:r w:rsidRPr="00BB3EA5">
        <w:rPr>
          <w:rFonts w:eastAsia="Arial"/>
          <w:w w:val="90"/>
          <w:sz w:val="22"/>
        </w:rPr>
        <w:t>Student Academic Work Policy</w:t>
      </w:r>
    </w:p>
    <w:p w14:paraId="08B082CF" w14:textId="77777777" w:rsidR="00376940" w:rsidRPr="00BB3EA5" w:rsidRDefault="00376940" w:rsidP="00376940">
      <w:pPr>
        <w:rPr>
          <w:rFonts w:eastAsia="Arial" w:cs="Arial"/>
          <w:w w:val="90"/>
          <w:sz w:val="22"/>
        </w:rPr>
      </w:pPr>
      <w:r w:rsidRPr="00BB3EA5">
        <w:rPr>
          <w:rFonts w:eastAsia="Arial" w:cs="Arial"/>
          <w:w w:val="90"/>
          <w:sz w:val="22"/>
        </w:rPr>
        <w:t>SU policy on student academic work may be found at:</w:t>
      </w:r>
    </w:p>
    <w:p w14:paraId="7696F179" w14:textId="77777777" w:rsidR="00376940" w:rsidRPr="00BB3EA5" w:rsidRDefault="00000000" w:rsidP="00376940">
      <w:pPr>
        <w:rPr>
          <w:rFonts w:eastAsia="Arial" w:cs="Arial"/>
          <w:w w:val="90"/>
          <w:sz w:val="22"/>
        </w:rPr>
      </w:pPr>
      <w:hyperlink r:id="rId13" w:anchor="Student_Academic_Work" w:history="1">
        <w:r w:rsidR="00376940" w:rsidRPr="00BB3EA5">
          <w:rPr>
            <w:rStyle w:val="Hyperlink"/>
            <w:rFonts w:eastAsia="Arial" w:cs="Arial"/>
            <w:w w:val="90"/>
            <w:sz w:val="22"/>
          </w:rPr>
          <w:t>http://coursecatalog.syr.edu/content.php?catoid=3&amp;navoid=270#Student_Academic_Work</w:t>
        </w:r>
      </w:hyperlink>
    </w:p>
    <w:p w14:paraId="008EDD7B" w14:textId="5A143BAA" w:rsidR="00376940" w:rsidRPr="007F4643" w:rsidRDefault="00376940" w:rsidP="007F4643">
      <w:pPr>
        <w:spacing w:before="240"/>
        <w:rPr>
          <w:rFonts w:cs="Arial"/>
          <w:sz w:val="22"/>
        </w:rPr>
      </w:pPr>
      <w:r w:rsidRPr="00BB3EA5">
        <w:rPr>
          <w:rFonts w:cs="Arial"/>
          <w:sz w:val="22"/>
        </w:rPr>
        <w:t>St</w:t>
      </w:r>
      <w:r w:rsidRPr="007F4643">
        <w:rPr>
          <w:rFonts w:cs="Arial"/>
          <w:b/>
          <w:bCs/>
          <w:sz w:val="22"/>
        </w:rPr>
        <w:t xml:space="preserve">udent work prepared for </w:t>
      </w:r>
      <w:r w:rsidR="007F4643" w:rsidRPr="007F4643">
        <w:rPr>
          <w:rFonts w:cs="Arial"/>
          <w:b/>
          <w:bCs/>
          <w:sz w:val="22"/>
        </w:rPr>
        <w:t>this</w:t>
      </w:r>
      <w:r w:rsidRPr="007F4643">
        <w:rPr>
          <w:rFonts w:cs="Arial"/>
          <w:b/>
          <w:bCs/>
          <w:sz w:val="22"/>
        </w:rPr>
        <w:t xml:space="preserve"> course may be used for educational purposes</w:t>
      </w:r>
      <w:r w:rsidRPr="00BB3EA5">
        <w:rPr>
          <w:rFonts w:cs="Arial"/>
          <w:sz w:val="22"/>
        </w:rPr>
        <w:t xml:space="preserve"> during this semester and later semesters, as well as in assisting ABET and other evaluations of our undergraduate programs. </w:t>
      </w:r>
      <w:r w:rsidR="00145185">
        <w:rPr>
          <w:rFonts w:cs="Arial"/>
          <w:sz w:val="22"/>
        </w:rPr>
        <w:t>Y</w:t>
      </w:r>
      <w:r w:rsidR="00145185" w:rsidRPr="00BB3EA5">
        <w:rPr>
          <w:rFonts w:cs="Arial"/>
          <w:sz w:val="22"/>
        </w:rPr>
        <w:t>ou grant permission to have your work used in this manner by registering for, and by continuing to be enrolled in</w:t>
      </w:r>
      <w:r w:rsidR="00145185">
        <w:rPr>
          <w:rFonts w:cs="Arial"/>
          <w:sz w:val="22"/>
        </w:rPr>
        <w:t xml:space="preserve"> this course</w:t>
      </w:r>
      <w:r w:rsidR="00145185" w:rsidRPr="00BB3EA5">
        <w:rPr>
          <w:rFonts w:cs="Arial"/>
          <w:sz w:val="22"/>
        </w:rPr>
        <w:t>.</w:t>
      </w:r>
    </w:p>
    <w:p w14:paraId="03D366F8" w14:textId="77777777" w:rsidR="00376940" w:rsidRPr="00BB3EA5" w:rsidRDefault="00376940" w:rsidP="00376940">
      <w:pPr>
        <w:pStyle w:val="Heading2"/>
        <w:rPr>
          <w:sz w:val="22"/>
        </w:rPr>
      </w:pPr>
      <w:r w:rsidRPr="00BB3EA5">
        <w:rPr>
          <w:sz w:val="22"/>
        </w:rPr>
        <w:t>Disability-Related Accommodations</w:t>
      </w:r>
    </w:p>
    <w:p w14:paraId="6021DCCF" w14:textId="2795A3A5" w:rsidR="00376940" w:rsidRPr="00BB3EA5" w:rsidRDefault="00376940" w:rsidP="00376940">
      <w:pPr>
        <w:rPr>
          <w:rFonts w:cs="Arial"/>
          <w:sz w:val="22"/>
        </w:rPr>
      </w:pPr>
      <w:r w:rsidRPr="00BB3EA5">
        <w:rPr>
          <w:rFonts w:cs="Arial"/>
          <w:sz w:val="22"/>
        </w:rPr>
        <w:t xml:space="preserve">If you believe that you need accommodations for a disability, please contact the </w:t>
      </w:r>
      <w:r w:rsidR="00145185">
        <w:rPr>
          <w:rFonts w:cs="Arial"/>
          <w:sz w:val="22"/>
        </w:rPr>
        <w:t xml:space="preserve">Center for </w:t>
      </w:r>
      <w:r w:rsidRPr="00BB3EA5">
        <w:rPr>
          <w:rFonts w:cs="Arial"/>
          <w:sz w:val="22"/>
        </w:rPr>
        <w:t>Disability Services (</w:t>
      </w:r>
      <w:r w:rsidR="00145185">
        <w:rPr>
          <w:rFonts w:cs="Arial"/>
          <w:sz w:val="22"/>
        </w:rPr>
        <w:t>C</w:t>
      </w:r>
      <w:r w:rsidRPr="00BB3EA5">
        <w:rPr>
          <w:rFonts w:cs="Arial"/>
          <w:sz w:val="22"/>
        </w:rPr>
        <w:t xml:space="preserve">DS), </w:t>
      </w:r>
      <w:hyperlink r:id="rId14" w:history="1">
        <w:r w:rsidRPr="00BB3EA5">
          <w:rPr>
            <w:rStyle w:val="Hyperlink"/>
            <w:rFonts w:cs="Arial"/>
            <w:sz w:val="22"/>
          </w:rPr>
          <w:t>http://disabilityservices.syr.edu</w:t>
        </w:r>
      </w:hyperlink>
      <w:r w:rsidRPr="00BB3EA5">
        <w:rPr>
          <w:rFonts w:cs="Arial"/>
          <w:sz w:val="22"/>
        </w:rPr>
        <w:t xml:space="preserve">, located in </w:t>
      </w:r>
      <w:r w:rsidR="00145185">
        <w:rPr>
          <w:rFonts w:cs="Arial"/>
          <w:sz w:val="22"/>
        </w:rPr>
        <w:t xml:space="preserve">Suite 303 </w:t>
      </w:r>
      <w:r w:rsidRPr="00BB3EA5">
        <w:rPr>
          <w:rFonts w:cs="Arial"/>
          <w:sz w:val="22"/>
        </w:rPr>
        <w:t xml:space="preserve">of 804 University Avenue, or call (315) 443-4498, TDD: (315) 443-1371 for an appointment to discuss your needs and the process for requesting accommodations. </w:t>
      </w:r>
      <w:r w:rsidR="00145185">
        <w:rPr>
          <w:rFonts w:cs="Arial"/>
          <w:sz w:val="22"/>
        </w:rPr>
        <w:t xml:space="preserve">CDS is </w:t>
      </w:r>
      <w:r w:rsidRPr="00BB3EA5">
        <w:rPr>
          <w:rFonts w:cs="Arial"/>
          <w:sz w:val="22"/>
        </w:rPr>
        <w:t xml:space="preserve">responsible for coordinating disability-related accommodations and will issue students with documented Disabilities Accommodation Authorization Letters, as appropriate. Since accommodations may require early planning and generally are not provided retroactively, please contact </w:t>
      </w:r>
      <w:r w:rsidR="00145185">
        <w:rPr>
          <w:rFonts w:cs="Arial"/>
          <w:sz w:val="22"/>
        </w:rPr>
        <w:t>C</w:t>
      </w:r>
      <w:r w:rsidRPr="00BB3EA5">
        <w:rPr>
          <w:rFonts w:cs="Arial"/>
          <w:sz w:val="22"/>
        </w:rPr>
        <w:t xml:space="preserve">DS as soon as possible. </w:t>
      </w:r>
    </w:p>
    <w:p w14:paraId="0E20D6B0" w14:textId="77777777" w:rsidR="00376940" w:rsidRPr="00BB3EA5" w:rsidRDefault="00376940" w:rsidP="00376940">
      <w:pPr>
        <w:pStyle w:val="Heading3"/>
        <w:rPr>
          <w:sz w:val="22"/>
        </w:rPr>
      </w:pPr>
      <w:r w:rsidRPr="00BB3EA5">
        <w:rPr>
          <w:sz w:val="22"/>
        </w:rPr>
        <w:lastRenderedPageBreak/>
        <w:t xml:space="preserve">Diversity and Disability: </w:t>
      </w:r>
    </w:p>
    <w:p w14:paraId="1CD8DE3A" w14:textId="77777777" w:rsidR="00376940" w:rsidRPr="00BB3EA5" w:rsidRDefault="00376940" w:rsidP="00376940">
      <w:pPr>
        <w:ind w:right="51"/>
        <w:rPr>
          <w:rFonts w:cs="Arial"/>
          <w:sz w:val="22"/>
        </w:rPr>
      </w:pPr>
      <w:r w:rsidRPr="00BB3EA5">
        <w:rPr>
          <w:rFonts w:cs="Arial"/>
          <w:sz w:val="22"/>
        </w:rPr>
        <w:t>Syracuse University values diversity and inclusion; we are committed to a climate of mutual respect and full participation. My goal is to create learning environments that are useable, equitable, inclusive and welcoming. If there are aspects of the instruction or design of this course that result in barriers to your inclusion or accurate assessment or achievement, I invite any student to meet with me to discuss additional strategies beyond accommodations that may be helpful to your success.</w:t>
      </w:r>
    </w:p>
    <w:p w14:paraId="46D22B11" w14:textId="77777777" w:rsidR="00376940" w:rsidRDefault="00376940" w:rsidP="00376940">
      <w:pPr>
        <w:rPr>
          <w:rFonts w:eastAsia="Arial" w:cs="Arial"/>
          <w:b/>
          <w:w w:val="90"/>
          <w:sz w:val="22"/>
          <w:u w:val="single"/>
        </w:rPr>
      </w:pPr>
    </w:p>
    <w:p w14:paraId="07CAF668" w14:textId="77777777" w:rsidR="00376940" w:rsidRPr="00BB3EA5" w:rsidRDefault="00376940" w:rsidP="00376940">
      <w:pPr>
        <w:pStyle w:val="Heading2"/>
        <w:rPr>
          <w:rFonts w:eastAsia="Arial"/>
          <w:w w:val="90"/>
          <w:sz w:val="22"/>
        </w:rPr>
      </w:pPr>
      <w:r w:rsidRPr="00BB3EA5">
        <w:rPr>
          <w:rFonts w:eastAsia="Arial"/>
          <w:w w:val="90"/>
          <w:sz w:val="22"/>
        </w:rPr>
        <w:t xml:space="preserve">Religious </w:t>
      </w:r>
      <w:r w:rsidRPr="00BB3EA5">
        <w:rPr>
          <w:rFonts w:eastAsia="Arial"/>
          <w:sz w:val="22"/>
        </w:rPr>
        <w:t>Observances</w:t>
      </w:r>
      <w:r w:rsidRPr="00BB3EA5">
        <w:rPr>
          <w:rFonts w:eastAsia="Arial"/>
          <w:w w:val="90"/>
          <w:sz w:val="22"/>
        </w:rPr>
        <w:t xml:space="preserve"> Notification and Policy</w:t>
      </w:r>
    </w:p>
    <w:p w14:paraId="105BB559" w14:textId="77777777" w:rsidR="00376940" w:rsidRPr="00BB3EA5" w:rsidRDefault="00376940" w:rsidP="00376940">
      <w:pPr>
        <w:rPr>
          <w:rFonts w:cs="Arial"/>
          <w:sz w:val="22"/>
        </w:rPr>
      </w:pPr>
      <w:r w:rsidRPr="00BB3EA5">
        <w:rPr>
          <w:rFonts w:cs="Arial"/>
          <w:sz w:val="22"/>
        </w:rPr>
        <w:t xml:space="preserve">SU religious observances notification and policy, found at </w:t>
      </w:r>
      <w:hyperlink r:id="rId15" w:history="1">
        <w:r w:rsidRPr="00BB3EA5">
          <w:rPr>
            <w:rStyle w:val="Hyperlink"/>
            <w:rFonts w:cs="Arial"/>
            <w:sz w:val="22"/>
          </w:rPr>
          <w:t>http://hendricks.syr.edu/spiritual-life/index.html</w:t>
        </w:r>
      </w:hyperlink>
      <w:r w:rsidRPr="00BB3EA5">
        <w:rPr>
          <w:rFonts w:cs="Arial"/>
          <w:sz w:val="22"/>
        </w:rPr>
        <w:t>, recognizes the diversity of faiths represented among the campus community and protects the rights of students, faculty, and staff to observe religious holidays according to their tradition.  Under the policy, students are provided an opportunity to make up any examination, study, or work requirements that may be missed due to a religious observance provided they notify their instructors before the end of the second week of classes for regular session classes and by the submission deadline for flexibly formatted classes.</w:t>
      </w:r>
    </w:p>
    <w:p w14:paraId="2948C856" w14:textId="77777777" w:rsidR="00376940" w:rsidRPr="00BB3EA5" w:rsidRDefault="00376940" w:rsidP="00376940">
      <w:pPr>
        <w:spacing w:before="240"/>
        <w:rPr>
          <w:rFonts w:cs="Arial"/>
          <w:sz w:val="22"/>
        </w:rPr>
      </w:pPr>
      <w:r w:rsidRPr="00BB3EA5">
        <w:rPr>
          <w:rFonts w:cs="Arial"/>
          <w:sz w:val="22"/>
        </w:rPr>
        <w:t xml:space="preserve">For fall and spring semesters, an online notification process is available for students in </w:t>
      </w:r>
      <w:r w:rsidRPr="00BB3EA5">
        <w:rPr>
          <w:rFonts w:cs="Arial"/>
          <w:b/>
          <w:bCs/>
          <w:sz w:val="22"/>
        </w:rPr>
        <w:t>My Slice /</w:t>
      </w:r>
      <w:r w:rsidRPr="00BB3EA5">
        <w:rPr>
          <w:rFonts w:cs="Arial"/>
          <w:sz w:val="22"/>
        </w:rPr>
        <w:t xml:space="preserve"> </w:t>
      </w:r>
      <w:r w:rsidRPr="00BB3EA5">
        <w:rPr>
          <w:rFonts w:cs="Arial"/>
          <w:b/>
          <w:bCs/>
          <w:sz w:val="22"/>
        </w:rPr>
        <w:t>StudentServices / Enrollment / MyReligiousObservances / Add a Notification.</w:t>
      </w:r>
      <w:r w:rsidRPr="00BB3EA5">
        <w:rPr>
          <w:rFonts w:cs="Arial"/>
          <w:sz w:val="22"/>
        </w:rPr>
        <w:t>  Instructors may access a list of their students who have submitted a notification in My Slice Faculty Center.</w:t>
      </w:r>
    </w:p>
    <w:p w14:paraId="683A5D23" w14:textId="77777777" w:rsidR="00376940" w:rsidRDefault="00376940" w:rsidP="00376940">
      <w:pPr>
        <w:rPr>
          <w:rFonts w:cs="Arial"/>
          <w:sz w:val="22"/>
        </w:rPr>
      </w:pPr>
    </w:p>
    <w:p w14:paraId="3658B72C" w14:textId="77777777" w:rsidR="007F4643" w:rsidRPr="00BB3EA5" w:rsidRDefault="007F4643" w:rsidP="007F4643">
      <w:pPr>
        <w:pStyle w:val="Heading2"/>
        <w:rPr>
          <w:sz w:val="22"/>
        </w:rPr>
      </w:pPr>
      <w:r w:rsidRPr="00BB3EA5">
        <w:rPr>
          <w:sz w:val="22"/>
        </w:rPr>
        <w:t>Learning Objectives:</w:t>
      </w:r>
      <w:r w:rsidRPr="00BB3EA5">
        <w:rPr>
          <w:noProof/>
          <w:sz w:val="22"/>
        </w:rPr>
        <w:t xml:space="preserve"> </w:t>
      </w:r>
    </w:p>
    <w:p w14:paraId="0477EEA0" w14:textId="77777777" w:rsidR="007F4643" w:rsidRPr="00BB3EA5" w:rsidRDefault="007F4643" w:rsidP="007F4643">
      <w:pPr>
        <w:pStyle w:val="Heading3"/>
        <w:spacing w:before="0"/>
        <w:rPr>
          <w:rFonts w:cs="Arial"/>
          <w:b w:val="0"/>
          <w:i/>
          <w:sz w:val="22"/>
        </w:rPr>
      </w:pPr>
      <w:r w:rsidRPr="00BB3EA5">
        <w:rPr>
          <w:rFonts w:cs="Arial"/>
          <w:b w:val="0"/>
          <w:i/>
          <w:sz w:val="22"/>
        </w:rPr>
        <w:t>(Numbers 1-6 refer to Bloom’s taxonomy levels</w:t>
      </w:r>
      <w:r w:rsidRPr="00BB3EA5">
        <w:rPr>
          <w:rStyle w:val="FootnoteReference"/>
          <w:rFonts w:cs="Arial"/>
          <w:b w:val="0"/>
          <w:i/>
          <w:sz w:val="22"/>
        </w:rPr>
        <w:footnoteReference w:id="1"/>
      </w:r>
      <w:r w:rsidRPr="00BB3EA5">
        <w:rPr>
          <w:rFonts w:cs="Arial"/>
          <w:b w:val="0"/>
          <w:i/>
          <w:sz w:val="22"/>
        </w:rPr>
        <w:t xml:space="preserve">, e.g., as depicted in </w:t>
      </w:r>
      <w:hyperlink r:id="rId16" w:history="1">
        <w:r w:rsidRPr="00BB3EA5">
          <w:rPr>
            <w:rStyle w:val="Hyperlink"/>
            <w:rFonts w:cs="Arial"/>
            <w:b w:val="0"/>
            <w:i/>
            <w:sz w:val="22"/>
          </w:rPr>
          <w:t>https://upload.wikimedia.org/wikipedia/commons/2/24/Blooms_rose.svg</w:t>
        </w:r>
      </w:hyperlink>
      <w:r w:rsidRPr="00BB3EA5">
        <w:rPr>
          <w:rFonts w:cs="Arial"/>
          <w:b w:val="0"/>
          <w:i/>
          <w:sz w:val="22"/>
        </w:rPr>
        <w:t>):</w:t>
      </w:r>
    </w:p>
    <w:p w14:paraId="080A2939" w14:textId="77777777" w:rsidR="007F4643" w:rsidRPr="00BB3EA5" w:rsidRDefault="007F4643" w:rsidP="007F4643">
      <w:pPr>
        <w:pStyle w:val="Heading3"/>
        <w:spacing w:before="0"/>
        <w:rPr>
          <w:rFonts w:cs="Arial"/>
          <w:sz w:val="22"/>
        </w:rPr>
      </w:pPr>
    </w:p>
    <w:p w14:paraId="08DC32EC" w14:textId="77777777" w:rsidR="007F4643" w:rsidRPr="00BB3EA5" w:rsidRDefault="007F4643" w:rsidP="007F4643">
      <w:pPr>
        <w:pStyle w:val="Heading3"/>
        <w:spacing w:before="0"/>
        <w:rPr>
          <w:sz w:val="22"/>
        </w:rPr>
      </w:pPr>
      <w:r w:rsidRPr="00BB3EA5">
        <w:rPr>
          <w:sz w:val="22"/>
        </w:rPr>
        <w:t xml:space="preserve">After taking this course, students will be able to:  </w:t>
      </w:r>
    </w:p>
    <w:p w14:paraId="029A3897" w14:textId="77777777" w:rsidR="007F4643" w:rsidRPr="00BB3EA5" w:rsidRDefault="007F4643" w:rsidP="007F4643">
      <w:pPr>
        <w:pStyle w:val="ListParagraph"/>
        <w:numPr>
          <w:ilvl w:val="0"/>
          <w:numId w:val="12"/>
        </w:numPr>
        <w:rPr>
          <w:rFonts w:cs="Arial"/>
          <w:sz w:val="22"/>
        </w:rPr>
      </w:pPr>
      <w:r w:rsidRPr="00BB3EA5">
        <w:rPr>
          <w:rFonts w:cs="Arial"/>
          <w:sz w:val="22"/>
        </w:rPr>
        <w:t>Knowledge: Describe components of software specification and design documents</w:t>
      </w:r>
    </w:p>
    <w:p w14:paraId="7179BCD0" w14:textId="77777777" w:rsidR="007F4643" w:rsidRPr="00BB3EA5" w:rsidRDefault="007F4643" w:rsidP="007F4643">
      <w:pPr>
        <w:pStyle w:val="ListParagraph"/>
        <w:numPr>
          <w:ilvl w:val="0"/>
          <w:numId w:val="12"/>
        </w:numPr>
        <w:rPr>
          <w:rFonts w:cs="Arial"/>
          <w:sz w:val="22"/>
        </w:rPr>
      </w:pPr>
      <w:r w:rsidRPr="00BB3EA5">
        <w:rPr>
          <w:rFonts w:cs="Arial"/>
          <w:sz w:val="22"/>
        </w:rPr>
        <w:t>Comprehension: Distinguish between various kinds of diagrams and tools used for specification and design</w:t>
      </w:r>
    </w:p>
    <w:p w14:paraId="664D6E19" w14:textId="77777777" w:rsidR="007F4643" w:rsidRPr="00BB3EA5" w:rsidRDefault="007F4643" w:rsidP="007F4643">
      <w:pPr>
        <w:pStyle w:val="ListParagraph"/>
        <w:numPr>
          <w:ilvl w:val="0"/>
          <w:numId w:val="12"/>
        </w:numPr>
        <w:rPr>
          <w:rFonts w:cs="Arial"/>
          <w:sz w:val="22"/>
        </w:rPr>
      </w:pPr>
      <w:r w:rsidRPr="00BB3EA5">
        <w:rPr>
          <w:rFonts w:cs="Arial"/>
          <w:sz w:val="22"/>
        </w:rPr>
        <w:t>Application: Apply unified methodology to specific problems of software specification and design</w:t>
      </w:r>
    </w:p>
    <w:p w14:paraId="4385B3A3" w14:textId="77777777" w:rsidR="007F4643" w:rsidRPr="00BB3EA5" w:rsidRDefault="007F4643" w:rsidP="007F4643">
      <w:pPr>
        <w:pStyle w:val="ListParagraph"/>
        <w:numPr>
          <w:ilvl w:val="0"/>
          <w:numId w:val="12"/>
        </w:numPr>
        <w:rPr>
          <w:rFonts w:cs="Arial"/>
          <w:sz w:val="22"/>
        </w:rPr>
      </w:pPr>
      <w:r w:rsidRPr="00BB3EA5">
        <w:rPr>
          <w:rFonts w:cs="Arial"/>
          <w:sz w:val="22"/>
        </w:rPr>
        <w:t>Analysis: Point out what’s missing in specification and design documents</w:t>
      </w:r>
    </w:p>
    <w:p w14:paraId="7B494609" w14:textId="77777777" w:rsidR="007F4643" w:rsidRPr="00BB3EA5" w:rsidRDefault="007F4643" w:rsidP="007F4643">
      <w:pPr>
        <w:pStyle w:val="ListParagraph"/>
        <w:numPr>
          <w:ilvl w:val="0"/>
          <w:numId w:val="12"/>
        </w:numPr>
        <w:rPr>
          <w:rFonts w:cs="Arial"/>
          <w:sz w:val="22"/>
        </w:rPr>
      </w:pPr>
      <w:r w:rsidRPr="00BB3EA5">
        <w:rPr>
          <w:rFonts w:cs="Arial"/>
          <w:sz w:val="22"/>
        </w:rPr>
        <w:t xml:space="preserve">Synthesis: Create software specifications; Design software architecture </w:t>
      </w:r>
    </w:p>
    <w:p w14:paraId="4510AE98" w14:textId="77777777" w:rsidR="007F4643" w:rsidRPr="00BB3EA5" w:rsidRDefault="007F4643" w:rsidP="007F4643">
      <w:pPr>
        <w:pStyle w:val="ListParagraph"/>
        <w:numPr>
          <w:ilvl w:val="0"/>
          <w:numId w:val="12"/>
        </w:numPr>
        <w:rPr>
          <w:rFonts w:cs="Arial"/>
          <w:sz w:val="22"/>
        </w:rPr>
      </w:pPr>
      <w:r w:rsidRPr="00BB3EA5">
        <w:rPr>
          <w:rFonts w:cs="Arial"/>
          <w:sz w:val="22"/>
        </w:rPr>
        <w:t>Evaluation:</w:t>
      </w:r>
      <w:r>
        <w:rPr>
          <w:rFonts w:cs="Arial"/>
          <w:sz w:val="22"/>
        </w:rPr>
        <w:t xml:space="preserve"> </w:t>
      </w:r>
      <w:r w:rsidRPr="00BB3EA5">
        <w:rPr>
          <w:rFonts w:cs="Arial"/>
          <w:sz w:val="22"/>
        </w:rPr>
        <w:t>Judge the completeness, consistency, and understandability of specification and design documents</w:t>
      </w:r>
    </w:p>
    <w:p w14:paraId="2C06E9A4" w14:textId="77777777" w:rsidR="007F4643" w:rsidRPr="00522AE4" w:rsidRDefault="007F4643" w:rsidP="007F4643">
      <w:pPr>
        <w:rPr>
          <w:rFonts w:cs="Arial"/>
          <w:b/>
          <w:sz w:val="22"/>
        </w:rPr>
      </w:pPr>
    </w:p>
    <w:p w14:paraId="01C78BA1" w14:textId="77777777" w:rsidR="00284116" w:rsidRDefault="00284116" w:rsidP="007F4643">
      <w:pPr>
        <w:rPr>
          <w:rFonts w:cs="Arial"/>
          <w:b/>
          <w:sz w:val="22"/>
        </w:rPr>
      </w:pPr>
    </w:p>
    <w:p w14:paraId="203E0C0D" w14:textId="50AC6C67" w:rsidR="007F4643" w:rsidRPr="00522AE4" w:rsidRDefault="007F4643" w:rsidP="007F4643">
      <w:pPr>
        <w:rPr>
          <w:rFonts w:cs="Arial"/>
          <w:b/>
          <w:sz w:val="22"/>
        </w:rPr>
      </w:pPr>
      <w:r w:rsidRPr="00522AE4">
        <w:rPr>
          <w:rFonts w:cs="Arial"/>
          <w:b/>
          <w:sz w:val="22"/>
        </w:rPr>
        <w:t>Detailed Course Objectives</w:t>
      </w:r>
      <w:r>
        <w:rPr>
          <w:rFonts w:cs="Arial"/>
          <w:b/>
          <w:sz w:val="22"/>
        </w:rPr>
        <w:t>:</w:t>
      </w:r>
      <w:r w:rsidRPr="00522AE4">
        <w:rPr>
          <w:rFonts w:cs="Arial"/>
          <w:b/>
          <w:sz w:val="22"/>
        </w:rPr>
        <w:t xml:space="preserve"> </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7F4643" w:rsidRPr="00BB3EA5" w14:paraId="43E2E2B0" w14:textId="77777777" w:rsidTr="00126639">
        <w:trPr>
          <w:trHeight w:val="360"/>
        </w:trPr>
        <w:tc>
          <w:tcPr>
            <w:tcW w:w="9175" w:type="dxa"/>
            <w:vAlign w:val="center"/>
          </w:tcPr>
          <w:p w14:paraId="07610F8A" w14:textId="77777777" w:rsidR="007F4643" w:rsidRPr="00BB3EA5" w:rsidRDefault="007F4643" w:rsidP="00126639">
            <w:pPr>
              <w:rPr>
                <w:rFonts w:cs="Arial"/>
                <w:sz w:val="22"/>
              </w:rPr>
            </w:pPr>
            <w:r w:rsidRPr="00BB3EA5">
              <w:rPr>
                <w:rFonts w:cs="Arial"/>
                <w:sz w:val="22"/>
              </w:rPr>
              <w:t>Systems Development, Software Eng. Approaches, Structured Analysis &amp; Design:</w:t>
            </w:r>
          </w:p>
          <w:p w14:paraId="319DD92E" w14:textId="77777777" w:rsidR="007F4643" w:rsidRPr="00BB3EA5" w:rsidRDefault="007F4643" w:rsidP="00126639">
            <w:pPr>
              <w:pStyle w:val="ListParagraph"/>
              <w:numPr>
                <w:ilvl w:val="0"/>
                <w:numId w:val="9"/>
              </w:numPr>
              <w:rPr>
                <w:rFonts w:cs="Arial"/>
                <w:sz w:val="22"/>
              </w:rPr>
            </w:pPr>
            <w:r w:rsidRPr="00BB3EA5">
              <w:rPr>
                <w:rFonts w:cs="Arial"/>
                <w:sz w:val="22"/>
              </w:rPr>
              <w:lastRenderedPageBreak/>
              <w:t>1: Describe various software engineering processes; Describe the structured analysis approach; Describe various Capability Maturity Model levels for software development organizations</w:t>
            </w:r>
          </w:p>
          <w:p w14:paraId="0FA18E75" w14:textId="77777777" w:rsidR="007F4643" w:rsidRPr="009B3F0B" w:rsidRDefault="007F4643" w:rsidP="00126639">
            <w:pPr>
              <w:pStyle w:val="ListParagraph"/>
              <w:numPr>
                <w:ilvl w:val="0"/>
                <w:numId w:val="9"/>
              </w:numPr>
              <w:rPr>
                <w:rFonts w:cs="Arial"/>
                <w:sz w:val="22"/>
              </w:rPr>
            </w:pPr>
            <w:r w:rsidRPr="00BB3EA5">
              <w:rPr>
                <w:rFonts w:cs="Arial"/>
                <w:sz w:val="22"/>
              </w:rPr>
              <w:t>6:  Distinguish principles behind different approaches, appreciating their relative advantages and disadvantages; Select S/E process depending on the nature of the application and the manner in which the software is likely be used and updated</w:t>
            </w:r>
          </w:p>
        </w:tc>
      </w:tr>
      <w:tr w:rsidR="007F4643" w:rsidRPr="00BB3EA5" w14:paraId="4D3AF683" w14:textId="77777777" w:rsidTr="00126639">
        <w:trPr>
          <w:trHeight w:val="360"/>
        </w:trPr>
        <w:tc>
          <w:tcPr>
            <w:tcW w:w="9175" w:type="dxa"/>
            <w:vAlign w:val="center"/>
          </w:tcPr>
          <w:p w14:paraId="721F5F03" w14:textId="77777777" w:rsidR="007F4643" w:rsidRPr="00BB3EA5" w:rsidRDefault="007F4643" w:rsidP="00126639">
            <w:pPr>
              <w:rPr>
                <w:rFonts w:cs="Arial"/>
                <w:sz w:val="22"/>
              </w:rPr>
            </w:pPr>
            <w:r w:rsidRPr="00BB3EA5">
              <w:rPr>
                <w:rFonts w:cs="Arial"/>
                <w:sz w:val="22"/>
              </w:rPr>
              <w:lastRenderedPageBreak/>
              <w:t>Object-oriented systems analysis and design; the unified process &amp; UML:</w:t>
            </w:r>
          </w:p>
          <w:p w14:paraId="388CF791" w14:textId="77777777" w:rsidR="007F4643" w:rsidRPr="00BB3EA5" w:rsidRDefault="007F4643" w:rsidP="00126639">
            <w:pPr>
              <w:pStyle w:val="ListParagraph"/>
              <w:numPr>
                <w:ilvl w:val="0"/>
                <w:numId w:val="9"/>
              </w:numPr>
              <w:rPr>
                <w:rFonts w:cs="Arial"/>
                <w:sz w:val="22"/>
              </w:rPr>
            </w:pPr>
            <w:r w:rsidRPr="00BB3EA5">
              <w:rPr>
                <w:rFonts w:cs="Arial"/>
                <w:sz w:val="22"/>
              </w:rPr>
              <w:t xml:space="preserve">1: Describe the object-oriented systems analysis and design process; Describe the unified process and main components of UML </w:t>
            </w:r>
          </w:p>
          <w:p w14:paraId="59F954E7" w14:textId="35852A16" w:rsidR="007F4643" w:rsidRPr="00284116" w:rsidRDefault="007F4643" w:rsidP="00284116">
            <w:pPr>
              <w:pStyle w:val="ListParagraph"/>
              <w:numPr>
                <w:ilvl w:val="0"/>
                <w:numId w:val="9"/>
              </w:numPr>
              <w:rPr>
                <w:rFonts w:cs="Arial"/>
                <w:sz w:val="22"/>
              </w:rPr>
            </w:pPr>
            <w:r w:rsidRPr="00BB3EA5">
              <w:rPr>
                <w:rFonts w:cs="Arial"/>
                <w:sz w:val="22"/>
              </w:rPr>
              <w:t>2 : Review the advantages of the OO and Unified processes</w:t>
            </w:r>
            <w:r w:rsidRPr="00BB3EA5">
              <w:rPr>
                <w:rFonts w:cs="Arial"/>
                <w:sz w:val="22"/>
              </w:rPr>
              <w:br/>
              <w:t>appreciating their relative advantages and disadvantages</w:t>
            </w:r>
          </w:p>
        </w:tc>
      </w:tr>
      <w:tr w:rsidR="007F4643" w:rsidRPr="00BB3EA5" w14:paraId="00EF0EF1" w14:textId="77777777" w:rsidTr="00126639">
        <w:trPr>
          <w:trHeight w:val="360"/>
        </w:trPr>
        <w:tc>
          <w:tcPr>
            <w:tcW w:w="9175" w:type="dxa"/>
            <w:vAlign w:val="center"/>
          </w:tcPr>
          <w:p w14:paraId="6A0FDC33" w14:textId="77777777" w:rsidR="007F4643" w:rsidRPr="00BB3EA5" w:rsidRDefault="007F4643" w:rsidP="00126639">
            <w:pPr>
              <w:rPr>
                <w:rFonts w:cs="Arial"/>
                <w:sz w:val="22"/>
              </w:rPr>
            </w:pPr>
            <w:r w:rsidRPr="00BB3EA5">
              <w:rPr>
                <w:rFonts w:cs="Arial"/>
                <w:sz w:val="22"/>
              </w:rPr>
              <w:t>Use-case diagrams &amp; descriptions; Activity diagrams:</w:t>
            </w:r>
          </w:p>
          <w:p w14:paraId="7D7F7DD8" w14:textId="77777777" w:rsidR="007F4643" w:rsidRPr="00BB3EA5" w:rsidRDefault="007F4643" w:rsidP="00126639">
            <w:pPr>
              <w:pStyle w:val="ListParagraph"/>
              <w:numPr>
                <w:ilvl w:val="0"/>
                <w:numId w:val="11"/>
              </w:numPr>
              <w:rPr>
                <w:rFonts w:cs="Arial"/>
                <w:sz w:val="22"/>
              </w:rPr>
            </w:pPr>
            <w:r w:rsidRPr="00BB3EA5">
              <w:rPr>
                <w:rFonts w:cs="Arial"/>
                <w:sz w:val="22"/>
              </w:rPr>
              <w:t>1: Describe the main components of use case diagrams, use case descriptions, and activity diagrams</w:t>
            </w:r>
          </w:p>
          <w:p w14:paraId="1F0BC833" w14:textId="77777777" w:rsidR="007F4643" w:rsidRPr="00BB3EA5" w:rsidRDefault="007F4643" w:rsidP="00126639">
            <w:pPr>
              <w:pStyle w:val="ListParagraph"/>
              <w:numPr>
                <w:ilvl w:val="0"/>
                <w:numId w:val="11"/>
              </w:numPr>
              <w:rPr>
                <w:rFonts w:cs="Arial"/>
                <w:sz w:val="22"/>
              </w:rPr>
            </w:pPr>
            <w:r w:rsidRPr="00BB3EA5">
              <w:rPr>
                <w:rFonts w:cs="Arial"/>
                <w:sz w:val="22"/>
              </w:rPr>
              <w:t>2: Distinguish between different kinds of entities and labels used in these diagrams and descriptions</w:t>
            </w:r>
          </w:p>
          <w:p w14:paraId="220C0267" w14:textId="77777777" w:rsidR="007F4643" w:rsidRPr="00BB3EA5" w:rsidRDefault="007F4643" w:rsidP="00126639">
            <w:pPr>
              <w:pStyle w:val="ListParagraph"/>
              <w:numPr>
                <w:ilvl w:val="0"/>
                <w:numId w:val="11"/>
              </w:numPr>
              <w:rPr>
                <w:rFonts w:cs="Arial"/>
                <w:sz w:val="22"/>
              </w:rPr>
            </w:pPr>
            <w:r w:rsidRPr="00BB3EA5">
              <w:rPr>
                <w:rFonts w:cs="Arial"/>
                <w:sz w:val="22"/>
              </w:rPr>
              <w:t>3: Apply unified process to specific software problems</w:t>
            </w:r>
          </w:p>
          <w:p w14:paraId="41C4F3E6" w14:textId="77777777" w:rsidR="007F4643" w:rsidRPr="00BB3EA5" w:rsidRDefault="007F4643" w:rsidP="00126639">
            <w:pPr>
              <w:pStyle w:val="ListParagraph"/>
              <w:numPr>
                <w:ilvl w:val="0"/>
                <w:numId w:val="11"/>
              </w:numPr>
              <w:rPr>
                <w:rFonts w:cs="Arial"/>
                <w:sz w:val="22"/>
              </w:rPr>
            </w:pPr>
            <w:r w:rsidRPr="00BB3EA5">
              <w:rPr>
                <w:rFonts w:cs="Arial"/>
                <w:sz w:val="22"/>
              </w:rPr>
              <w:t>4 : Analyze high level problem descriptions and infer use-cases and activities to be described in a software specification</w:t>
            </w:r>
          </w:p>
          <w:p w14:paraId="3BCD8729" w14:textId="77777777" w:rsidR="007F4643" w:rsidRPr="00BB3EA5" w:rsidRDefault="007F4643" w:rsidP="00126639">
            <w:pPr>
              <w:pStyle w:val="ListParagraph"/>
              <w:numPr>
                <w:ilvl w:val="0"/>
                <w:numId w:val="11"/>
              </w:numPr>
              <w:rPr>
                <w:rFonts w:cs="Arial"/>
                <w:sz w:val="22"/>
              </w:rPr>
            </w:pPr>
            <w:r w:rsidRPr="00BB3EA5">
              <w:rPr>
                <w:rFonts w:cs="Arial"/>
                <w:sz w:val="22"/>
              </w:rPr>
              <w:t>5: Compose use-case diagrams, use-case descriptions, and activity diagrams</w:t>
            </w:r>
          </w:p>
          <w:p w14:paraId="2CDBA253" w14:textId="3E3A9FE8" w:rsidR="007F4643" w:rsidRPr="00284116" w:rsidRDefault="007F4643" w:rsidP="00284116">
            <w:pPr>
              <w:pStyle w:val="ListParagraph"/>
              <w:numPr>
                <w:ilvl w:val="0"/>
                <w:numId w:val="11"/>
              </w:numPr>
              <w:rPr>
                <w:rFonts w:cs="Arial"/>
                <w:sz w:val="22"/>
              </w:rPr>
            </w:pPr>
            <w:r w:rsidRPr="00BB3EA5">
              <w:rPr>
                <w:rFonts w:cs="Arial"/>
                <w:sz w:val="22"/>
              </w:rPr>
              <w:t>6: Judge completeness and consistency of use-cases and activities described in an SRS</w:t>
            </w:r>
          </w:p>
        </w:tc>
      </w:tr>
      <w:tr w:rsidR="007F4643" w:rsidRPr="00BB3EA5" w14:paraId="66E3DDE5" w14:textId="77777777" w:rsidTr="00126639">
        <w:trPr>
          <w:trHeight w:val="360"/>
        </w:trPr>
        <w:tc>
          <w:tcPr>
            <w:tcW w:w="9175" w:type="dxa"/>
            <w:vAlign w:val="center"/>
          </w:tcPr>
          <w:p w14:paraId="6E1CDD49" w14:textId="77777777" w:rsidR="007F4643" w:rsidRPr="00BB3EA5" w:rsidRDefault="007F4643" w:rsidP="00126639">
            <w:pPr>
              <w:rPr>
                <w:rFonts w:cs="Arial"/>
                <w:sz w:val="22"/>
              </w:rPr>
            </w:pPr>
            <w:r w:rsidRPr="00BB3EA5">
              <w:rPr>
                <w:rFonts w:cs="Arial"/>
                <w:sz w:val="22"/>
              </w:rPr>
              <w:t>Structural modeling:</w:t>
            </w:r>
          </w:p>
          <w:p w14:paraId="64621A07" w14:textId="77777777" w:rsidR="007F4643" w:rsidRPr="00BB3EA5" w:rsidRDefault="007F4643" w:rsidP="00126639">
            <w:pPr>
              <w:pStyle w:val="ListParagraph"/>
              <w:numPr>
                <w:ilvl w:val="0"/>
                <w:numId w:val="11"/>
              </w:numPr>
              <w:rPr>
                <w:rFonts w:cs="Arial"/>
                <w:sz w:val="22"/>
              </w:rPr>
            </w:pPr>
            <w:r w:rsidRPr="00BB3EA5">
              <w:rPr>
                <w:rFonts w:cs="Arial"/>
                <w:sz w:val="22"/>
              </w:rPr>
              <w:t>1: Describe the main components of structural models</w:t>
            </w:r>
          </w:p>
          <w:p w14:paraId="228D6220" w14:textId="77777777" w:rsidR="007F4643" w:rsidRPr="00BB3EA5" w:rsidRDefault="007F4643" w:rsidP="00126639">
            <w:pPr>
              <w:pStyle w:val="ListParagraph"/>
              <w:numPr>
                <w:ilvl w:val="0"/>
                <w:numId w:val="11"/>
              </w:numPr>
              <w:rPr>
                <w:rFonts w:cs="Arial"/>
                <w:sz w:val="22"/>
              </w:rPr>
            </w:pPr>
            <w:r w:rsidRPr="00BB3EA5">
              <w:rPr>
                <w:rFonts w:cs="Arial"/>
                <w:sz w:val="22"/>
              </w:rPr>
              <w:t>2: Distinguish between different kinds of classes; Interrelate classes</w:t>
            </w:r>
          </w:p>
          <w:p w14:paraId="24FA2877" w14:textId="77777777" w:rsidR="007F4643" w:rsidRPr="00BB3EA5" w:rsidRDefault="007F4643" w:rsidP="00126639">
            <w:pPr>
              <w:pStyle w:val="ListParagraph"/>
              <w:numPr>
                <w:ilvl w:val="0"/>
                <w:numId w:val="11"/>
              </w:numPr>
              <w:rPr>
                <w:rFonts w:cs="Arial"/>
                <w:sz w:val="22"/>
              </w:rPr>
            </w:pPr>
            <w:r w:rsidRPr="00BB3EA5">
              <w:rPr>
                <w:rFonts w:cs="Arial"/>
                <w:sz w:val="22"/>
              </w:rPr>
              <w:t>3: Apply class description process to develop class-responsibility-collaboration (CRC) cards and class diagrams for specific software problems</w:t>
            </w:r>
          </w:p>
          <w:p w14:paraId="2BEF119B" w14:textId="77777777" w:rsidR="007F4643" w:rsidRPr="00BB3EA5" w:rsidRDefault="007F4643" w:rsidP="00126639">
            <w:pPr>
              <w:pStyle w:val="ListParagraph"/>
              <w:numPr>
                <w:ilvl w:val="0"/>
                <w:numId w:val="11"/>
              </w:numPr>
              <w:rPr>
                <w:rFonts w:cs="Arial"/>
                <w:sz w:val="22"/>
              </w:rPr>
            </w:pPr>
            <w:r w:rsidRPr="00BB3EA5">
              <w:rPr>
                <w:rFonts w:cs="Arial"/>
                <w:sz w:val="22"/>
              </w:rPr>
              <w:t>4: Analyze use-cases to determine relevant classes for a problem</w:t>
            </w:r>
          </w:p>
          <w:p w14:paraId="0D833FE1" w14:textId="77777777" w:rsidR="007F4643" w:rsidRPr="00BB3EA5" w:rsidRDefault="007F4643" w:rsidP="00126639">
            <w:pPr>
              <w:pStyle w:val="ListParagraph"/>
              <w:numPr>
                <w:ilvl w:val="0"/>
                <w:numId w:val="11"/>
              </w:numPr>
              <w:rPr>
                <w:rFonts w:cs="Arial"/>
                <w:sz w:val="22"/>
              </w:rPr>
            </w:pPr>
            <w:r w:rsidRPr="00BB3EA5">
              <w:rPr>
                <w:rFonts w:cs="Arial"/>
                <w:sz w:val="22"/>
              </w:rPr>
              <w:t>5: Compose CRC cards and class diagrams</w:t>
            </w:r>
          </w:p>
          <w:p w14:paraId="5FA8B991" w14:textId="4D761EDD" w:rsidR="007F4643" w:rsidRPr="00284116" w:rsidRDefault="007F4643" w:rsidP="00284116">
            <w:pPr>
              <w:pStyle w:val="ListParagraph"/>
              <w:numPr>
                <w:ilvl w:val="0"/>
                <w:numId w:val="11"/>
              </w:numPr>
              <w:rPr>
                <w:rFonts w:cs="Arial"/>
                <w:sz w:val="22"/>
              </w:rPr>
            </w:pPr>
            <w:r w:rsidRPr="00BB3EA5">
              <w:rPr>
                <w:rFonts w:cs="Arial"/>
                <w:sz w:val="22"/>
              </w:rPr>
              <w:t>6: Judge completeness and consistency of class relationship descriptions</w:t>
            </w:r>
          </w:p>
        </w:tc>
      </w:tr>
      <w:tr w:rsidR="007F4643" w:rsidRPr="00BB3EA5" w14:paraId="74335B70" w14:textId="77777777" w:rsidTr="00126639">
        <w:trPr>
          <w:trHeight w:val="360"/>
        </w:trPr>
        <w:tc>
          <w:tcPr>
            <w:tcW w:w="9175" w:type="dxa"/>
            <w:vAlign w:val="center"/>
          </w:tcPr>
          <w:p w14:paraId="4EC47B73" w14:textId="77777777" w:rsidR="007F4643" w:rsidRPr="00BB3EA5" w:rsidRDefault="007F4643" w:rsidP="00126639">
            <w:pPr>
              <w:rPr>
                <w:rFonts w:cs="Arial"/>
                <w:sz w:val="22"/>
              </w:rPr>
            </w:pPr>
            <w:r w:rsidRPr="00BB3EA5">
              <w:rPr>
                <w:rFonts w:cs="Arial"/>
                <w:sz w:val="22"/>
              </w:rPr>
              <w:t>Behavioral modeling:</w:t>
            </w:r>
          </w:p>
          <w:p w14:paraId="62C0BBC6" w14:textId="77777777" w:rsidR="007F4643" w:rsidRPr="00BB3EA5" w:rsidRDefault="007F4643" w:rsidP="00126639">
            <w:pPr>
              <w:pStyle w:val="ListParagraph"/>
              <w:numPr>
                <w:ilvl w:val="0"/>
                <w:numId w:val="11"/>
              </w:numPr>
              <w:rPr>
                <w:rFonts w:cs="Arial"/>
                <w:sz w:val="22"/>
              </w:rPr>
            </w:pPr>
            <w:r w:rsidRPr="00BB3EA5">
              <w:rPr>
                <w:rFonts w:cs="Arial"/>
                <w:sz w:val="22"/>
              </w:rPr>
              <w:t>1: Describe the main components of behavioral models</w:t>
            </w:r>
          </w:p>
          <w:p w14:paraId="16F08255" w14:textId="77777777" w:rsidR="007F4643" w:rsidRPr="00BB3EA5" w:rsidRDefault="007F4643" w:rsidP="00126639">
            <w:pPr>
              <w:pStyle w:val="ListParagraph"/>
              <w:numPr>
                <w:ilvl w:val="0"/>
                <w:numId w:val="11"/>
              </w:numPr>
              <w:rPr>
                <w:rFonts w:cs="Arial"/>
                <w:sz w:val="22"/>
              </w:rPr>
            </w:pPr>
            <w:r w:rsidRPr="00BB3EA5">
              <w:rPr>
                <w:rFonts w:cs="Arial"/>
                <w:sz w:val="22"/>
              </w:rPr>
              <w:t xml:space="preserve">2: Distinguish interaction diagrams and behavioral state machines from structural diagrams </w:t>
            </w:r>
          </w:p>
          <w:p w14:paraId="23C4C3D5" w14:textId="77777777" w:rsidR="007F4643" w:rsidRPr="00BB3EA5" w:rsidRDefault="007F4643" w:rsidP="00126639">
            <w:pPr>
              <w:pStyle w:val="ListParagraph"/>
              <w:numPr>
                <w:ilvl w:val="0"/>
                <w:numId w:val="11"/>
              </w:numPr>
              <w:rPr>
                <w:rFonts w:cs="Arial"/>
                <w:sz w:val="22"/>
              </w:rPr>
            </w:pPr>
            <w:r w:rsidRPr="00BB3EA5">
              <w:rPr>
                <w:rFonts w:cs="Arial"/>
                <w:sz w:val="22"/>
              </w:rPr>
              <w:t xml:space="preserve">3: Sketch sequence diagrams, communication diagrams, and behavioral state machines </w:t>
            </w:r>
          </w:p>
          <w:p w14:paraId="4E998AC2" w14:textId="77777777" w:rsidR="007F4643" w:rsidRPr="00BB3EA5" w:rsidRDefault="007F4643" w:rsidP="00126639">
            <w:pPr>
              <w:pStyle w:val="ListParagraph"/>
              <w:numPr>
                <w:ilvl w:val="0"/>
                <w:numId w:val="11"/>
              </w:numPr>
              <w:rPr>
                <w:rFonts w:cs="Arial"/>
                <w:sz w:val="22"/>
              </w:rPr>
            </w:pPr>
            <w:r w:rsidRPr="00BB3EA5">
              <w:rPr>
                <w:rFonts w:cs="Arial"/>
                <w:sz w:val="22"/>
              </w:rPr>
              <w:t>4: Analyze structural models to determine objects, operations, and messages</w:t>
            </w:r>
          </w:p>
          <w:p w14:paraId="736D2025" w14:textId="77777777" w:rsidR="007F4643" w:rsidRPr="00BB3EA5" w:rsidRDefault="007F4643" w:rsidP="00126639">
            <w:pPr>
              <w:pStyle w:val="ListParagraph"/>
              <w:numPr>
                <w:ilvl w:val="0"/>
                <w:numId w:val="11"/>
              </w:numPr>
              <w:rPr>
                <w:rFonts w:cs="Arial"/>
                <w:sz w:val="22"/>
              </w:rPr>
            </w:pPr>
            <w:r w:rsidRPr="00BB3EA5">
              <w:rPr>
                <w:rFonts w:cs="Arial"/>
                <w:sz w:val="22"/>
              </w:rPr>
              <w:t xml:space="preserve">5: Synthesize behavioral descriptions for new problems </w:t>
            </w:r>
          </w:p>
          <w:p w14:paraId="42EC0973" w14:textId="6AC13966" w:rsidR="007F4643" w:rsidRPr="00284116" w:rsidRDefault="007F4643" w:rsidP="00284116">
            <w:pPr>
              <w:pStyle w:val="ListParagraph"/>
              <w:numPr>
                <w:ilvl w:val="0"/>
                <w:numId w:val="11"/>
              </w:numPr>
              <w:rPr>
                <w:rFonts w:cs="Arial"/>
                <w:sz w:val="22"/>
              </w:rPr>
            </w:pPr>
            <w:r w:rsidRPr="00BB3EA5">
              <w:rPr>
                <w:rFonts w:cs="Arial"/>
                <w:sz w:val="22"/>
              </w:rPr>
              <w:lastRenderedPageBreak/>
              <w:t>6: Judge completeness and consistency of behavioral descriptions, as well as their consistency with structural models</w:t>
            </w:r>
          </w:p>
        </w:tc>
      </w:tr>
      <w:tr w:rsidR="007F4643" w:rsidRPr="00BB3EA5" w14:paraId="11E99448" w14:textId="77777777" w:rsidTr="00126639">
        <w:trPr>
          <w:trHeight w:val="360"/>
        </w:trPr>
        <w:tc>
          <w:tcPr>
            <w:tcW w:w="9175" w:type="dxa"/>
            <w:vAlign w:val="center"/>
          </w:tcPr>
          <w:p w14:paraId="7147CFA5" w14:textId="77777777" w:rsidR="007F4643" w:rsidRPr="00BB3EA5" w:rsidRDefault="007F4643" w:rsidP="00126639">
            <w:pPr>
              <w:rPr>
                <w:rFonts w:cs="Arial"/>
                <w:sz w:val="22"/>
              </w:rPr>
            </w:pPr>
            <w:r w:rsidRPr="00BB3EA5">
              <w:rPr>
                <w:rFonts w:cs="Arial"/>
                <w:sz w:val="22"/>
              </w:rPr>
              <w:lastRenderedPageBreak/>
              <w:t>Elements of Design:</w:t>
            </w:r>
          </w:p>
          <w:p w14:paraId="6AF5E5CC" w14:textId="77777777" w:rsidR="007F4643" w:rsidRPr="00BB3EA5" w:rsidRDefault="007F4643" w:rsidP="00126639">
            <w:pPr>
              <w:pStyle w:val="ListParagraph"/>
              <w:numPr>
                <w:ilvl w:val="0"/>
                <w:numId w:val="11"/>
              </w:numPr>
              <w:rPr>
                <w:rFonts w:cs="Arial"/>
                <w:sz w:val="22"/>
              </w:rPr>
            </w:pPr>
            <w:r w:rsidRPr="00BB3EA5">
              <w:rPr>
                <w:rFonts w:cs="Arial"/>
                <w:sz w:val="22"/>
              </w:rPr>
              <w:t>1: Identify the main components of software design</w:t>
            </w:r>
          </w:p>
          <w:p w14:paraId="767DC2DC" w14:textId="77777777" w:rsidR="007F4643" w:rsidRPr="00BB3EA5" w:rsidRDefault="007F4643" w:rsidP="00126639">
            <w:pPr>
              <w:pStyle w:val="ListParagraph"/>
              <w:numPr>
                <w:ilvl w:val="0"/>
                <w:numId w:val="11"/>
              </w:numPr>
              <w:rPr>
                <w:rFonts w:cs="Arial"/>
                <w:sz w:val="22"/>
              </w:rPr>
            </w:pPr>
            <w:r w:rsidRPr="00BB3EA5">
              <w:rPr>
                <w:rFonts w:cs="Arial"/>
                <w:sz w:val="22"/>
              </w:rPr>
              <w:t>2: Interrelate specifications and design documents; explain key concepts of coupling, cohesion, encapsulation, information hiding, inheritance, and polymorphism</w:t>
            </w:r>
          </w:p>
          <w:p w14:paraId="51A96696" w14:textId="77777777" w:rsidR="007F4643" w:rsidRPr="00BB3EA5" w:rsidRDefault="007F4643" w:rsidP="00126639">
            <w:pPr>
              <w:pStyle w:val="ListParagraph"/>
              <w:numPr>
                <w:ilvl w:val="0"/>
                <w:numId w:val="11"/>
              </w:numPr>
              <w:rPr>
                <w:rFonts w:cs="Arial"/>
                <w:sz w:val="22"/>
              </w:rPr>
            </w:pPr>
            <w:r w:rsidRPr="00BB3EA5">
              <w:rPr>
                <w:rFonts w:cs="Arial"/>
                <w:sz w:val="22"/>
              </w:rPr>
              <w:t>3: Apply object design activities; specify methods</w:t>
            </w:r>
          </w:p>
          <w:p w14:paraId="6AD15B49" w14:textId="77777777" w:rsidR="007F4643" w:rsidRPr="00BB3EA5" w:rsidRDefault="007F4643" w:rsidP="00126639">
            <w:pPr>
              <w:pStyle w:val="ListParagraph"/>
              <w:numPr>
                <w:ilvl w:val="0"/>
                <w:numId w:val="11"/>
              </w:numPr>
              <w:rPr>
                <w:rFonts w:cs="Arial"/>
                <w:sz w:val="22"/>
              </w:rPr>
            </w:pPr>
            <w:r w:rsidRPr="00BB3EA5">
              <w:rPr>
                <w:rFonts w:cs="Arial"/>
                <w:sz w:val="22"/>
              </w:rPr>
              <w:t>4: Verify and validate class and method designs</w:t>
            </w:r>
          </w:p>
          <w:p w14:paraId="7CA7F4B4" w14:textId="77777777" w:rsidR="007F4643" w:rsidRPr="00BB3EA5" w:rsidRDefault="007F4643" w:rsidP="00126639">
            <w:pPr>
              <w:pStyle w:val="ListParagraph"/>
              <w:numPr>
                <w:ilvl w:val="0"/>
                <w:numId w:val="11"/>
              </w:numPr>
              <w:rPr>
                <w:rFonts w:cs="Arial"/>
                <w:sz w:val="22"/>
              </w:rPr>
            </w:pPr>
            <w:r w:rsidRPr="00BB3EA5">
              <w:rPr>
                <w:rFonts w:cs="Arial"/>
                <w:sz w:val="22"/>
              </w:rPr>
              <w:t>5: Develop design documents</w:t>
            </w:r>
          </w:p>
          <w:p w14:paraId="53201C46" w14:textId="59965088" w:rsidR="007F4643" w:rsidRPr="00284116" w:rsidRDefault="007F4643" w:rsidP="00284116">
            <w:pPr>
              <w:pStyle w:val="ListParagraph"/>
              <w:numPr>
                <w:ilvl w:val="0"/>
                <w:numId w:val="11"/>
              </w:numPr>
              <w:rPr>
                <w:rFonts w:cs="Arial"/>
                <w:sz w:val="22"/>
              </w:rPr>
            </w:pPr>
            <w:r w:rsidRPr="00BB3EA5">
              <w:rPr>
                <w:rFonts w:cs="Arial"/>
                <w:sz w:val="22"/>
              </w:rPr>
              <w:t xml:space="preserve">6: Judge completeness and consistency of design documents, and their consistency with specification documents; assess design quality </w:t>
            </w:r>
          </w:p>
        </w:tc>
      </w:tr>
      <w:tr w:rsidR="007F4643" w:rsidRPr="00BB3EA5" w14:paraId="579DEF68" w14:textId="77777777" w:rsidTr="00126639">
        <w:trPr>
          <w:trHeight w:val="360"/>
        </w:trPr>
        <w:tc>
          <w:tcPr>
            <w:tcW w:w="9175" w:type="dxa"/>
            <w:vAlign w:val="center"/>
          </w:tcPr>
          <w:p w14:paraId="48EA4262" w14:textId="77777777" w:rsidR="007F4643" w:rsidRPr="00BB3EA5" w:rsidRDefault="007F4643" w:rsidP="00126639">
            <w:pPr>
              <w:rPr>
                <w:rFonts w:cs="Arial"/>
                <w:sz w:val="22"/>
              </w:rPr>
            </w:pPr>
            <w:r w:rsidRPr="00BB3EA5">
              <w:rPr>
                <w:rFonts w:cs="Arial"/>
                <w:sz w:val="22"/>
              </w:rPr>
              <w:t>Design Patterns; Class and Method Design:</w:t>
            </w:r>
          </w:p>
          <w:p w14:paraId="5E01743B" w14:textId="77777777" w:rsidR="007F4643" w:rsidRPr="00BB3EA5" w:rsidRDefault="007F4643" w:rsidP="00126639">
            <w:pPr>
              <w:pStyle w:val="ListParagraph"/>
              <w:numPr>
                <w:ilvl w:val="0"/>
                <w:numId w:val="14"/>
              </w:numPr>
              <w:rPr>
                <w:rFonts w:cs="Arial"/>
                <w:sz w:val="22"/>
              </w:rPr>
            </w:pPr>
            <w:r w:rsidRPr="00BB3EA5">
              <w:rPr>
                <w:rFonts w:cs="Arial"/>
                <w:sz w:val="22"/>
              </w:rPr>
              <w:t>1: Identify design patterns frequently used in software development</w:t>
            </w:r>
          </w:p>
          <w:p w14:paraId="78D4D1F9" w14:textId="77777777" w:rsidR="007F4643" w:rsidRPr="00BB3EA5" w:rsidRDefault="007F4643" w:rsidP="00126639">
            <w:pPr>
              <w:pStyle w:val="ListParagraph"/>
              <w:numPr>
                <w:ilvl w:val="0"/>
                <w:numId w:val="14"/>
              </w:numPr>
              <w:rPr>
                <w:rFonts w:cs="Arial"/>
                <w:sz w:val="22"/>
              </w:rPr>
            </w:pPr>
            <w:r w:rsidRPr="00BB3EA5">
              <w:rPr>
                <w:rFonts w:cs="Arial"/>
                <w:sz w:val="22"/>
              </w:rPr>
              <w:t>2: Explain the usefulness of design patterns</w:t>
            </w:r>
          </w:p>
          <w:p w14:paraId="178835CB" w14:textId="77777777" w:rsidR="007F4643" w:rsidRPr="00BB3EA5" w:rsidRDefault="007F4643" w:rsidP="00126639">
            <w:pPr>
              <w:pStyle w:val="ListParagraph"/>
              <w:numPr>
                <w:ilvl w:val="0"/>
                <w:numId w:val="14"/>
              </w:numPr>
              <w:rPr>
                <w:rFonts w:cs="Arial"/>
                <w:sz w:val="22"/>
              </w:rPr>
            </w:pPr>
            <w:r w:rsidRPr="00BB3EA5">
              <w:rPr>
                <w:rFonts w:cs="Arial"/>
                <w:sz w:val="22"/>
              </w:rPr>
              <w:t>3: Apply design patterns to new problems</w:t>
            </w:r>
          </w:p>
          <w:p w14:paraId="5F847BCB" w14:textId="77777777" w:rsidR="007F4643" w:rsidRPr="00BB3EA5" w:rsidRDefault="007F4643" w:rsidP="00126639">
            <w:pPr>
              <w:pStyle w:val="ListParagraph"/>
              <w:numPr>
                <w:ilvl w:val="0"/>
                <w:numId w:val="14"/>
              </w:numPr>
              <w:rPr>
                <w:rFonts w:cs="Arial"/>
                <w:sz w:val="22"/>
              </w:rPr>
            </w:pPr>
            <w:r w:rsidRPr="00BB3EA5">
              <w:rPr>
                <w:rFonts w:cs="Arial"/>
                <w:sz w:val="22"/>
              </w:rPr>
              <w:t>5: Develop new designs that use one or more design patterns</w:t>
            </w:r>
          </w:p>
          <w:p w14:paraId="7C8D6663" w14:textId="14DB4485" w:rsidR="007F4643" w:rsidRPr="00284116" w:rsidRDefault="007F4643" w:rsidP="00284116">
            <w:pPr>
              <w:pStyle w:val="ListParagraph"/>
              <w:numPr>
                <w:ilvl w:val="0"/>
                <w:numId w:val="14"/>
              </w:numPr>
              <w:rPr>
                <w:rFonts w:cs="Arial"/>
                <w:sz w:val="22"/>
              </w:rPr>
            </w:pPr>
            <w:r w:rsidRPr="00BB3EA5">
              <w:rPr>
                <w:rFonts w:cs="Arial"/>
                <w:sz w:val="22"/>
              </w:rPr>
              <w:t>6: Compare previous designs with designs based on patterns</w:t>
            </w:r>
          </w:p>
        </w:tc>
      </w:tr>
      <w:tr w:rsidR="007F4643" w:rsidRPr="00BB3EA5" w14:paraId="60DDD026" w14:textId="77777777" w:rsidTr="00126639">
        <w:trPr>
          <w:trHeight w:val="360"/>
        </w:trPr>
        <w:tc>
          <w:tcPr>
            <w:tcW w:w="9175" w:type="dxa"/>
            <w:vAlign w:val="center"/>
          </w:tcPr>
          <w:p w14:paraId="60F643F8" w14:textId="77777777" w:rsidR="007F4643" w:rsidRPr="00BB3EA5" w:rsidRDefault="007F4643" w:rsidP="00126639">
            <w:pPr>
              <w:rPr>
                <w:rFonts w:cs="Arial"/>
                <w:sz w:val="22"/>
              </w:rPr>
            </w:pPr>
            <w:r w:rsidRPr="00BB3EA5">
              <w:rPr>
                <w:rFonts w:cs="Arial"/>
                <w:sz w:val="22"/>
              </w:rPr>
              <w:t>Interface design:</w:t>
            </w:r>
          </w:p>
          <w:p w14:paraId="629A5D1B" w14:textId="77777777" w:rsidR="007F4643" w:rsidRPr="00BB3EA5" w:rsidRDefault="007F4643" w:rsidP="00126639">
            <w:pPr>
              <w:pStyle w:val="ListParagraph"/>
              <w:numPr>
                <w:ilvl w:val="0"/>
                <w:numId w:val="15"/>
              </w:numPr>
              <w:rPr>
                <w:rFonts w:cs="Arial"/>
                <w:sz w:val="22"/>
              </w:rPr>
            </w:pPr>
            <w:r w:rsidRPr="00BB3EA5">
              <w:rPr>
                <w:rFonts w:cs="Arial"/>
                <w:sz w:val="22"/>
              </w:rPr>
              <w:t>2: Explain key principles of designing both internal and external interfaces</w:t>
            </w:r>
          </w:p>
          <w:p w14:paraId="56F2B0BF" w14:textId="77777777" w:rsidR="007F4643" w:rsidRPr="00BB3EA5" w:rsidRDefault="007F4643" w:rsidP="00126639">
            <w:pPr>
              <w:pStyle w:val="ListParagraph"/>
              <w:numPr>
                <w:ilvl w:val="0"/>
                <w:numId w:val="15"/>
              </w:numPr>
              <w:rPr>
                <w:rFonts w:cs="Arial"/>
                <w:sz w:val="22"/>
              </w:rPr>
            </w:pPr>
            <w:r w:rsidRPr="00BB3EA5">
              <w:rPr>
                <w:rFonts w:cs="Arial"/>
                <w:sz w:val="22"/>
              </w:rPr>
              <w:t>5: Develop internal and external interfaces</w:t>
            </w:r>
          </w:p>
          <w:p w14:paraId="3773645B" w14:textId="77777777" w:rsidR="007F4643" w:rsidRPr="00BB3EA5" w:rsidRDefault="007F4643" w:rsidP="00126639">
            <w:pPr>
              <w:pStyle w:val="ListParagraph"/>
              <w:numPr>
                <w:ilvl w:val="0"/>
                <w:numId w:val="15"/>
              </w:numPr>
              <w:rPr>
                <w:rFonts w:cs="Arial"/>
                <w:sz w:val="22"/>
              </w:rPr>
            </w:pPr>
            <w:r w:rsidRPr="00BB3EA5">
              <w:rPr>
                <w:rFonts w:cs="Arial"/>
                <w:sz w:val="22"/>
              </w:rPr>
              <w:t>6: Evaluate quality of interfaces</w:t>
            </w:r>
          </w:p>
        </w:tc>
      </w:tr>
      <w:tr w:rsidR="007F4643" w:rsidRPr="00BB3EA5" w14:paraId="19FC891F" w14:textId="77777777" w:rsidTr="00126639">
        <w:trPr>
          <w:trHeight w:val="360"/>
        </w:trPr>
        <w:tc>
          <w:tcPr>
            <w:tcW w:w="9175" w:type="dxa"/>
            <w:vAlign w:val="center"/>
          </w:tcPr>
          <w:p w14:paraId="38871A85" w14:textId="77777777" w:rsidR="007F4643" w:rsidRPr="00BB3EA5" w:rsidRDefault="007F4643" w:rsidP="00126639">
            <w:pPr>
              <w:rPr>
                <w:rFonts w:cs="Arial"/>
                <w:sz w:val="22"/>
              </w:rPr>
            </w:pPr>
            <w:r w:rsidRPr="00BB3EA5">
              <w:rPr>
                <w:rFonts w:cs="Arial"/>
                <w:sz w:val="22"/>
              </w:rPr>
              <w:t>Data Management Design:</w:t>
            </w:r>
          </w:p>
          <w:p w14:paraId="32113C8E" w14:textId="77777777" w:rsidR="007F4643" w:rsidRPr="00BB3EA5" w:rsidRDefault="007F4643" w:rsidP="00126639">
            <w:pPr>
              <w:pStyle w:val="ListParagraph"/>
              <w:numPr>
                <w:ilvl w:val="0"/>
                <w:numId w:val="16"/>
              </w:numPr>
              <w:rPr>
                <w:rFonts w:cs="Arial"/>
                <w:sz w:val="22"/>
              </w:rPr>
            </w:pPr>
            <w:r w:rsidRPr="00BB3EA5">
              <w:rPr>
                <w:rFonts w:cs="Arial"/>
                <w:sz w:val="22"/>
              </w:rPr>
              <w:t>2: Explain differences between different data design strategies</w:t>
            </w:r>
          </w:p>
          <w:p w14:paraId="5A4CDE10" w14:textId="77777777" w:rsidR="007F4643" w:rsidRPr="00BB3EA5" w:rsidRDefault="007F4643" w:rsidP="00126639">
            <w:pPr>
              <w:pStyle w:val="ListParagraph"/>
              <w:numPr>
                <w:ilvl w:val="0"/>
                <w:numId w:val="16"/>
              </w:numPr>
              <w:rPr>
                <w:rFonts w:cs="Arial"/>
                <w:sz w:val="22"/>
              </w:rPr>
            </w:pPr>
            <w:r w:rsidRPr="00BB3EA5">
              <w:rPr>
                <w:rFonts w:cs="Arial"/>
                <w:sz w:val="22"/>
              </w:rPr>
              <w:t>3: Map classes and objects to software data implementations</w:t>
            </w:r>
          </w:p>
          <w:p w14:paraId="51EFFAC8" w14:textId="77777777" w:rsidR="007F4643" w:rsidRPr="00BB3EA5" w:rsidRDefault="007F4643" w:rsidP="00126639">
            <w:pPr>
              <w:pStyle w:val="ListParagraph"/>
              <w:numPr>
                <w:ilvl w:val="0"/>
                <w:numId w:val="16"/>
              </w:numPr>
              <w:rPr>
                <w:rFonts w:cs="Arial"/>
                <w:sz w:val="22"/>
              </w:rPr>
            </w:pPr>
            <w:r w:rsidRPr="00BB3EA5">
              <w:rPr>
                <w:rFonts w:cs="Arial"/>
                <w:sz w:val="22"/>
              </w:rPr>
              <w:t>4: Analyze efficiency, access speed, and size of data storage</w:t>
            </w:r>
          </w:p>
          <w:p w14:paraId="7E74A4DE" w14:textId="77777777" w:rsidR="007F4643" w:rsidRPr="00BB3EA5" w:rsidRDefault="007F4643" w:rsidP="00126639">
            <w:pPr>
              <w:pStyle w:val="ListParagraph"/>
              <w:numPr>
                <w:ilvl w:val="0"/>
                <w:numId w:val="16"/>
              </w:numPr>
              <w:rPr>
                <w:rFonts w:cs="Arial"/>
                <w:sz w:val="22"/>
              </w:rPr>
            </w:pPr>
            <w:r w:rsidRPr="00BB3EA5">
              <w:rPr>
                <w:rFonts w:cs="Arial"/>
                <w:sz w:val="22"/>
              </w:rPr>
              <w:t>5: Design data stores</w:t>
            </w:r>
          </w:p>
          <w:p w14:paraId="5BE5CD29" w14:textId="77777777" w:rsidR="007F4643" w:rsidRPr="00BB3EA5" w:rsidRDefault="007F4643" w:rsidP="00126639">
            <w:pPr>
              <w:pStyle w:val="ListParagraph"/>
              <w:numPr>
                <w:ilvl w:val="0"/>
                <w:numId w:val="16"/>
              </w:numPr>
              <w:rPr>
                <w:rFonts w:cs="Arial"/>
                <w:sz w:val="22"/>
              </w:rPr>
            </w:pPr>
            <w:r w:rsidRPr="00BB3EA5">
              <w:rPr>
                <w:rFonts w:cs="Arial"/>
                <w:sz w:val="22"/>
              </w:rPr>
              <w:t>6: Verify and validate data store designs</w:t>
            </w:r>
          </w:p>
        </w:tc>
      </w:tr>
      <w:tr w:rsidR="007F4643" w:rsidRPr="00BB3EA5" w14:paraId="62E1E0CA" w14:textId="77777777" w:rsidTr="00126639">
        <w:trPr>
          <w:trHeight w:val="360"/>
        </w:trPr>
        <w:tc>
          <w:tcPr>
            <w:tcW w:w="9175" w:type="dxa"/>
            <w:vAlign w:val="center"/>
          </w:tcPr>
          <w:p w14:paraId="08251AF8" w14:textId="77777777" w:rsidR="007F4643" w:rsidRPr="00BB3EA5" w:rsidRDefault="007F4643" w:rsidP="00126639">
            <w:pPr>
              <w:rPr>
                <w:rFonts w:cs="Arial"/>
                <w:sz w:val="22"/>
              </w:rPr>
            </w:pPr>
            <w:r w:rsidRPr="00BB3EA5">
              <w:rPr>
                <w:rFonts w:cs="Arial"/>
                <w:sz w:val="22"/>
              </w:rPr>
              <w:t>Project Management:</w:t>
            </w:r>
          </w:p>
          <w:p w14:paraId="12C32151" w14:textId="419E18F6" w:rsidR="007F4643" w:rsidRPr="00284116" w:rsidRDefault="007F4643" w:rsidP="00126639">
            <w:pPr>
              <w:pStyle w:val="ListParagraph"/>
              <w:numPr>
                <w:ilvl w:val="0"/>
                <w:numId w:val="10"/>
              </w:numPr>
              <w:rPr>
                <w:rFonts w:cs="Arial"/>
                <w:sz w:val="22"/>
              </w:rPr>
            </w:pPr>
            <w:r w:rsidRPr="00BB3EA5">
              <w:rPr>
                <w:rFonts w:cs="Arial"/>
                <w:sz w:val="22"/>
              </w:rPr>
              <w:t>1: Describe the main components of a project management plan</w:t>
            </w:r>
          </w:p>
        </w:tc>
      </w:tr>
      <w:tr w:rsidR="007F4643" w:rsidRPr="00BB3EA5" w14:paraId="12C1B9C5" w14:textId="77777777" w:rsidTr="00126639">
        <w:trPr>
          <w:trHeight w:val="360"/>
        </w:trPr>
        <w:tc>
          <w:tcPr>
            <w:tcW w:w="9175" w:type="dxa"/>
            <w:vAlign w:val="center"/>
          </w:tcPr>
          <w:p w14:paraId="0E798059" w14:textId="77777777" w:rsidR="007F4643" w:rsidRDefault="007F4643" w:rsidP="00126639">
            <w:pPr>
              <w:rPr>
                <w:rFonts w:cs="Arial"/>
                <w:sz w:val="22"/>
              </w:rPr>
            </w:pPr>
            <w:r>
              <w:rPr>
                <w:rFonts w:cs="Arial"/>
                <w:sz w:val="22"/>
              </w:rPr>
              <w:t>Ethics in Software Engineering:</w:t>
            </w:r>
          </w:p>
          <w:p w14:paraId="663D9D70" w14:textId="77777777" w:rsidR="007F4643" w:rsidRDefault="007F4643" w:rsidP="00126639">
            <w:pPr>
              <w:pStyle w:val="ListParagraph"/>
              <w:numPr>
                <w:ilvl w:val="0"/>
                <w:numId w:val="10"/>
              </w:numPr>
              <w:rPr>
                <w:rFonts w:cs="Arial"/>
                <w:sz w:val="22"/>
              </w:rPr>
            </w:pPr>
            <w:r w:rsidRPr="00BB3EA5">
              <w:rPr>
                <w:rFonts w:cs="Arial"/>
                <w:sz w:val="22"/>
              </w:rPr>
              <w:t xml:space="preserve">1: Describe </w:t>
            </w:r>
            <w:r>
              <w:rPr>
                <w:rFonts w:cs="Arial"/>
                <w:sz w:val="22"/>
              </w:rPr>
              <w:t>the possible ways in which software development may be unethical.</w:t>
            </w:r>
          </w:p>
          <w:p w14:paraId="4364F2C1" w14:textId="183F7BF2" w:rsidR="007F4643" w:rsidRPr="00284116" w:rsidRDefault="007F4643" w:rsidP="00126639">
            <w:pPr>
              <w:pStyle w:val="ListParagraph"/>
              <w:numPr>
                <w:ilvl w:val="0"/>
                <w:numId w:val="10"/>
              </w:numPr>
              <w:rPr>
                <w:rFonts w:cs="Arial"/>
                <w:sz w:val="22"/>
              </w:rPr>
            </w:pPr>
            <w:r>
              <w:rPr>
                <w:rFonts w:cs="Arial"/>
                <w:sz w:val="22"/>
              </w:rPr>
              <w:t>4: Analyze possible ethical problems with software instances.</w:t>
            </w:r>
          </w:p>
        </w:tc>
      </w:tr>
    </w:tbl>
    <w:p w14:paraId="416DC01C" w14:textId="77777777" w:rsidR="00376940" w:rsidRPr="00376940" w:rsidRDefault="00376940" w:rsidP="00376940">
      <w:pPr>
        <w:rPr>
          <w:rFonts w:cs="Arial"/>
          <w:sz w:val="22"/>
          <w:highlight w:val="yellow"/>
        </w:rPr>
      </w:pPr>
    </w:p>
    <w:sectPr w:rsidR="00376940" w:rsidRPr="00376940" w:rsidSect="00600B4C">
      <w:headerReference w:type="default" r:id="rId17"/>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5A7CF" w14:textId="77777777" w:rsidR="00C2400B" w:rsidRDefault="00C2400B" w:rsidP="00334A7D">
      <w:r>
        <w:separator/>
      </w:r>
    </w:p>
  </w:endnote>
  <w:endnote w:type="continuationSeparator" w:id="0">
    <w:p w14:paraId="431A278D" w14:textId="77777777" w:rsidR="00C2400B" w:rsidRDefault="00C2400B"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7A4C5F" w:rsidRDefault="007A4C5F" w:rsidP="00781D7C">
    <w:pPr>
      <w:pStyle w:val="Footer"/>
      <w:jc w:val="left"/>
      <w:rPr>
        <w:sz w:val="16"/>
        <w:szCs w:val="16"/>
      </w:rPr>
    </w:pPr>
  </w:p>
  <w:p w14:paraId="64AECF9E" w14:textId="77777777" w:rsidR="007A4C5F" w:rsidRDefault="007A4C5F" w:rsidP="00781D7C">
    <w:pPr>
      <w:pStyle w:val="Footer"/>
      <w:jc w:val="left"/>
      <w:rPr>
        <w:sz w:val="16"/>
        <w:szCs w:val="16"/>
      </w:rPr>
    </w:pPr>
  </w:p>
  <w:p w14:paraId="760BBBE4" w14:textId="61474796" w:rsidR="007A4C5F" w:rsidRPr="002077E4" w:rsidRDefault="007A4C5F" w:rsidP="00781D7C">
    <w:pPr>
      <w:pStyle w:val="Footer"/>
      <w:jc w:val="left"/>
      <w:rPr>
        <w:sz w:val="16"/>
        <w:szCs w:val="16"/>
      </w:rPr>
    </w:pPr>
    <w:r w:rsidRPr="002077E4">
      <w:rPr>
        <w:sz w:val="16"/>
        <w:szCs w:val="16"/>
      </w:rPr>
      <w:t>S</w:t>
    </w:r>
    <w:r>
      <w:rPr>
        <w:sz w:val="16"/>
        <w:szCs w:val="16"/>
      </w:rPr>
      <w:t>yllabus Template Revised August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0E0E4" w14:textId="77777777" w:rsidR="00C2400B" w:rsidRDefault="00C2400B" w:rsidP="00334A7D">
      <w:r>
        <w:separator/>
      </w:r>
    </w:p>
  </w:footnote>
  <w:footnote w:type="continuationSeparator" w:id="0">
    <w:p w14:paraId="49845C09" w14:textId="77777777" w:rsidR="00C2400B" w:rsidRDefault="00C2400B" w:rsidP="00334A7D">
      <w:r>
        <w:continuationSeparator/>
      </w:r>
    </w:p>
  </w:footnote>
  <w:footnote w:id="1">
    <w:p w14:paraId="2D00845F" w14:textId="77777777" w:rsidR="007F4643" w:rsidRDefault="007F4643" w:rsidP="007F4643">
      <w:pPr>
        <w:pStyle w:val="FootnoteText"/>
      </w:pPr>
      <w:r>
        <w:rPr>
          <w:rStyle w:val="FootnoteReference"/>
        </w:rPr>
        <w:footnoteRef/>
      </w:r>
      <w:r>
        <w:t xml:space="preserve"> </w:t>
      </w:r>
      <w:hyperlink r:id="rId1" w:history="1">
        <w:r>
          <w:rPr>
            <w:rStyle w:val="Hyperlink"/>
            <w:i/>
            <w:iCs/>
          </w:rPr>
          <w:t>Bloom, B. S.</w:t>
        </w:r>
      </w:hyperlink>
      <w:r>
        <w:rPr>
          <w:rStyle w:val="HTMLCite"/>
        </w:rPr>
        <w:t xml:space="preserve">; Engelhart, M. D.; Furst, E. J.; Hill, W. H.; </w:t>
      </w:r>
      <w:hyperlink r:id="rId2" w:tooltip="David Krathwohl" w:history="1">
        <w:r>
          <w:rPr>
            <w:rStyle w:val="Hyperlink"/>
            <w:i/>
            <w:iCs/>
          </w:rPr>
          <w:t>Krathwohl, D. R.</w:t>
        </w:r>
      </w:hyperlink>
      <w:r>
        <w:rPr>
          <w:rStyle w:val="HTMLCite"/>
        </w:rPr>
        <w:t xml:space="preserve"> (1956). Taxonomy of educational objectives: The classification of educational goals. Handbook I: Cognitive domain. New York: David McKay Company.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108CEDF8" w:rsidR="007A4C5F" w:rsidRPr="00BD269E" w:rsidRDefault="007A4C5F">
    <w:pPr>
      <w:pStyle w:val="Header"/>
      <w:rPr>
        <w:rFonts w:cs="Arial"/>
      </w:rPr>
    </w:pPr>
    <w:r w:rsidRPr="00BD269E">
      <w:rPr>
        <w:b/>
      </w:rPr>
      <w:ptab w:relativeTo="margin" w:alignment="center" w:leader="none"/>
    </w:r>
    <w:r w:rsidRPr="00BD269E">
      <w:rPr>
        <w:b/>
      </w:rPr>
      <w:t>COURSE SYLLABUS</w:t>
    </w:r>
    <w:r w:rsidRPr="00BD269E">
      <w:rPr>
        <w:b/>
      </w:rPr>
      <w:ptab w:relativeTo="margin" w:alignment="right" w:leader="none"/>
    </w:r>
    <w:r w:rsidRPr="00BD269E">
      <w:rPr>
        <w:rFonts w:cs="Arial"/>
      </w:rPr>
      <w:fldChar w:fldCharType="begin"/>
    </w:r>
    <w:r w:rsidRPr="00BD269E">
      <w:rPr>
        <w:rFonts w:cs="Arial"/>
      </w:rPr>
      <w:instrText xml:space="preserve"> PAGE   \* MERGEFORMAT </w:instrText>
    </w:r>
    <w:r w:rsidRPr="00BD269E">
      <w:rPr>
        <w:rFonts w:cs="Arial"/>
      </w:rPr>
      <w:fldChar w:fldCharType="separate"/>
    </w:r>
    <w:r>
      <w:rPr>
        <w:rFonts w:cs="Arial"/>
        <w:noProof/>
      </w:rPr>
      <w:t>10</w:t>
    </w:r>
    <w:r w:rsidRPr="00BD269E">
      <w:rPr>
        <w:rFonts w:cs="Arial"/>
      </w:rPr>
      <w:fldChar w:fldCharType="end"/>
    </w:r>
  </w:p>
  <w:p w14:paraId="4019B45E" w14:textId="74BF11CD" w:rsidR="007A4C5F" w:rsidRDefault="007A4C5F"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2E8"/>
    <w:multiLevelType w:val="hybridMultilevel"/>
    <w:tmpl w:val="692895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96008"/>
    <w:multiLevelType w:val="hybridMultilevel"/>
    <w:tmpl w:val="B12C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97A9C"/>
    <w:multiLevelType w:val="hybridMultilevel"/>
    <w:tmpl w:val="0D16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93EB6"/>
    <w:multiLevelType w:val="hybridMultilevel"/>
    <w:tmpl w:val="3E86F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4457E"/>
    <w:multiLevelType w:val="hybridMultilevel"/>
    <w:tmpl w:val="520297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7771E"/>
    <w:multiLevelType w:val="hybridMultilevel"/>
    <w:tmpl w:val="298C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B1EB9"/>
    <w:multiLevelType w:val="hybridMultilevel"/>
    <w:tmpl w:val="4B2E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F4BA7"/>
    <w:multiLevelType w:val="hybridMultilevel"/>
    <w:tmpl w:val="2AA08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FA2286E"/>
    <w:multiLevelType w:val="hybridMultilevel"/>
    <w:tmpl w:val="4B08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0C084E"/>
    <w:multiLevelType w:val="hybridMultilevel"/>
    <w:tmpl w:val="856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D82896"/>
    <w:multiLevelType w:val="hybridMultilevel"/>
    <w:tmpl w:val="5B6E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F0D6F"/>
    <w:multiLevelType w:val="hybridMultilevel"/>
    <w:tmpl w:val="3A343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18D266B"/>
    <w:multiLevelType w:val="hybridMultilevel"/>
    <w:tmpl w:val="2532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D4846"/>
    <w:multiLevelType w:val="hybridMultilevel"/>
    <w:tmpl w:val="87B2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32751"/>
    <w:multiLevelType w:val="hybridMultilevel"/>
    <w:tmpl w:val="3486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C0309"/>
    <w:multiLevelType w:val="hybridMultilevel"/>
    <w:tmpl w:val="360A8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39990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4474899">
    <w:abstractNumId w:val="10"/>
  </w:num>
  <w:num w:numId="3" w16cid:durableId="7314690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4325169">
    <w:abstractNumId w:val="14"/>
  </w:num>
  <w:num w:numId="5" w16cid:durableId="1870528759">
    <w:abstractNumId w:val="15"/>
  </w:num>
  <w:num w:numId="6" w16cid:durableId="90587426">
    <w:abstractNumId w:val="12"/>
  </w:num>
  <w:num w:numId="7" w16cid:durableId="2012827443">
    <w:abstractNumId w:val="2"/>
  </w:num>
  <w:num w:numId="8" w16cid:durableId="967317083">
    <w:abstractNumId w:val="17"/>
  </w:num>
  <w:num w:numId="9" w16cid:durableId="1442603405">
    <w:abstractNumId w:val="16"/>
  </w:num>
  <w:num w:numId="10" w16cid:durableId="391126527">
    <w:abstractNumId w:val="5"/>
  </w:num>
  <w:num w:numId="11" w16cid:durableId="175195743">
    <w:abstractNumId w:val="3"/>
  </w:num>
  <w:num w:numId="12" w16cid:durableId="1909343779">
    <w:abstractNumId w:val="4"/>
  </w:num>
  <w:num w:numId="13" w16cid:durableId="127091642">
    <w:abstractNumId w:val="6"/>
  </w:num>
  <w:num w:numId="14" w16cid:durableId="161510072">
    <w:abstractNumId w:val="13"/>
  </w:num>
  <w:num w:numId="15" w16cid:durableId="719474949">
    <w:abstractNumId w:val="11"/>
  </w:num>
  <w:num w:numId="16" w16cid:durableId="2087922969">
    <w:abstractNumId w:val="1"/>
  </w:num>
  <w:num w:numId="17" w16cid:durableId="1842353084">
    <w:abstractNumId w:val="7"/>
  </w:num>
  <w:num w:numId="18" w16cid:durableId="946619552">
    <w:abstractNumId w:val="0"/>
  </w:num>
  <w:num w:numId="19" w16cid:durableId="1825317123">
    <w:abstractNumId w:val="9"/>
  </w:num>
  <w:num w:numId="20" w16cid:durableId="1411001577">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14975"/>
    <w:rsid w:val="0002085B"/>
    <w:rsid w:val="00022E00"/>
    <w:rsid w:val="00024557"/>
    <w:rsid w:val="00056E09"/>
    <w:rsid w:val="00057A77"/>
    <w:rsid w:val="00063DBC"/>
    <w:rsid w:val="00064268"/>
    <w:rsid w:val="00065A79"/>
    <w:rsid w:val="000713BE"/>
    <w:rsid w:val="00081F55"/>
    <w:rsid w:val="00091A4A"/>
    <w:rsid w:val="000925B8"/>
    <w:rsid w:val="000A2739"/>
    <w:rsid w:val="000B0438"/>
    <w:rsid w:val="000B0D95"/>
    <w:rsid w:val="000B1F85"/>
    <w:rsid w:val="000C0C20"/>
    <w:rsid w:val="000C2C0E"/>
    <w:rsid w:val="000C5C6C"/>
    <w:rsid w:val="000D1E72"/>
    <w:rsid w:val="000D40CC"/>
    <w:rsid w:val="000E1172"/>
    <w:rsid w:val="000E38E6"/>
    <w:rsid w:val="000E5A1F"/>
    <w:rsid w:val="000E6C13"/>
    <w:rsid w:val="000F411C"/>
    <w:rsid w:val="00100A83"/>
    <w:rsid w:val="00102252"/>
    <w:rsid w:val="00103C62"/>
    <w:rsid w:val="00112A6E"/>
    <w:rsid w:val="001158CA"/>
    <w:rsid w:val="001169BF"/>
    <w:rsid w:val="0012055A"/>
    <w:rsid w:val="00123E43"/>
    <w:rsid w:val="001251F1"/>
    <w:rsid w:val="001330C4"/>
    <w:rsid w:val="001365A7"/>
    <w:rsid w:val="00140258"/>
    <w:rsid w:val="00140267"/>
    <w:rsid w:val="00145185"/>
    <w:rsid w:val="0015608D"/>
    <w:rsid w:val="0015698D"/>
    <w:rsid w:val="00173466"/>
    <w:rsid w:val="00180D66"/>
    <w:rsid w:val="0018209B"/>
    <w:rsid w:val="001A181F"/>
    <w:rsid w:val="001A5D19"/>
    <w:rsid w:val="001B1EAA"/>
    <w:rsid w:val="001C1F66"/>
    <w:rsid w:val="001C7B63"/>
    <w:rsid w:val="001D159A"/>
    <w:rsid w:val="001D7440"/>
    <w:rsid w:val="001E1006"/>
    <w:rsid w:val="001E5496"/>
    <w:rsid w:val="001E63F2"/>
    <w:rsid w:val="001E6DE2"/>
    <w:rsid w:val="001F3218"/>
    <w:rsid w:val="00205C05"/>
    <w:rsid w:val="002077E4"/>
    <w:rsid w:val="00210ABD"/>
    <w:rsid w:val="00215AE0"/>
    <w:rsid w:val="00215E5F"/>
    <w:rsid w:val="00237E6D"/>
    <w:rsid w:val="002401CB"/>
    <w:rsid w:val="002408C1"/>
    <w:rsid w:val="00250528"/>
    <w:rsid w:val="002536A3"/>
    <w:rsid w:val="00265079"/>
    <w:rsid w:val="00266A9B"/>
    <w:rsid w:val="00280949"/>
    <w:rsid w:val="00284116"/>
    <w:rsid w:val="0028601B"/>
    <w:rsid w:val="00295CFA"/>
    <w:rsid w:val="002A1F3E"/>
    <w:rsid w:val="002C0195"/>
    <w:rsid w:val="002C07AA"/>
    <w:rsid w:val="002C3641"/>
    <w:rsid w:val="002C3DF9"/>
    <w:rsid w:val="002C5011"/>
    <w:rsid w:val="002C519F"/>
    <w:rsid w:val="002C5C0C"/>
    <w:rsid w:val="002D30B6"/>
    <w:rsid w:val="002D3BBC"/>
    <w:rsid w:val="002D6B67"/>
    <w:rsid w:val="002D7354"/>
    <w:rsid w:val="002E7EB8"/>
    <w:rsid w:val="002F2949"/>
    <w:rsid w:val="002F5A86"/>
    <w:rsid w:val="00302813"/>
    <w:rsid w:val="00312251"/>
    <w:rsid w:val="00333D94"/>
    <w:rsid w:val="00334A7D"/>
    <w:rsid w:val="00334B8A"/>
    <w:rsid w:val="00341A7B"/>
    <w:rsid w:val="00341FB7"/>
    <w:rsid w:val="00342A47"/>
    <w:rsid w:val="00346CDD"/>
    <w:rsid w:val="00355ED3"/>
    <w:rsid w:val="0035641C"/>
    <w:rsid w:val="00361489"/>
    <w:rsid w:val="00366637"/>
    <w:rsid w:val="003667A0"/>
    <w:rsid w:val="003700B9"/>
    <w:rsid w:val="00376940"/>
    <w:rsid w:val="00384598"/>
    <w:rsid w:val="00396AEC"/>
    <w:rsid w:val="003A5B98"/>
    <w:rsid w:val="003A5D23"/>
    <w:rsid w:val="003B0EA1"/>
    <w:rsid w:val="003C44CD"/>
    <w:rsid w:val="003D07E9"/>
    <w:rsid w:val="003D0DD9"/>
    <w:rsid w:val="003D3080"/>
    <w:rsid w:val="003E5952"/>
    <w:rsid w:val="003F25D8"/>
    <w:rsid w:val="003F3043"/>
    <w:rsid w:val="003F3D5C"/>
    <w:rsid w:val="00432186"/>
    <w:rsid w:val="00434780"/>
    <w:rsid w:val="004352CF"/>
    <w:rsid w:val="00437347"/>
    <w:rsid w:val="00453553"/>
    <w:rsid w:val="00470481"/>
    <w:rsid w:val="0048215D"/>
    <w:rsid w:val="004826DB"/>
    <w:rsid w:val="00482CC0"/>
    <w:rsid w:val="004865E0"/>
    <w:rsid w:val="00490593"/>
    <w:rsid w:val="004907A0"/>
    <w:rsid w:val="00492E0F"/>
    <w:rsid w:val="00493551"/>
    <w:rsid w:val="00493EEF"/>
    <w:rsid w:val="004A0292"/>
    <w:rsid w:val="004A04D5"/>
    <w:rsid w:val="004A1722"/>
    <w:rsid w:val="004A39C4"/>
    <w:rsid w:val="004A3EF4"/>
    <w:rsid w:val="004A4946"/>
    <w:rsid w:val="004B11AA"/>
    <w:rsid w:val="004B14D0"/>
    <w:rsid w:val="004B2297"/>
    <w:rsid w:val="004B5F73"/>
    <w:rsid w:val="004E2F69"/>
    <w:rsid w:val="005038C4"/>
    <w:rsid w:val="00514CEF"/>
    <w:rsid w:val="00514D93"/>
    <w:rsid w:val="00521386"/>
    <w:rsid w:val="005229F1"/>
    <w:rsid w:val="00522AE4"/>
    <w:rsid w:val="0052645C"/>
    <w:rsid w:val="005269CB"/>
    <w:rsid w:val="00532697"/>
    <w:rsid w:val="00540A9F"/>
    <w:rsid w:val="00542538"/>
    <w:rsid w:val="005435AF"/>
    <w:rsid w:val="00546905"/>
    <w:rsid w:val="005470E1"/>
    <w:rsid w:val="005504FC"/>
    <w:rsid w:val="005515EA"/>
    <w:rsid w:val="005522D3"/>
    <w:rsid w:val="00561B79"/>
    <w:rsid w:val="00562F36"/>
    <w:rsid w:val="00563A12"/>
    <w:rsid w:val="00563D08"/>
    <w:rsid w:val="00566090"/>
    <w:rsid w:val="00571028"/>
    <w:rsid w:val="00574330"/>
    <w:rsid w:val="00582A1A"/>
    <w:rsid w:val="0059048D"/>
    <w:rsid w:val="0059457F"/>
    <w:rsid w:val="00596D45"/>
    <w:rsid w:val="00596E25"/>
    <w:rsid w:val="005A5863"/>
    <w:rsid w:val="005B1EF8"/>
    <w:rsid w:val="005B5BB4"/>
    <w:rsid w:val="005C3053"/>
    <w:rsid w:val="005C50BE"/>
    <w:rsid w:val="005C6075"/>
    <w:rsid w:val="005C6D7D"/>
    <w:rsid w:val="005D0EE9"/>
    <w:rsid w:val="005D7E76"/>
    <w:rsid w:val="005E4DE2"/>
    <w:rsid w:val="005E4FDE"/>
    <w:rsid w:val="005F3125"/>
    <w:rsid w:val="00600B4C"/>
    <w:rsid w:val="0060685D"/>
    <w:rsid w:val="00616FD5"/>
    <w:rsid w:val="0062245B"/>
    <w:rsid w:val="00622BD1"/>
    <w:rsid w:val="0062646D"/>
    <w:rsid w:val="00626F45"/>
    <w:rsid w:val="00646FC8"/>
    <w:rsid w:val="00657BA1"/>
    <w:rsid w:val="00662598"/>
    <w:rsid w:val="0067238A"/>
    <w:rsid w:val="006807B8"/>
    <w:rsid w:val="00683B01"/>
    <w:rsid w:val="0069350A"/>
    <w:rsid w:val="00695714"/>
    <w:rsid w:val="006A146C"/>
    <w:rsid w:val="006A1CAF"/>
    <w:rsid w:val="006B0EF7"/>
    <w:rsid w:val="006B59AD"/>
    <w:rsid w:val="006B5CE9"/>
    <w:rsid w:val="006C27EB"/>
    <w:rsid w:val="006C5A16"/>
    <w:rsid w:val="006C5AD3"/>
    <w:rsid w:val="006C5B1C"/>
    <w:rsid w:val="006C7617"/>
    <w:rsid w:val="006D15B0"/>
    <w:rsid w:val="006D5CBA"/>
    <w:rsid w:val="006E4982"/>
    <w:rsid w:val="006F0509"/>
    <w:rsid w:val="006F7A83"/>
    <w:rsid w:val="00721492"/>
    <w:rsid w:val="0072175A"/>
    <w:rsid w:val="00727817"/>
    <w:rsid w:val="00733EF5"/>
    <w:rsid w:val="0073724F"/>
    <w:rsid w:val="00737605"/>
    <w:rsid w:val="00746AF8"/>
    <w:rsid w:val="0075434A"/>
    <w:rsid w:val="00756531"/>
    <w:rsid w:val="007578B9"/>
    <w:rsid w:val="00762AE0"/>
    <w:rsid w:val="0076396F"/>
    <w:rsid w:val="00765EC6"/>
    <w:rsid w:val="007673EF"/>
    <w:rsid w:val="00770117"/>
    <w:rsid w:val="00776123"/>
    <w:rsid w:val="00781D7C"/>
    <w:rsid w:val="007917F5"/>
    <w:rsid w:val="00791C35"/>
    <w:rsid w:val="00796570"/>
    <w:rsid w:val="007A4C5F"/>
    <w:rsid w:val="007A683C"/>
    <w:rsid w:val="007A7588"/>
    <w:rsid w:val="007A7C58"/>
    <w:rsid w:val="007B5A30"/>
    <w:rsid w:val="007B7A89"/>
    <w:rsid w:val="007C3324"/>
    <w:rsid w:val="007C4B62"/>
    <w:rsid w:val="007D3B69"/>
    <w:rsid w:val="007D514C"/>
    <w:rsid w:val="007E2A34"/>
    <w:rsid w:val="007E4614"/>
    <w:rsid w:val="007F4643"/>
    <w:rsid w:val="007F7CD3"/>
    <w:rsid w:val="008016E9"/>
    <w:rsid w:val="00804531"/>
    <w:rsid w:val="00813F4D"/>
    <w:rsid w:val="00820A88"/>
    <w:rsid w:val="00823422"/>
    <w:rsid w:val="00826253"/>
    <w:rsid w:val="0083330B"/>
    <w:rsid w:val="00833B4F"/>
    <w:rsid w:val="00842B88"/>
    <w:rsid w:val="00843735"/>
    <w:rsid w:val="00845B35"/>
    <w:rsid w:val="00856844"/>
    <w:rsid w:val="00860D64"/>
    <w:rsid w:val="00863396"/>
    <w:rsid w:val="00875B5C"/>
    <w:rsid w:val="008779B2"/>
    <w:rsid w:val="008844DD"/>
    <w:rsid w:val="00886938"/>
    <w:rsid w:val="0089216A"/>
    <w:rsid w:val="008A2F60"/>
    <w:rsid w:val="008A57C4"/>
    <w:rsid w:val="008B4997"/>
    <w:rsid w:val="008B72F7"/>
    <w:rsid w:val="008C11F5"/>
    <w:rsid w:val="008D2D74"/>
    <w:rsid w:val="008D5753"/>
    <w:rsid w:val="008D6499"/>
    <w:rsid w:val="008D6659"/>
    <w:rsid w:val="008E0883"/>
    <w:rsid w:val="008E2C8C"/>
    <w:rsid w:val="008E2D96"/>
    <w:rsid w:val="008E75B2"/>
    <w:rsid w:val="00907FE2"/>
    <w:rsid w:val="00910513"/>
    <w:rsid w:val="00912A70"/>
    <w:rsid w:val="0091366B"/>
    <w:rsid w:val="0091597D"/>
    <w:rsid w:val="0092235B"/>
    <w:rsid w:val="00924D67"/>
    <w:rsid w:val="009355AB"/>
    <w:rsid w:val="00937473"/>
    <w:rsid w:val="00945CDB"/>
    <w:rsid w:val="009502AE"/>
    <w:rsid w:val="00952CC6"/>
    <w:rsid w:val="00956B90"/>
    <w:rsid w:val="009615AB"/>
    <w:rsid w:val="009637B0"/>
    <w:rsid w:val="00972C67"/>
    <w:rsid w:val="00975F7B"/>
    <w:rsid w:val="00982BB1"/>
    <w:rsid w:val="00990598"/>
    <w:rsid w:val="00990E28"/>
    <w:rsid w:val="00996F6B"/>
    <w:rsid w:val="009A0485"/>
    <w:rsid w:val="009A4486"/>
    <w:rsid w:val="009B3F0B"/>
    <w:rsid w:val="009C0EBA"/>
    <w:rsid w:val="009C1B71"/>
    <w:rsid w:val="009D2C5B"/>
    <w:rsid w:val="009F7460"/>
    <w:rsid w:val="00A16C22"/>
    <w:rsid w:val="00A2052D"/>
    <w:rsid w:val="00A27A74"/>
    <w:rsid w:val="00A35CD9"/>
    <w:rsid w:val="00A40147"/>
    <w:rsid w:val="00A404FE"/>
    <w:rsid w:val="00A424F4"/>
    <w:rsid w:val="00A43CB7"/>
    <w:rsid w:val="00A445E1"/>
    <w:rsid w:val="00A46446"/>
    <w:rsid w:val="00A465C9"/>
    <w:rsid w:val="00A53EEB"/>
    <w:rsid w:val="00A57BC5"/>
    <w:rsid w:val="00A63EED"/>
    <w:rsid w:val="00A7025C"/>
    <w:rsid w:val="00A70314"/>
    <w:rsid w:val="00A736E1"/>
    <w:rsid w:val="00A748FE"/>
    <w:rsid w:val="00A74B70"/>
    <w:rsid w:val="00A75E5D"/>
    <w:rsid w:val="00A76999"/>
    <w:rsid w:val="00A81214"/>
    <w:rsid w:val="00A81AFE"/>
    <w:rsid w:val="00A834B4"/>
    <w:rsid w:val="00A8354C"/>
    <w:rsid w:val="00A90FE6"/>
    <w:rsid w:val="00A92A64"/>
    <w:rsid w:val="00A96382"/>
    <w:rsid w:val="00AA0246"/>
    <w:rsid w:val="00AB20C4"/>
    <w:rsid w:val="00AB2BCD"/>
    <w:rsid w:val="00AB5B65"/>
    <w:rsid w:val="00AD24BD"/>
    <w:rsid w:val="00AD6989"/>
    <w:rsid w:val="00AD6E6A"/>
    <w:rsid w:val="00AE0E79"/>
    <w:rsid w:val="00AE64F7"/>
    <w:rsid w:val="00B2397F"/>
    <w:rsid w:val="00B3541B"/>
    <w:rsid w:val="00B40B29"/>
    <w:rsid w:val="00B40B44"/>
    <w:rsid w:val="00B4656B"/>
    <w:rsid w:val="00B51790"/>
    <w:rsid w:val="00B5422C"/>
    <w:rsid w:val="00B673FF"/>
    <w:rsid w:val="00B73C2A"/>
    <w:rsid w:val="00B829B2"/>
    <w:rsid w:val="00B96431"/>
    <w:rsid w:val="00B97069"/>
    <w:rsid w:val="00BA228C"/>
    <w:rsid w:val="00BA43E1"/>
    <w:rsid w:val="00BA5C44"/>
    <w:rsid w:val="00BB2829"/>
    <w:rsid w:val="00BB3EA5"/>
    <w:rsid w:val="00BC44D2"/>
    <w:rsid w:val="00BC493B"/>
    <w:rsid w:val="00BC5EBD"/>
    <w:rsid w:val="00BD269E"/>
    <w:rsid w:val="00BD368C"/>
    <w:rsid w:val="00BD4C97"/>
    <w:rsid w:val="00BE0B34"/>
    <w:rsid w:val="00BE5F96"/>
    <w:rsid w:val="00BE762F"/>
    <w:rsid w:val="00C123BA"/>
    <w:rsid w:val="00C2400B"/>
    <w:rsid w:val="00C24915"/>
    <w:rsid w:val="00C24E36"/>
    <w:rsid w:val="00C325BB"/>
    <w:rsid w:val="00C34319"/>
    <w:rsid w:val="00C35C66"/>
    <w:rsid w:val="00C417CD"/>
    <w:rsid w:val="00C50F18"/>
    <w:rsid w:val="00C5408C"/>
    <w:rsid w:val="00C60FBF"/>
    <w:rsid w:val="00C616EB"/>
    <w:rsid w:val="00C67C24"/>
    <w:rsid w:val="00C83574"/>
    <w:rsid w:val="00C8770E"/>
    <w:rsid w:val="00C9654F"/>
    <w:rsid w:val="00CA0D20"/>
    <w:rsid w:val="00CA45C6"/>
    <w:rsid w:val="00CB43D3"/>
    <w:rsid w:val="00CC4058"/>
    <w:rsid w:val="00CC4C76"/>
    <w:rsid w:val="00CD1200"/>
    <w:rsid w:val="00CD1424"/>
    <w:rsid w:val="00CD4AAE"/>
    <w:rsid w:val="00CD637C"/>
    <w:rsid w:val="00CE0A1F"/>
    <w:rsid w:val="00CF05B4"/>
    <w:rsid w:val="00CF1173"/>
    <w:rsid w:val="00CF1EB6"/>
    <w:rsid w:val="00CF3267"/>
    <w:rsid w:val="00D047CD"/>
    <w:rsid w:val="00D113B1"/>
    <w:rsid w:val="00D122CF"/>
    <w:rsid w:val="00D139F7"/>
    <w:rsid w:val="00D1751F"/>
    <w:rsid w:val="00D209BA"/>
    <w:rsid w:val="00D30302"/>
    <w:rsid w:val="00D30790"/>
    <w:rsid w:val="00D30AF6"/>
    <w:rsid w:val="00D32EC4"/>
    <w:rsid w:val="00D340FB"/>
    <w:rsid w:val="00D35131"/>
    <w:rsid w:val="00D40017"/>
    <w:rsid w:val="00D405FD"/>
    <w:rsid w:val="00D43455"/>
    <w:rsid w:val="00D4617E"/>
    <w:rsid w:val="00D73A7E"/>
    <w:rsid w:val="00D775AB"/>
    <w:rsid w:val="00D77DB0"/>
    <w:rsid w:val="00D819A7"/>
    <w:rsid w:val="00D82868"/>
    <w:rsid w:val="00D85429"/>
    <w:rsid w:val="00D87A28"/>
    <w:rsid w:val="00D93BEB"/>
    <w:rsid w:val="00DA4EDC"/>
    <w:rsid w:val="00DA50A0"/>
    <w:rsid w:val="00DB1274"/>
    <w:rsid w:val="00DB4A06"/>
    <w:rsid w:val="00DB5527"/>
    <w:rsid w:val="00DB6990"/>
    <w:rsid w:val="00DC1251"/>
    <w:rsid w:val="00DD4F60"/>
    <w:rsid w:val="00DD7A6D"/>
    <w:rsid w:val="00E0390C"/>
    <w:rsid w:val="00E04239"/>
    <w:rsid w:val="00E066BE"/>
    <w:rsid w:val="00E06AA6"/>
    <w:rsid w:val="00E07EC6"/>
    <w:rsid w:val="00E12193"/>
    <w:rsid w:val="00E17EB9"/>
    <w:rsid w:val="00E21509"/>
    <w:rsid w:val="00E22576"/>
    <w:rsid w:val="00E23AEC"/>
    <w:rsid w:val="00E35CCE"/>
    <w:rsid w:val="00E501EA"/>
    <w:rsid w:val="00E569C1"/>
    <w:rsid w:val="00E82F8D"/>
    <w:rsid w:val="00E86A31"/>
    <w:rsid w:val="00E87982"/>
    <w:rsid w:val="00E914D7"/>
    <w:rsid w:val="00E937B7"/>
    <w:rsid w:val="00E97EB1"/>
    <w:rsid w:val="00EA31B1"/>
    <w:rsid w:val="00EA7CDE"/>
    <w:rsid w:val="00EB4FC7"/>
    <w:rsid w:val="00EB69F6"/>
    <w:rsid w:val="00ED7D43"/>
    <w:rsid w:val="00EE0778"/>
    <w:rsid w:val="00EE1E84"/>
    <w:rsid w:val="00EF5FB5"/>
    <w:rsid w:val="00F00F43"/>
    <w:rsid w:val="00F02F51"/>
    <w:rsid w:val="00F16601"/>
    <w:rsid w:val="00F17529"/>
    <w:rsid w:val="00F3602F"/>
    <w:rsid w:val="00F51325"/>
    <w:rsid w:val="00F521A2"/>
    <w:rsid w:val="00F57822"/>
    <w:rsid w:val="00F61F28"/>
    <w:rsid w:val="00F6498D"/>
    <w:rsid w:val="00F67AC1"/>
    <w:rsid w:val="00F70DF1"/>
    <w:rsid w:val="00F730D9"/>
    <w:rsid w:val="00F75002"/>
    <w:rsid w:val="00F77440"/>
    <w:rsid w:val="00F778A4"/>
    <w:rsid w:val="00F82463"/>
    <w:rsid w:val="00F918C1"/>
    <w:rsid w:val="00F9257D"/>
    <w:rsid w:val="00FA41D0"/>
    <w:rsid w:val="00FB441C"/>
    <w:rsid w:val="00FB77F8"/>
    <w:rsid w:val="00FC390E"/>
    <w:rsid w:val="00FC4461"/>
    <w:rsid w:val="00FC5FB3"/>
    <w:rsid w:val="00FD0957"/>
    <w:rsid w:val="00FD31FB"/>
    <w:rsid w:val="00FD5D8C"/>
    <w:rsid w:val="00FE17C8"/>
    <w:rsid w:val="00FE6725"/>
    <w:rsid w:val="00FE7957"/>
    <w:rsid w:val="00FF01EA"/>
    <w:rsid w:val="00FF4654"/>
    <w:rsid w:val="00FF4D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868"/>
    <w:rPr>
      <w:sz w:val="24"/>
      <w:szCs w:val="24"/>
    </w:rPr>
  </w:style>
  <w:style w:type="paragraph" w:styleId="Heading1">
    <w:name w:val="heading 1"/>
    <w:basedOn w:val="Normal"/>
    <w:next w:val="Normal"/>
    <w:qFormat/>
    <w:rsid w:val="0072175A"/>
    <w:pPr>
      <w:spacing w:after="400" w:line="312" w:lineRule="auto"/>
      <w:jc w:val="center"/>
      <w:outlineLvl w:val="0"/>
    </w:pPr>
    <w:rPr>
      <w:rFonts w:ascii="Arial" w:hAnsi="Arial"/>
      <w:sz w:val="30"/>
    </w:rPr>
  </w:style>
  <w:style w:type="paragraph" w:styleId="Heading2">
    <w:name w:val="heading 2"/>
    <w:basedOn w:val="Normal"/>
    <w:next w:val="Normal"/>
    <w:qFormat/>
    <w:rsid w:val="00A7025C"/>
    <w:pPr>
      <w:spacing w:before="240" w:line="312" w:lineRule="auto"/>
      <w:outlineLvl w:val="1"/>
    </w:pPr>
    <w:rPr>
      <w:rFonts w:ascii="Arial" w:hAnsi="Arial"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ascii="Arial" w:eastAsiaTheme="majorEastAsia" w:hAnsi="Arial"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pPr>
      <w:spacing w:line="312" w:lineRule="auto"/>
    </w:pPr>
    <w:rPr>
      <w:rFonts w:ascii="Arial" w:hAnsi="Arial"/>
      <w:b/>
      <w:bCs/>
    </w:rPr>
  </w:style>
  <w:style w:type="paragraph" w:styleId="Header">
    <w:name w:val="header"/>
    <w:basedOn w:val="Normal"/>
    <w:link w:val="HeaderChar"/>
    <w:uiPriority w:val="99"/>
    <w:rsid w:val="002E7EB8"/>
    <w:pPr>
      <w:tabs>
        <w:tab w:val="center" w:pos="4680"/>
        <w:tab w:val="right" w:pos="9360"/>
      </w:tabs>
    </w:pPr>
    <w:rPr>
      <w:rFonts w:ascii="Arial" w:hAnsi="Arial"/>
    </w:rPr>
  </w:style>
  <w:style w:type="paragraph" w:styleId="Footer">
    <w:name w:val="footer"/>
    <w:basedOn w:val="Normal"/>
    <w:link w:val="FooterChar"/>
    <w:uiPriority w:val="99"/>
    <w:rsid w:val="00366637"/>
    <w:pPr>
      <w:spacing w:line="312" w:lineRule="auto"/>
      <w:jc w:val="center"/>
    </w:pPr>
    <w:rPr>
      <w:rFonts w:ascii="Arial" w:hAnsi="Arial"/>
    </w:r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rFonts w:ascii="Arial" w:hAnsi="Arial"/>
      <w:sz w:val="16"/>
    </w:rPr>
  </w:style>
  <w:style w:type="paragraph" w:customStyle="1" w:styleId="InstructorInformation">
    <w:name w:val="Instructor Information"/>
    <w:basedOn w:val="Normal"/>
    <w:rsid w:val="004A3EF4"/>
    <w:rPr>
      <w:rFonts w:ascii="Arial" w:hAnsi="Arial"/>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spacing w:line="312" w:lineRule="auto"/>
      <w:ind w:left="720"/>
      <w:contextualSpacing/>
    </w:pPr>
    <w:rPr>
      <w:rFonts w:ascii="Arial" w:hAnsi="Arial"/>
    </w:r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BA5C44"/>
  </w:style>
  <w:style w:type="character" w:customStyle="1" w:styleId="a-size-large">
    <w:name w:val="a-size-large"/>
    <w:basedOn w:val="DefaultParagraphFont"/>
    <w:rsid w:val="00BA5C44"/>
  </w:style>
  <w:style w:type="character" w:customStyle="1" w:styleId="apple-converted-space">
    <w:name w:val="apple-converted-space"/>
    <w:basedOn w:val="DefaultParagraphFont"/>
    <w:rsid w:val="00BA5C44"/>
  </w:style>
  <w:style w:type="character" w:customStyle="1" w:styleId="a-declarative">
    <w:name w:val="a-declarative"/>
    <w:basedOn w:val="DefaultParagraphFont"/>
    <w:rsid w:val="00BA5C44"/>
  </w:style>
  <w:style w:type="character" w:customStyle="1" w:styleId="a-color-secondary">
    <w:name w:val="a-color-secondary"/>
    <w:basedOn w:val="DefaultParagraphFont"/>
    <w:rsid w:val="00BA5C44"/>
  </w:style>
  <w:style w:type="character" w:customStyle="1" w:styleId="author">
    <w:name w:val="author"/>
    <w:basedOn w:val="DefaultParagraphFont"/>
    <w:rsid w:val="00BA5C44"/>
  </w:style>
  <w:style w:type="paragraph" w:customStyle="1" w:styleId="xmsonormal">
    <w:name w:val="x_msonormal"/>
    <w:basedOn w:val="Normal"/>
    <w:rsid w:val="006807B8"/>
    <w:rPr>
      <w:rFonts w:eastAsiaTheme="minorHAnsi"/>
    </w:rPr>
  </w:style>
  <w:style w:type="paragraph" w:styleId="FootnoteText">
    <w:name w:val="footnote text"/>
    <w:basedOn w:val="Normal"/>
    <w:link w:val="FootnoteTextChar"/>
    <w:semiHidden/>
    <w:unhideWhenUsed/>
    <w:rsid w:val="008A2F60"/>
    <w:rPr>
      <w:rFonts w:ascii="Arial" w:hAnsi="Arial"/>
      <w:sz w:val="20"/>
      <w:szCs w:val="20"/>
    </w:rPr>
  </w:style>
  <w:style w:type="character" w:customStyle="1" w:styleId="FootnoteTextChar">
    <w:name w:val="Footnote Text Char"/>
    <w:basedOn w:val="DefaultParagraphFont"/>
    <w:link w:val="FootnoteText"/>
    <w:semiHidden/>
    <w:rsid w:val="008A2F60"/>
    <w:rPr>
      <w:rFonts w:ascii="Arial" w:hAnsi="Arial"/>
    </w:rPr>
  </w:style>
  <w:style w:type="character" w:styleId="FootnoteReference">
    <w:name w:val="footnote reference"/>
    <w:basedOn w:val="DefaultParagraphFont"/>
    <w:semiHidden/>
    <w:unhideWhenUsed/>
    <w:rsid w:val="008A2F60"/>
    <w:rPr>
      <w:vertAlign w:val="superscript"/>
    </w:rPr>
  </w:style>
  <w:style w:type="character" w:styleId="HTMLCite">
    <w:name w:val="HTML Cite"/>
    <w:basedOn w:val="DefaultParagraphFont"/>
    <w:uiPriority w:val="99"/>
    <w:semiHidden/>
    <w:unhideWhenUsed/>
    <w:rsid w:val="008A2F60"/>
    <w:rPr>
      <w:i/>
      <w:iCs/>
    </w:rPr>
  </w:style>
  <w:style w:type="character" w:styleId="UnresolvedMention">
    <w:name w:val="Unresolved Mention"/>
    <w:basedOn w:val="DefaultParagraphFont"/>
    <w:uiPriority w:val="99"/>
    <w:semiHidden/>
    <w:unhideWhenUsed/>
    <w:rsid w:val="00D30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143012830">
      <w:bodyDiv w:val="1"/>
      <w:marLeft w:val="0"/>
      <w:marRight w:val="0"/>
      <w:marTop w:val="0"/>
      <w:marBottom w:val="0"/>
      <w:divBdr>
        <w:top w:val="none" w:sz="0" w:space="0" w:color="auto"/>
        <w:left w:val="none" w:sz="0" w:space="0" w:color="auto"/>
        <w:bottom w:val="none" w:sz="0" w:space="0" w:color="auto"/>
        <w:right w:val="none" w:sz="0" w:space="0" w:color="auto"/>
      </w:divBdr>
    </w:div>
    <w:div w:id="144663943">
      <w:bodyDiv w:val="1"/>
      <w:marLeft w:val="0"/>
      <w:marRight w:val="0"/>
      <w:marTop w:val="0"/>
      <w:marBottom w:val="0"/>
      <w:divBdr>
        <w:top w:val="none" w:sz="0" w:space="0" w:color="auto"/>
        <w:left w:val="none" w:sz="0" w:space="0" w:color="auto"/>
        <w:bottom w:val="none" w:sz="0" w:space="0" w:color="auto"/>
        <w:right w:val="none" w:sz="0" w:space="0" w:color="auto"/>
      </w:divBdr>
    </w:div>
    <w:div w:id="228657187">
      <w:bodyDiv w:val="1"/>
      <w:marLeft w:val="0"/>
      <w:marRight w:val="0"/>
      <w:marTop w:val="0"/>
      <w:marBottom w:val="0"/>
      <w:divBdr>
        <w:top w:val="none" w:sz="0" w:space="0" w:color="auto"/>
        <w:left w:val="none" w:sz="0" w:space="0" w:color="auto"/>
        <w:bottom w:val="none" w:sz="0" w:space="0" w:color="auto"/>
        <w:right w:val="none" w:sz="0" w:space="0" w:color="auto"/>
      </w:divBdr>
    </w:div>
    <w:div w:id="379785881">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532">
      <w:bodyDiv w:val="1"/>
      <w:marLeft w:val="0"/>
      <w:marRight w:val="0"/>
      <w:marTop w:val="0"/>
      <w:marBottom w:val="0"/>
      <w:divBdr>
        <w:top w:val="none" w:sz="0" w:space="0" w:color="auto"/>
        <w:left w:val="none" w:sz="0" w:space="0" w:color="auto"/>
        <w:bottom w:val="none" w:sz="0" w:space="0" w:color="auto"/>
        <w:right w:val="none" w:sz="0" w:space="0" w:color="auto"/>
      </w:divBdr>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002495">
      <w:bodyDiv w:val="1"/>
      <w:marLeft w:val="0"/>
      <w:marRight w:val="0"/>
      <w:marTop w:val="0"/>
      <w:marBottom w:val="0"/>
      <w:divBdr>
        <w:top w:val="none" w:sz="0" w:space="0" w:color="auto"/>
        <w:left w:val="none" w:sz="0" w:space="0" w:color="auto"/>
        <w:bottom w:val="none" w:sz="0" w:space="0" w:color="auto"/>
        <w:right w:val="none" w:sz="0" w:space="0" w:color="auto"/>
      </w:divBdr>
    </w:div>
    <w:div w:id="1030572785">
      <w:bodyDiv w:val="1"/>
      <w:marLeft w:val="0"/>
      <w:marRight w:val="0"/>
      <w:marTop w:val="0"/>
      <w:marBottom w:val="0"/>
      <w:divBdr>
        <w:top w:val="none" w:sz="0" w:space="0" w:color="auto"/>
        <w:left w:val="none" w:sz="0" w:space="0" w:color="auto"/>
        <w:bottom w:val="none" w:sz="0" w:space="0" w:color="auto"/>
        <w:right w:val="none" w:sz="0" w:space="0" w:color="auto"/>
      </w:divBdr>
    </w:div>
    <w:div w:id="1063256455">
      <w:bodyDiv w:val="1"/>
      <w:marLeft w:val="0"/>
      <w:marRight w:val="0"/>
      <w:marTop w:val="0"/>
      <w:marBottom w:val="0"/>
      <w:divBdr>
        <w:top w:val="none" w:sz="0" w:space="0" w:color="auto"/>
        <w:left w:val="none" w:sz="0" w:space="0" w:color="auto"/>
        <w:bottom w:val="none" w:sz="0" w:space="0" w:color="auto"/>
        <w:right w:val="none" w:sz="0" w:space="0" w:color="auto"/>
      </w:divBdr>
    </w:div>
    <w:div w:id="1147894105">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435155">
      <w:bodyDiv w:val="1"/>
      <w:marLeft w:val="0"/>
      <w:marRight w:val="0"/>
      <w:marTop w:val="0"/>
      <w:marBottom w:val="0"/>
      <w:divBdr>
        <w:top w:val="none" w:sz="0" w:space="0" w:color="auto"/>
        <w:left w:val="none" w:sz="0" w:space="0" w:color="auto"/>
        <w:bottom w:val="none" w:sz="0" w:space="0" w:color="auto"/>
        <w:right w:val="none" w:sz="0" w:space="0" w:color="auto"/>
      </w:divBdr>
    </w:div>
    <w:div w:id="1442140579">
      <w:bodyDiv w:val="1"/>
      <w:marLeft w:val="0"/>
      <w:marRight w:val="0"/>
      <w:marTop w:val="0"/>
      <w:marBottom w:val="0"/>
      <w:divBdr>
        <w:top w:val="none" w:sz="0" w:space="0" w:color="auto"/>
        <w:left w:val="none" w:sz="0" w:space="0" w:color="auto"/>
        <w:bottom w:val="none" w:sz="0" w:space="0" w:color="auto"/>
        <w:right w:val="none" w:sz="0" w:space="0" w:color="auto"/>
      </w:divBdr>
    </w:div>
    <w:div w:id="1611156612">
      <w:bodyDiv w:val="1"/>
      <w:marLeft w:val="0"/>
      <w:marRight w:val="0"/>
      <w:marTop w:val="0"/>
      <w:marBottom w:val="0"/>
      <w:divBdr>
        <w:top w:val="none" w:sz="0" w:space="0" w:color="auto"/>
        <w:left w:val="none" w:sz="0" w:space="0" w:color="auto"/>
        <w:bottom w:val="none" w:sz="0" w:space="0" w:color="auto"/>
        <w:right w:val="none" w:sz="0" w:space="0" w:color="auto"/>
      </w:divBdr>
    </w:div>
    <w:div w:id="1644432959">
      <w:bodyDiv w:val="1"/>
      <w:marLeft w:val="0"/>
      <w:marRight w:val="0"/>
      <w:marTop w:val="0"/>
      <w:marBottom w:val="0"/>
      <w:divBdr>
        <w:top w:val="none" w:sz="0" w:space="0" w:color="auto"/>
        <w:left w:val="none" w:sz="0" w:space="0" w:color="auto"/>
        <w:bottom w:val="none" w:sz="0" w:space="0" w:color="auto"/>
        <w:right w:val="none" w:sz="0" w:space="0" w:color="auto"/>
      </w:divBdr>
    </w:div>
    <w:div w:id="1842889660">
      <w:bodyDiv w:val="1"/>
      <w:marLeft w:val="0"/>
      <w:marRight w:val="0"/>
      <w:marTop w:val="0"/>
      <w:marBottom w:val="0"/>
      <w:divBdr>
        <w:top w:val="none" w:sz="0" w:space="0" w:color="auto"/>
        <w:left w:val="none" w:sz="0" w:space="0" w:color="auto"/>
        <w:bottom w:val="none" w:sz="0" w:space="0" w:color="auto"/>
        <w:right w:val="none" w:sz="0" w:space="0" w:color="auto"/>
      </w:divBdr>
    </w:div>
    <w:div w:id="1982535790">
      <w:bodyDiv w:val="1"/>
      <w:marLeft w:val="0"/>
      <w:marRight w:val="0"/>
      <w:marTop w:val="0"/>
      <w:marBottom w:val="0"/>
      <w:divBdr>
        <w:top w:val="none" w:sz="0" w:space="0" w:color="auto"/>
        <w:left w:val="none" w:sz="0" w:space="0" w:color="auto"/>
        <w:bottom w:val="none" w:sz="0" w:space="0" w:color="auto"/>
        <w:right w:val="none" w:sz="0" w:space="0" w:color="auto"/>
      </w:divBdr>
      <w:divsChild>
        <w:div w:id="1440756113">
          <w:marLeft w:val="0"/>
          <w:marRight w:val="0"/>
          <w:marTop w:val="0"/>
          <w:marBottom w:val="0"/>
          <w:divBdr>
            <w:top w:val="none" w:sz="0" w:space="0" w:color="auto"/>
            <w:left w:val="none" w:sz="0" w:space="0" w:color="auto"/>
            <w:bottom w:val="none" w:sz="0" w:space="0" w:color="auto"/>
            <w:right w:val="none" w:sz="0" w:space="0" w:color="auto"/>
          </w:divBdr>
        </w:div>
        <w:div w:id="304743347">
          <w:marLeft w:val="0"/>
          <w:marRight w:val="0"/>
          <w:marTop w:val="0"/>
          <w:marBottom w:val="0"/>
          <w:divBdr>
            <w:top w:val="none" w:sz="0" w:space="0" w:color="auto"/>
            <w:left w:val="none" w:sz="0" w:space="0" w:color="auto"/>
            <w:bottom w:val="none" w:sz="0" w:space="0" w:color="auto"/>
            <w:right w:val="none" w:sz="0" w:space="0" w:color="auto"/>
          </w:divBdr>
          <w:divsChild>
            <w:div w:id="43440055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n@syr.edu" TargetMode="External"/><Relationship Id="rId13" Type="http://schemas.openxmlformats.org/officeDocument/2006/relationships/hyperlink" Target="http://coursecatalog.syr.edu/content.php?catoid=3&amp;navoid=27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kalia@syr.ed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pload.wikimedia.org/wikipedia/commons/2/24/Blooms_rose.sv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92371115133" TargetMode="External"/><Relationship Id="rId5" Type="http://schemas.openxmlformats.org/officeDocument/2006/relationships/webSettings" Target="webSettings.xml"/><Relationship Id="rId15" Type="http://schemas.openxmlformats.org/officeDocument/2006/relationships/hyperlink" Target="http://hendricks.syr.edu/spiritual-life/index.html" TargetMode="External"/><Relationship Id="rId10" Type="http://schemas.openxmlformats.org/officeDocument/2006/relationships/hyperlink" Target="mailto:ssarabal@syr.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yracuseuniversity.zoom.us/j/5663347508?pwd=OFZTa011bno4MTBKQU5MdDhJMDVqdz09" TargetMode="External"/><Relationship Id="rId14" Type="http://schemas.openxmlformats.org/officeDocument/2006/relationships/hyperlink" Target="http://disabilityservices.syr.ed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David_Krathwohl" TargetMode="External"/><Relationship Id="rId1" Type="http://schemas.openxmlformats.org/officeDocument/2006/relationships/hyperlink" Target="https://en.wikipedia.org/wiki/Benjamin_Blo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6BCC02-F24C-1E43-B353-6B41F44F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Syllabus.dot</Template>
  <TotalTime>15</TotalTime>
  <Pages>9</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Joseph John Waclawski</cp:lastModifiedBy>
  <cp:revision>3</cp:revision>
  <cp:lastPrinted>2021-08-05T22:05:00Z</cp:lastPrinted>
  <dcterms:created xsi:type="dcterms:W3CDTF">2023-08-28T18:16:00Z</dcterms:created>
  <dcterms:modified xsi:type="dcterms:W3CDTF">2023-08-28T18:20:00Z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