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3557"/>
          <w:sz w:val="48"/>
          <w:szCs w:val="48"/>
        </w:rPr>
        <w:t xml:space="preserve">PRODUCT REQUIREMENTS DOCUMENT</w:t>
      </w:r>
    </w:p>
    <w:p>
      <w:pPr>
        <w:spacing w:after="80" w:before="0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Personal Household Finance App</w:t>
      </w:r>
    </w:p>
    <w:p>
      <w:pPr>
        <w:spacing w:after="32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•  April 23, 2026  •  Status: Draft</w:t>
      </w:r>
    </w:p>
    <w:p>
      <w:pPr>
        <w:pBdr>
          <w:bottom w:val="single" w:color="2E6DA4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personal finance web application for tracking household cashflow across multiple bank and credit card accounts. The app runs locally on a developer machine and deploys to Railway for remote access. Single-user, no authentication required initially. The primary goal is complete visibility into income and spending — monthly and yearly — with flexible, rule-based categorization and the ability to identify redundant or recurring expenses.</w:t>
      </w:r>
    </w:p>
    <w:p>
      <w:pPr>
        <w:spacing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2. Goals &amp; Non-Goals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cashflow visibility: income vs. spend, monthly and yearly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Unified transaction ledger across all accounts with deduplication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Flexible, rule-based categorization that persists and applies retroactively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Reports: monthly summary, yearly summary, category breakdown, MoM trends, subscription detector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and backup of all data to 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Ignore-list for accounts and institutions (e.g. business accounts, investment accounts)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Non-Goals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Multi-user / authentication (deferred post-deploy)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Business account tracking (JaymericaLLC excluded by default)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bank API connections (manual CSV import only, v1)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Investment or portfolio tracking</w:t>
      </w:r>
    </w:p>
    <w:p>
      <w:pPr>
        <w:spacing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3. Tech Stack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CSV/data libs, lightweight API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setup, single file, portable, no server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 model suits rules UI, reports, and charts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Nivo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Theme object = single style guide source of truth for all charts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tier, persistent volumes, GitHub Actions CI/CD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Auto-deploy to Railway on push to main</w:t>
            </w:r>
          </w:p>
        </w:tc>
      </w:tr>
    </w:tbl>
    <w:p>
      <w:pPr>
        <w:spacing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4. Data Sources &amp; Import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Primary Source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RocketMoney CSV export is the primary data source. The app will parse the standard RocketMoney export format with the following columns: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Date, Original Date, Account Type, Account Name, Account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Institution Name, Name, Custom Name, Amount,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Category, Note, Ignored From, Tax Deductible, Transaction Tags</w:t>
      </w:r>
    </w:p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 convention: negative Amount = income/credit (payroll, deposits). Positive Amount = expense.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Confirmation Sources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Raw CSV exports from Bank of America and American Express can be imported as confirmation layers. The app reconciles these against the RocketMoney dataset and flags discrepancies.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Deduplication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match: same date + amount + normalized merchant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 tolerance: ±1 day window to handle institution posting delays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Fuzzy matches (same amount, similar merchant, ±1 day) flagged for manual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override always wins over rule-based dedup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4.4 Account Ignore List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Certain accounts and institutions are excluded from cashflow calculations. Ignored accounts still appear in the raw ledger but are filtered from all reports and summaries. Default ignored accounts: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JaymericaLLC 0782 (business account)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 account tagged 'Internal Transfers' in RocketMoney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User-configurable ignore rules by institution name, account name, or account number</w:t>
      </w:r>
    </w:p>
    <w:p>
      <w:pPr>
        <w:spacing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5. Transaction Data Model</w:t>
      </w:r>
    </w:p>
    <w:p>
      <w:pPr>
        <w:spacing w:after="120" w:before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Normalized transaction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original_date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Original date from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Bank or card issuer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4 digits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Cash / Credit Card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RocketMoney cleaned merchant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User-defined override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Raw description from bank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Negative = income, positive = expense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category (rules or manual)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category_source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 / manual / imported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ignored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Excluded from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tax_deductible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 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Comma-separated tags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source_file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filename for traceability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duplicate_of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Links to canonical transaction if duplicate</w:t>
            </w:r>
          </w:p>
        </w:tc>
      </w:tr>
    </w:tbl>
    <w:p>
      <w:pPr>
        <w:spacing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6. Categorization &amp; Rule Engine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Category Sources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Categories are applied in the following priority order (highest wins):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Manual override on individual transaction (always highest priority)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User-defined rules (ranked by user-configurable priority order)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RocketMoney imported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Uncategorized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Rule Engine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Rules are string-match patterns applied to transaction Name or Description fields. Rules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Persistent — stored in database, survive app restarts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Retroactive — when a rule is created or updated, it re-evaluates all historical transactions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Priority-ranked — user drags rules into priority order; highest rank wins conflicts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Case-insensitive substring match by 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Optionally scoped to specific institution or account</w:t>
      </w:r>
    </w:p>
    <w:p>
      <w:pPr>
        <w:spacing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Rule Data Model</w:t>
      </w:r>
    </w:p>
    <w:p>
      <w:pPr>
        <w:spacing w:after="120" w:before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Substring to match (case-insensitive)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to assign on 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Lower number = higher 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scope_institution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Optional: limit to institution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scope_account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Optional: limit to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7. Income Tracking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Income is a first-class domain in this app — not a category afterthought. The user has a complex income profile spanning multiple W2 employers, 1099 freelance, K-1 partnership distributions, rental property receipts, investment proceeds, and miscellaneous deposits. A dedicated Income screen provides depth, consistency tracking, and source-level breakdowns that the main cashflow dashboard cannot.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Income Detection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RocketMoney export, income transactions carry a negative Amount (money flowing into accounts). The app identifies income via the following logic, in priority order: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income tag — user explicitly marks a transaction as income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Rule match — a categorization rule assigns an income sub-type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RocketMoney category — transactions imported with category 'Income' are accepted as income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Heuristic — negative-amount deposits into cash/checking accounts that are not internal transfers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Internal transfers (account-to-account moves, credit card payments, investment fund transfers) are explicitly excluded from all income calculations. These are identified by RocketMoney's 'Internal Transfers' and 'Credit Card Payment' categories, plus user-defined ignore rules.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Income Source Types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income transaction is assigned one of the following source types. Source type drives reporting, YoY comparison, and tax flagging.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W2 Payroll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Regular salary or wages from an employer via payroll processor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Gusto, ADP, Paylocity, direct deposit labeled with employer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1099 / Freelance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Contract or self-employment income, irregular timing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PayPal transfers, Venmo business payments, direct client deposits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K-1 Distribution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Partnership, LLC, or S-Corp distributions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Distributions from business entities, fund distributions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Rental Income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Rent received from tenants on owned property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rent deposits, Zelle/Venmo from tenants, property mgmt payouts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Investment Proceeds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Dividends, interest, capital gains distributions, brokerage transfers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Fidelity transfers, interest earned, dividend deposits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 Refund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or federal tax refunds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IRS deposits, state tax refund ACH credits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Reimbursement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Expense reimbursements, insurance payouts, refunds over threshold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Employer expense reimbursements, insurance claim payments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Miscellaneous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One-off deposits not fitting other categories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Gifts, sales proceeds, eBay payouts, Apple Cash received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7.3 Income Data Model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Income transactions extend the base transaction model with additional fields for source-level tracking.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income_source_type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W2, freelance, k1, rental, investment, tax_refund, reimbursement, misc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income_source_name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User-defined label for the source (e.g. 'Acme Corp W2', 'Rental - Truckee')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income_source_id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Links to income_sources table for grouping across transactions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is_recurring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if same source deposits on a regular cadence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expected_amount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recurring income — expected amount per period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expected_day_of_month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recurring income — expected deposit 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tax_year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 year this income belongs to (may differ from calendar year)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is_gross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if amount is pre-tax (W2 gross); false if net/take-home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income_sources table stores persistent source definitions — one row per income source (e.g. one row for each employer, one for each rental property). Transactions link to sources, enabling multi-transaction rollup per source over time.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7.4 Income Screen — Dedicated Page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Income screen is a standalone page in the main navigation. It provides complete visibility into all income streams, consistency, trends, and year-over-year growth. It is the primary tool for understanding total household earning power.</w:t>
      </w:r>
    </w:p>
    <w:p>
      <w:pPr>
        <w:spacing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Summary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income for selected period (month or year) — large hero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Breakdown by source type — horizontal stacked bar showing proportion of W2 / freelance / rental / investment / other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Net vs. gross toggle — where gross data is available (W2), allow toggling between reported deposit amounts and annotated gross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Period selector: current month / YTD / last 12 months / specific year</w:t>
      </w:r>
    </w:p>
    <w:p>
      <w:pPr>
        <w:spacing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Income by Source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 per income source — shows source name, type badge, total for period, last deposit date, and trend sparkline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Sources sorted by total amount descending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card expandable — shows all transactions for that source in the selected period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 source: rename, change type, merge with another source, mark inactive</w:t>
      </w:r>
    </w:p>
    <w:p>
      <w:pPr>
        <w:spacing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Consistency Tracker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recurring income source: expected amount, actual received, variance, and on-time status for each period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Calendar heatmap or row-per-month table showing which sources paid in which months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Missing income alert: if a recurring source has not appeared in the current period and its expected date has passed, flag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Useful for catching missed payroll runs, late rent, or irregular freelance gaps</w:t>
      </w:r>
    </w:p>
    <w:p>
      <w:pPr>
        <w:spacing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Monthly Trend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12-month grouped bar chart — one bar per income source type per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Hover tooltip: total by source type for that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Toggle between stacked and grouped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Clearly shows income composition changes over time (e.g. if freelance grows relative to W2)</w:t>
      </w:r>
    </w:p>
    <w:p>
      <w:pPr>
        <w:spacing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Year-over-Year Comparison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Side-by-side annual totals for all available years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Broken down by source type — shows which income streams grew, shrank, or appeared/disappeared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Percentage change column per source type per 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household income trend line across all years of data</w:t>
      </w:r>
    </w:p>
    <w:p>
      <w:pPr>
        <w:spacing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Tax Exposure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Groups income by likely tax treatment: ordinary income (W2, 1099), pass-through (K-1), rental, capital gains (investment)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 a tax calculator — a categorization aid for tax prep conversations with an accountant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Tax Deductible flag from RocketMoney import carried through; user can also flag income transactions as tax-relevant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Export: filtered CSV of all income transactions by tax category for a given year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7.5 Income Rules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Income source assignment is driven by the same rule engine as expense categorization, but scoped to income transactions only. Additional income-specific rule behavior: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Source name rule: if transaction Description contains 'GUSTO' → assign source 'Acme Corp W2', type W2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Amount-range rule: deposit between ,000–,500 from account 'Jaymerica Savings' → assign type 'Rental Income'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Rules can set income_source_id directly — linking the transaction to a persistent source for rollup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Unmatched negative-amount deposits surface in the Income screen as 'Unassigned Income' for manual review</w:t>
      </w:r>
    </w:p>
    <w:p>
      <w:pPr>
        <w:spacing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8. Expense Tracking &amp; Property Management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Expenses are tracked at multiple levels of granularity: top-level category, sub-category, and property/entity tag. This tiered structure allows any transaction to answer three questions simultaneously: what kind of expense is it, which property or context does it belong to, and how should it be allocated for tax or reporting purposes.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Tiered Category System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expense transaction carries three optional classification layers, each independent: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Bills &amp; Utilities, Repairs &amp; Maintenance, Insurance, Mortgage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Top-level spend type — same taxonomy as RocketMoney import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Sub-category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Electricity, Water, Plumbing, Roof, Landscaping, HOA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Granular classification within a category — user-defined, unlimited depth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 / Context Tag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Home, Rental Unit, Truckee Vacation, Home Office, Personal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Which property, unit, or context the expense belongs to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Example: a PG&amp;E bill of $337 can be tagged Category: Bills &amp; Utilities, Sub-category: Electricity, Property: Primary Home — and then split 60% Personal / 40% Rental Unit via an allocation rule. Both the raw transaction and the allocated portions are visible in reports.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8.2 Property Definitions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Properties are first-class entities in the data model. Each property has defined spaces/units and a usage profile that drives allocation rules and Schedule E reporting.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 / Spaces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 Relevance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Home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unit, Rental unit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Owner-occupied + active rental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 E (rental unit), home office deduction (owner unit)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Vacation Home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Space 1, Space 2, Space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Mixed personal + short-term rental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 E (rental days), personal use day tracking required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8.3 Expense Allocation Rules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an expense applies to multiple units, spaces, or purposes, an allocation rule splits it into weighted portions. Allocations are non-destructive — the original transaction is preserved, and the split exists as a derived layer.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Allocation defined as named percentages that sum to 100% — e.g. 'Primary Home Utilities: 60% Personal, 40% Rental Unit'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Rules are reusable and named — 'Vacation Home 3-Space Split', 'Home Office 15%', 'Primary Mortgage Split'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transaction can have one allocation rule applied — rule determines how the amount appears across property and tax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Allocation rules are editable retroactively — changing a rule re-calculates all historical allocations that used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Unallocated property expenses are flagged for review in the Property screen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8.4 Property Expense Data Model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sub_category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User-defined sub-category within the top-level category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Links to properties 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Links to specific unit/space within a property (optional)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allocation_rule_id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Links to an allocation rule (optional)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is_capital_improvement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for improvements that affect cost basis, not just maintenance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is_deductible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Overrides tax_deductible flag from import for property context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schedule_e_category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IRS Schedule E line item: Advertising, Insurance, Repairs, Taxes, Utilities, Other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personal_use_days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vacation home: days of personal use in tax year (drives deduction limits)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8.5 Property Screen — Dedicated Page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Property screen gives a complete view of expenses, income, and net position for each property. It is the primary tool for understanding property-level cashflow and preparing Schedule E data.</w:t>
      </w:r>
    </w:p>
    <w:p>
      <w:pPr>
        <w:spacing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Property Selector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Tabs or dropdown to switch between: All Properties, Primary Home, Vacation Home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Summary strip: total property expenses, total rental income, net property cashflow for selected period</w:t>
      </w:r>
    </w:p>
    <w:p>
      <w:pPr>
        <w:spacing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Unit / Space Breakdown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unit or rentable space: total expenses, total income, net — for the selected period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 split showing personal vs. rental allocation percentages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Drill down into any unit to see all allocated transactions</w:t>
      </w:r>
    </w:p>
    <w:p>
      <w:pPr>
        <w:spacing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Expense Category Drill-Down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Grouped by sub-category: Utilities, Repairs, Insurance, Mortgage, Landscaping, HOA,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group shows YTD total, last 12-month trend sparkline, and list of transactions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Capital improvements separated from operating expenses — capital items show cumulative cost basis impact</w:t>
      </w:r>
    </w:p>
    <w:p>
      <w:pPr>
        <w:spacing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Schedule E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Auto-populated Schedule E line items from tagged transactions per IRS categories: Advertising, Auto &amp; Travel, Cleaning &amp; Maintenance, Commissions, Insurance, Legal &amp; Professional, Management Fees, Mortgage Interest, Other Interest, Repairs, Supplies, Taxes, Utilities, Other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home — rental unit: mortgage payment auto-split into P&amp;I, escrow insurance, and escrow property tax using annual escrow breakdown entered in Settings. Rental portion calculated from unit allocation rule.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Vacation home: mortgage interest recorded as single annual transaction. Insurance and property tax recorded as direct separate transactions. All three mapped to Schedule E lines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Vacation home mixed-use: user inputs total personal use days annually in Settings. App calculates rental day ratio (rental days / total days) and applies it to all shared expenses to determine deductible portion per IRS rules.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Both properties produce independent Schedule E worksheets with all line items, rental day ratios, and deductible totals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per property as formatted PDF or CSV — ready for accountant handoff</w:t>
      </w:r>
    </w:p>
    <w:p>
      <w:pPr>
        <w:spacing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Maintenance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Timeline view of all repair and maintenance transactions per property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can attach notes (e.g. 'replaced water heater — warranty expires 2030')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Capital improvements tracked separately with date and amount for cost basis records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8.6 Expense Intelligence — Claude Integration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augments expense tracking with classification, allocation suggestions, and property-aware analysis: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Sub-category suggestion: when a transaction is tagged to a property, Claude suggests the most likely sub-category based on merchant name and description ('SUNSET SCAVENGER' → Utilities &gt; Garbage)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Allocation suggestion: Claude reviews unallocated property expenses and recommends which allocation rule to apply, based on merchant, amount, and property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Capital vs. operating classification: Claude flags transactions that may be capital improvements rather than deductible repairs (e.g. 'new roof' vs 'roof repair'), prompting user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 E line mapping: Claude reads transaction descriptions and suggests the correct Schedule E category — reduces manual IRS line-item assignment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Property cost trend analysis: on demand, Claude generates a narrative summary of property expenses — which costs are growing, what seasonal patterns exist, where costs are anomalous vs. prior years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Vacation home personal use tracker: Claude can review calendar or date-tagged transactions and help estimate personal use days vs. rental days for the tax year</w:t>
      </w:r>
    </w:p>
    <w:p>
      <w:pPr>
        <w:spacing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9. Reports &amp; Analytics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9.1 Monthly Cashflow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income vs. total spend for selected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Net cashflow (income - spend)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Breakdown by category (bar chart + 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10 merchants by spend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Month-over-month delta vs. prior month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9.2 Yearly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Monthly income/spend trend line (12-month bar chart)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annual income, total annual spend, 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breakdown for full 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Year-over-year comparison if prior year data exists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9.3 Subscription &amp; Redundancy Detector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Identifies merchants with recurring charges (same merchant, similar amounts, monthly or weekly cadence)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Flags potential duplicate subscriptions (e.g. multiple streaming services)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Displays total annual cost per recurring merchant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can mark subscriptions as 'active', 'cancelled', or 'review'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9.4 Category Deep Dive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Drill into any category to see all transactions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by date range, account, institution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Sortable by date, amount, merchant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9.5 Tax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Lists all transactions flagged as Tax Deductible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Grouped by category, exportable to CSV</w:t>
      </w:r>
    </w:p>
    <w:p>
      <w:pPr>
        <w:spacing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10. Data Management &amp; Backup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CSV import via UI file upload (drag-and-drop)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 log: tracks filename, import date, row count, duplicates found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data export to CSV at any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persistent Volume for SQLite database durability across deploys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Periodic auto-export option (weekly CSV backup to local download)</w:t>
      </w:r>
    </w:p>
    <w:p>
      <w:pPr>
        <w:spacing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11. UI Structure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cashflow at a glance: income, spend, net, top categories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ledger with search, filter, sort, inline category edit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+ yearly reports, subscription detector, tax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Create, edit, prioritize categorization rules; test against transactions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 accounts, set ignore list, view per-account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CSV files, view import history, resolve duplicate flags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management, export data, app preferences</w:t>
            </w:r>
          </w:p>
        </w:tc>
      </w:tr>
    </w:tbl>
    <w:p>
      <w:pPr>
        <w:spacing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12.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Local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FastAPI backend on localhost:8000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dev server on localhost:3000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SQLite DB file in project root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Production (Railway)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service for FastAPI backend + React build served as static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Volume mounted for SQLite persistence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Actions: push to main → build → deploy to Railway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Environment variables managed in Railway dashboard</w:t>
      </w:r>
    </w:p>
    <w:p>
      <w:pPr>
        <w:spacing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13. Claude AI Integration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exposes an Anthropic API integration layer that augments every core feature with AI judgment. Rule-based logic handles the predictable 80%; Claude handles ambiguity, narrative, and analysis that pattern matching cannot. All Claude features are additive — the app functions fully without them, but they dramatically reduce manual effort and surface insights that would otherwise require manual analysis.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13.1 Categorization Assistant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Reduces the manual work of writing and maintaining categorization rules.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Natural language rule creation: user describes intent in plain English and Claude generates the structured rule — pattern, category, source type, priority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Bulk suggestion: on demand, Claude scans all uncategorized transactions and proposes rules for each cluster, with reasoning. User approves, edits, or rejects each suggestion.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Rule explanation: for any existing rule, Claude can explain in plain English what it matches and why, making the rule list auditable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Conflict detection: Claude reviews the full rule set and flags rules that may conflict or produce unexpected results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13.2 Income Classification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Resolves ambiguous deposits that pattern matching cannot reliably classify.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any unassigned income transaction, Claude reads the raw description, amount, account, and timing context and infers the most likely source type (W2, 1099, rental, K-1, reimbursement, misc)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a confidence score and plain-English explanation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confirms or overrides — confirmed classifications feed back into rule suggestions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Batch classification: process all unassigned income in a queue, reviewing Claude suggestions in a single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Particularly valuable for: Venmo/Zelle deposits, cryptic ACH descriptions, irregular freelance payments, one-off reimbursements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13.3 Natural Language Reports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Transforms raw financial data into readable narrative analysis on demand.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Ask questions in plain English against your actual transaction data: 'Why did I spend more in March?', 'How does my income compare to last year?', 'What are my biggest discretionary expenses?'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generates a written narrative pulling from the live database — specific observations with real numbers, not generic summaries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Monthly financial review mode: one-click generation of a structured narrative covering income, top spend categories, notable changes, and cashflow health for the selected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Exportable as PDF or plain text for personal records or sharing with a financial advisor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13.4 Anomaly Detection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Surfaces transactions and patterns worth noticing — beyond simple rule-based flags.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Price change detection: identifies subscriptions or recurring charges where the amount has increased since the last occurrence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Unusual spend: flags transactions significantly larger than the historical average for that merchant or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Duplicate candidates: surfaces transactions that may be duplicates beyond the exact-match dedup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Income shortfall: if a recurring income source deposits less than expected, flags the variance with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Spending pattern breaks: detects months where a category spends significantly above or below trend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Anomalies appear as a feed on the Dashboard and as a dedicated review queue — user can dismiss, flag, or take action on each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13.5 Natural Language Transaction Search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Plain English search across the full transaction history — no query builder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Query examples: 'Show me all restaurant charges in Truckee', 'Find Amazon orders over $100 this year', 'What did I spend on pet care last quarter?'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translates the query into a structured database filter and returns matching transactions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Handles fuzzy merchant names, category inference, and relative date expressions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Results display in the standard transaction table with the interpreted filter shown — user can refine or save as a named filter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13.6 Import &amp; Schema Assistance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Reduces friction when ingesting CSV files from new or changed sources.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new CSV is uploaded, Claude inspects the header row and sample data and auto-maps columns to the app transaction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Handles format changes — detects mismatches and proposes a new mapping rather than failing silently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Flags data quality issues: missing dates, ambiguous amount signs, duplicate rows, unrecognized institution names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Mapping proposals shown to the user for confirmation before import proceeds — no silent auto-import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13.7 Year-End Tax Prep Summary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Generates a structured, human-readable financial summary for tax preparation at year 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Reads the full year of income and expense data and produces a narrative document covering: total income by source type, likely deductible expense categories, K-1 and rental income breakdown, large one-off transactions worth flagging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 a tax calculator — explicitly positioned as a preparation aid for conversations with an accountant, not tax advice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Highlights transactions tagged Tax Deductible, grouped by category with totals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Flags ambiguous transactions the user should clarify before filing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Exportable as a formatted Word document or PDF — ready to hand to an accountant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13.8 Financial Coaching &amp; Goal Tracking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Proactive analysis and goal-oriented feedback — Claude as a financial thinking partner.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Savings rate tracking: Claude monitors net cashflow monthly and surfaces trends — 'Your saving rate has dropped 8 points over 3 months, driven primarily by dining and shopping'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Spending goal setting: user defines monthly targets per category; Claude monitors actuals and sends mid-month alerts when on track to exceed a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What-if analysis: 'If I eliminated the Horizon Cable subscription and reduced dining by 20%, how much would I save annually?' — Claude calculates against real historical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Redundancy detection narrative: beyond flagging duplicate subscriptions, Claude explains the full cost of redundancies and suggests consolidation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Peer context (optional): Claude can provide general context on typical household spending in categories — not personalized benchmarking, but directional reference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13.9 Conversational Chat Interface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persistent chat panel available on every screen where the user can ask anything about their financial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Context-aware: Claude knows which screen the user is on and which period is selected — questions are answered in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Multi-turn: conversation persists within a session — follow-up questions refer to prior answers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Action-capable: Claude can initiate actions from chat — 'Create a rule for that', 'Tag these as rental expenses', 'Show me those transactions' — with user confirmation before any write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Conversation history visible in a side drawer — user can reference prior analyses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13.10 Smart Import &amp; Ongoing Reconciliation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assists not just on first import but as an ongoing reconciliation layer.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each import, Claude compares the new data against the prior period and surfaces what changed — new merchants, new account activity, unusually high months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Cross-source reconciliation: after importing both RocketMoney and raw bank CSVs, Claude summarizes discrepancies found and resolved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Gap detection: Claude notices if expected recurring transactions are missing from an import (e.g. a monthly utility bill that did not appear) and flags it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13.11 Monthly Auto-Summary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Zero-effort monthly financial review delivered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the 1st of each month, Claude generates a plain-English summary of the prior month: total income by source, top spending categories, property expenses, net cashflow, and anything anomalous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Delivered as an in-app notification and optionally via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Summary includes one or two highlighted insights — something that changed meaningfully vs. the prior month or vs. the same month last 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can customize what to include or exclude from the auto-summary in Settings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13.12 Recurring Transaction Auto-Detection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Proactive surfacing of new recurring charges without waiting for the user to notice.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each import, Claude scans new transactions and identifies charges that appear recurring but have no rule yet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Surfaces these as a prompt: 'I noticed 3 new potential recurring charges — want to set up rules for them?'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can confirm, categorize, and create rules in one flow without navigating to the Rules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Also detects when a known recurring charge stops appearing — flags as a potential cancellation or missed payment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13.13 Vendor Name Normalization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Cleans up messy bank descriptions into consistent merchant names across the full transaction history.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Raw bank descriptions like 'AMZN MKPL*BX9F2', 'AMAZON MKTPLACE PMTS', and 'Amazon.com*BY3OO2BG1' are all normalized to 'Amazon'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Normalization runs on import — Claude maps raw descriptions to clean merchant names before transactions are stored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Normalization table is editable — user can override any mapping and corrections persist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Consistent merchant names make rules more reliable and reports cleaner throughout the app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13.14 Escrow Component Splitter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Automatically splits mortgage payments into their Schedule E components using annual escrow settings.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mortgage payment transaction is imported, Claude applies the annual escrow breakdown from Settings and creates three derived line items: Principal &amp; Interest, Escrow Insurance, Escrow Property Tax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component is tagged to the correct Schedule E line and property allocation rule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escrow amounts change year-over-year (annual lender recalculation), user updates Settings and Claude re-splits all transactions for that 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Original transaction preserved — split is a derived layer, not a destructive edit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13.15 Seasonal Spending Baseline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Makes anomaly detection smarter by accounting for predictable seasonal patterns.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analyzes 2+ years of transaction history and builds a seasonal baseline per category and per property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Anomalies are evaluated relative to seasonal expectations — a high Truckee utility bill in January is not flagged as unusual if January is always high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Seasonal profile visible on the Reports screen as a month-by-month expected range overlay on the trend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Requires at least 12 months of data to build a reliable baseline — app indicates confidence level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13.16 Rental Income Consistency Monitor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Tracks rental income for both properties given the irregular nature of short-term rentals.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Monitors rental income month-by-month per property and flags months with no rental income or significantly below-average rental income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Tracks year-over-year rental income trends per property — useful for understanding seasonal rental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Cross-references rental income against known vacancy periods (user can log vacancy dates) to distinguish intentional gaps from missed deposits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Surfaces rental income gaps in the Income screen consistency tracker and the Property screen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13.17 Pre-Tax-Season Checklist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Proactive checklist generated each year to catch data gaps before tax filing.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Available from February 1st each year — Claude reviews the prior calendar year's data and generates a checklist of incomplete or questionable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Checklist items include: unclassified income transactions, transactions missing property tags, Schedule E categories with zero entries that seem unlikely, personal use days not yet entered for vacation home, large uncategorized deposits, capital improvement candidates not yet confirmed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checklist item links directly to the relevant transaction or settings screen for fast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Checklist can be exported as a PDF for review with an accountant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13.18 End-of-Year Accountant Package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One-button generation of a complete, formatted document package for tax preparation.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Assembles: income summary by source type, Schedule E worksheet for primary home rental unit, Schedule E worksheet for vacation home, deductible expense summary by category, list of flagged ambiguous transactions requiring accountant review, capital improvements log per property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writes a cover narrative summarizing the year — total household income, net cashflow, property performance, notable changes vs. prior 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Exported as a single Word document or PDF — structured for easy accountant handoff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Generated for any prior tax year with sufficient data — not just the current year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13.19 Smart CSV Repair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Diagnoses and resolves import failures without requiring the user to manually inspect raw files.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an import fails or produces errors, Claude reads the file and identifies the exact issue: wrong delimiter, shifted columns, missing header, encoding problem, duplicate rows, unrecognized date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auto-fixable issues, Claude repairs the file and re-attempts the import, showing the user what was changed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issues requiring user input, Claude produces a specific plain-English description of what to fix and where in the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Repair log stored with the import record for traceability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13.20 Technical Implementation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Claude features call the Anthropic Messages API (claude-sonnet-4-6). Implementation requirements apply across all 19 AI features: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key stored as environment variable — never hardcoded or committed to source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feature passes only the minimum necessary transaction data — no full database dumps sent to the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Claude responses treated as suggestions requiring user confirmation before writing to the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usage tracked per feature call: input tokens, output tokens, total tokens, estimated cost in USD stored to a token_usage table with timestamp, feature name, and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usage dashboard in Settings: total tokens consumed, cost by feature, cost by day/month, running monthly total — lets user monitor API spend over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Per-call token counts returned in API response and displayed inline in the UI where relevant (e.g. after a NL report generation: 'Generated using ~1,240 tokens')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features degrade gracefully if the API is unavailable — app remains fully functional without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limiting: bulk operations run as background jobs, not blocking UI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Conversational chat: full conversation history passed on each turn within a session; session context cleared on navigation away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Property-aware prompts: when calling Claude for property expense features, transaction context includes property name, unit, and allocation rule to improve classification accuracy</w:t>
      </w:r>
    </w:p>
    <w:p>
      <w:pPr>
        <w:spacing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14. Milestones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+ SQLite setup, RocketMoney CSV import, transaction ledger UI, basic category 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— Rules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 creation UI, priority ranking, retroactive apply, manual override, sub-categories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 — Income 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Income source types, income_sources table, dedicated Income screen, consistency tracker, YoY comparison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 — Property 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Property/unit definitions, allocation rules, tiered categories, Schedule E summary, property expense drill-down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 — 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+ yearly reports, Nivo charts, category drill-down, subscription detector, tax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6 — Dedup &amp; Reconciliation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BofA/Amex CSV import, dedup logic, fuzzy match flagging, Claude import assistance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7 — Claude AI 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 normalization, categorization assistant, income classification, anomaly detection, NL search, NL reports, conversational chat, recurring transaction auto-detection, token usage tracking per feature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8 — Tax &amp; Coaching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Escrow splitter, Schedule E export, year-end accountant package, pre-tax checklist, financial coaching, what-if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9 — Advanced Intelligence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auto-summary, seasonal baseline, rental income monitor, smart CSV repair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10 — Deploy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deploy, persistent volume, GitHub Actions CI/CD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11 — Style Guide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finalized design system + Nivo theme across all UI and charts</w:t>
            </w:r>
          </w:p>
        </w:tc>
      </w:tr>
    </w:tbl>
    <w:p>
      <w:pPr>
        <w:spacing w:before="200"/>
      </w:pPr>
    </w:p>
    <w:p>
      <w:pPr>
        <w:pBdr>
          <w:bottom w:val="single" w:color="2E6DA4" w:sz="4" w:space="1"/>
        </w:pBdr>
        <w:spacing w:after="120" w:before="120"/>
      </w:pPr>
    </w:p>
    <w:p>
      <w:pPr>
        <w:spacing w:before="12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Personal Finance App PRD v1.0  •  April 23,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2026-04-23T20:23:02.211Z</dcterms:created>
  <dcterms:modified xsi:type="dcterms:W3CDTF">2026-04-23T20:23:02.212Z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