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33DC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Title:</w:t>
      </w:r>
    </w:p>
    <w:p w14:paraId="1B4144E8" w14:textId="63A03439" w:rsidR="00C036F2" w:rsidRDefault="000E3E07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</w:t>
      </w:r>
      <w:r w:rsidR="00C879C1">
        <w:rPr>
          <w:rFonts w:ascii="Arial" w:hAnsi="Arial" w:cs="Arial"/>
          <w:color w:val="000000"/>
          <w:sz w:val="22"/>
          <w:szCs w:val="22"/>
        </w:rPr>
        <w:t xml:space="preserve"> there p</w:t>
      </w:r>
      <w:r w:rsidR="00C036F2">
        <w:rPr>
          <w:rFonts w:ascii="Arial" w:hAnsi="Arial" w:cs="Arial"/>
          <w:color w:val="000000"/>
          <w:sz w:val="22"/>
          <w:szCs w:val="22"/>
        </w:rPr>
        <w:t>otential factors leading to higher school dropout rates in Florida</w:t>
      </w:r>
      <w:r w:rsidR="00C879C1">
        <w:rPr>
          <w:rFonts w:ascii="Arial" w:hAnsi="Arial" w:cs="Arial"/>
          <w:color w:val="000000"/>
          <w:sz w:val="22"/>
          <w:szCs w:val="22"/>
        </w:rPr>
        <w:t>?</w:t>
      </w:r>
    </w:p>
    <w:p w14:paraId="1A2AB50D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</w:p>
    <w:p w14:paraId="31FD44C9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Members:</w:t>
      </w:r>
    </w:p>
    <w:p w14:paraId="5C4497F4" w14:textId="3F891AD0" w:rsidR="00C036F2" w:rsidRDefault="00C036F2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JJ Williams,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Altricia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Latimer, Tabitha Head</w:t>
      </w:r>
    </w:p>
    <w:p w14:paraId="09D6840F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</w:p>
    <w:p w14:paraId="4E8649AD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Description/Outline:</w:t>
      </w:r>
    </w:p>
    <w:p w14:paraId="15B9B65F" w14:textId="44156782" w:rsidR="00946BF5" w:rsidRDefault="00E85EF1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project will investigate Florida and National education data sets to determine if there are potential factors that could lead to a higher drop rate in individual school districts.  It will compare </w:t>
      </w:r>
      <w:r w:rsidR="009255E7">
        <w:rPr>
          <w:rFonts w:ascii="Arial" w:hAnsi="Arial" w:cs="Arial"/>
          <w:color w:val="000000"/>
          <w:sz w:val="22"/>
          <w:szCs w:val="22"/>
        </w:rPr>
        <w:t xml:space="preserve">20 school districts </w:t>
      </w:r>
      <w:r w:rsidR="0049699D">
        <w:rPr>
          <w:rFonts w:ascii="Arial" w:hAnsi="Arial" w:cs="Arial"/>
          <w:color w:val="000000"/>
          <w:sz w:val="22"/>
          <w:szCs w:val="22"/>
        </w:rPr>
        <w:t xml:space="preserve">offering PreK -12grade </w:t>
      </w:r>
      <w:r w:rsidR="009255E7">
        <w:rPr>
          <w:rFonts w:ascii="Arial" w:hAnsi="Arial" w:cs="Arial"/>
          <w:color w:val="000000"/>
          <w:sz w:val="22"/>
          <w:szCs w:val="22"/>
        </w:rPr>
        <w:t xml:space="preserve">that fall closest </w:t>
      </w:r>
      <w:r w:rsidR="00946BF5">
        <w:rPr>
          <w:rFonts w:ascii="Arial" w:hAnsi="Arial" w:cs="Arial"/>
          <w:color w:val="000000"/>
          <w:sz w:val="22"/>
          <w:szCs w:val="22"/>
        </w:rPr>
        <w:t xml:space="preserve">to the mean dropout rate for the 2014-2015 school year. </w:t>
      </w:r>
    </w:p>
    <w:p w14:paraId="3CEA5E14" w14:textId="448870FE" w:rsidR="00C036F2" w:rsidRDefault="00C036F2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3A61A" w14:textId="72C1AEF9" w:rsidR="00C33CFB" w:rsidRPr="00455C41" w:rsidRDefault="00C33CFB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55C41">
        <w:rPr>
          <w:rFonts w:ascii="Arial" w:hAnsi="Arial" w:cs="Arial"/>
          <w:b/>
          <w:bCs/>
          <w:color w:val="000000"/>
          <w:sz w:val="22"/>
          <w:szCs w:val="22"/>
        </w:rPr>
        <w:t>Null Hypothesis:</w:t>
      </w:r>
    </w:p>
    <w:p w14:paraId="0B626A1D" w14:textId="16310F84" w:rsidR="00455C41" w:rsidRDefault="00372FD8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correlation will be found after </w:t>
      </w:r>
      <w:r w:rsidR="00E13978">
        <w:rPr>
          <w:rFonts w:ascii="Arial" w:hAnsi="Arial" w:cs="Arial"/>
          <w:color w:val="000000"/>
          <w:sz w:val="22"/>
          <w:szCs w:val="22"/>
        </w:rPr>
        <w:t>analyzin</w:t>
      </w:r>
      <w:r w:rsidR="00E56371">
        <w:rPr>
          <w:rFonts w:ascii="Arial" w:hAnsi="Arial" w:cs="Arial"/>
          <w:color w:val="000000"/>
          <w:sz w:val="22"/>
          <w:szCs w:val="22"/>
        </w:rPr>
        <w:t xml:space="preserve">g </w:t>
      </w:r>
      <w:r w:rsidR="0042600B">
        <w:rPr>
          <w:rFonts w:ascii="Arial" w:hAnsi="Arial" w:cs="Arial"/>
          <w:color w:val="000000"/>
          <w:sz w:val="22"/>
          <w:szCs w:val="22"/>
        </w:rPr>
        <w:t xml:space="preserve">data comparing </w:t>
      </w:r>
      <w:r w:rsidR="00E56371">
        <w:rPr>
          <w:rFonts w:ascii="Arial" w:hAnsi="Arial" w:cs="Arial"/>
          <w:color w:val="000000"/>
          <w:sz w:val="22"/>
          <w:szCs w:val="22"/>
        </w:rPr>
        <w:t xml:space="preserve">district dropout rates with </w:t>
      </w:r>
      <w:r w:rsidR="001458BC">
        <w:rPr>
          <w:rFonts w:ascii="Arial" w:hAnsi="Arial" w:cs="Arial"/>
          <w:color w:val="000000"/>
          <w:sz w:val="22"/>
          <w:szCs w:val="22"/>
        </w:rPr>
        <w:t>teacher</w:t>
      </w:r>
      <w:r w:rsidR="002E365D">
        <w:rPr>
          <w:rFonts w:ascii="Arial" w:hAnsi="Arial" w:cs="Arial"/>
          <w:color w:val="000000"/>
          <w:sz w:val="22"/>
          <w:szCs w:val="22"/>
        </w:rPr>
        <w:t>,</w:t>
      </w:r>
      <w:r w:rsidR="00433414">
        <w:rPr>
          <w:rFonts w:ascii="Arial" w:hAnsi="Arial" w:cs="Arial"/>
          <w:color w:val="000000"/>
          <w:sz w:val="22"/>
          <w:szCs w:val="22"/>
        </w:rPr>
        <w:t xml:space="preserve"> demographic</w:t>
      </w:r>
      <w:r w:rsidR="002E365D">
        <w:rPr>
          <w:rFonts w:ascii="Arial" w:hAnsi="Arial" w:cs="Arial"/>
          <w:color w:val="000000"/>
          <w:sz w:val="22"/>
          <w:szCs w:val="22"/>
        </w:rPr>
        <w:t>,</w:t>
      </w:r>
      <w:r w:rsidR="00433414">
        <w:rPr>
          <w:rFonts w:ascii="Arial" w:hAnsi="Arial" w:cs="Arial"/>
          <w:color w:val="000000"/>
          <w:sz w:val="22"/>
          <w:szCs w:val="22"/>
        </w:rPr>
        <w:t xml:space="preserve"> and district </w:t>
      </w:r>
      <w:r w:rsidR="002E365D">
        <w:rPr>
          <w:rFonts w:ascii="Arial" w:hAnsi="Arial" w:cs="Arial"/>
          <w:color w:val="000000"/>
          <w:sz w:val="22"/>
          <w:szCs w:val="22"/>
        </w:rPr>
        <w:t>funding factors</w:t>
      </w:r>
      <w:r w:rsidR="0042600B">
        <w:rPr>
          <w:rFonts w:ascii="Arial" w:hAnsi="Arial" w:cs="Arial"/>
          <w:color w:val="000000"/>
          <w:sz w:val="22"/>
          <w:szCs w:val="22"/>
        </w:rPr>
        <w:t>.</w:t>
      </w:r>
    </w:p>
    <w:p w14:paraId="7CF37C4E" w14:textId="6FD35EA6" w:rsidR="00C33CFB" w:rsidRDefault="00C33CFB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E2F8DF" w14:textId="10725284" w:rsidR="008A267E" w:rsidRDefault="008A267E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D43AB8" w14:textId="29EC33F7" w:rsidR="008A267E" w:rsidRPr="00455C41" w:rsidRDefault="00A36925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55C41">
        <w:rPr>
          <w:rFonts w:ascii="Arial" w:hAnsi="Arial" w:cs="Arial"/>
          <w:b/>
          <w:bCs/>
          <w:color w:val="000000"/>
          <w:sz w:val="22"/>
          <w:szCs w:val="22"/>
        </w:rPr>
        <w:t>Alternate</w:t>
      </w:r>
      <w:r w:rsidR="008A267E" w:rsidRPr="00455C41">
        <w:rPr>
          <w:rFonts w:ascii="Arial" w:hAnsi="Arial" w:cs="Arial"/>
          <w:b/>
          <w:bCs/>
          <w:color w:val="000000"/>
          <w:sz w:val="22"/>
          <w:szCs w:val="22"/>
        </w:rPr>
        <w:t xml:space="preserve"> Hypothesis</w:t>
      </w:r>
      <w:r w:rsidR="00455C41" w:rsidRPr="00455C41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5925B6D" w14:textId="20C05B35" w:rsidR="00455C41" w:rsidRDefault="000A70A2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</w:t>
      </w:r>
      <w:r>
        <w:rPr>
          <w:rFonts w:ascii="Arial" w:hAnsi="Arial" w:cs="Arial"/>
          <w:color w:val="000000"/>
          <w:sz w:val="22"/>
          <w:szCs w:val="22"/>
        </w:rPr>
        <w:t>orrelation will be found after analyzing data comparing district dropout rates with teacher, demographic, and district funding factors.</w:t>
      </w:r>
    </w:p>
    <w:p w14:paraId="4F4F7F68" w14:textId="77777777" w:rsidR="00A36925" w:rsidRDefault="00A36925" w:rsidP="00C33C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12A039" w14:textId="77777777" w:rsidR="00C036F2" w:rsidRDefault="00C036F2" w:rsidP="00C03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4CC20F" w14:textId="64AE2D74" w:rsidR="00C036F2" w:rsidRDefault="00C036F2" w:rsidP="00C036F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Datasets to be used:</w:t>
      </w:r>
    </w:p>
    <w:p w14:paraId="23BD8D12" w14:textId="6BB89FE2" w:rsidR="00C036F2" w:rsidRDefault="00C036F2" w:rsidP="00C036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Florida Department of Education</w:t>
      </w:r>
    </w:p>
    <w:p w14:paraId="39D9BA4A" w14:textId="3AE39B10" w:rsidR="00C036F2" w:rsidRDefault="00C036F2" w:rsidP="00C036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Urban institute Education Data Portal</w:t>
      </w:r>
    </w:p>
    <w:p w14:paraId="70CC7F0C" w14:textId="77777777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 core of data</w:t>
      </w:r>
    </w:p>
    <w:p w14:paraId="7032EB37" w14:textId="4678E8AC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 Census Bureau's Small Area Income and Poverty Estimates</w:t>
      </w:r>
    </w:p>
    <w:p w14:paraId="6C76808F" w14:textId="33F9DD3F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 Department of Education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EdFacts</w:t>
      </w:r>
      <w:proofErr w:type="spellEnd"/>
    </w:p>
    <w:p w14:paraId="75754A4C" w14:textId="77777777" w:rsidR="00C036F2" w:rsidRDefault="00C036F2" w:rsidP="00C036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ED73A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Rough Breakdown of Tasks:</w:t>
      </w:r>
    </w:p>
    <w:p w14:paraId="6A2808AA" w14:textId="50C11354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all data sources</w:t>
      </w:r>
      <w:r w:rsidR="00E85EF1">
        <w:rPr>
          <w:rFonts w:ascii="Arial" w:hAnsi="Arial" w:cs="Arial"/>
          <w:color w:val="000000"/>
          <w:sz w:val="22"/>
          <w:szCs w:val="22"/>
        </w:rPr>
        <w:t xml:space="preserve"> and identify specific import data</w:t>
      </w:r>
    </w:p>
    <w:p w14:paraId="3503877D" w14:textId="13A98A36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Merge all data points into one large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csv</w:t>
      </w:r>
    </w:p>
    <w:p w14:paraId="6371A1D2" w14:textId="77777777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individual analysis:</w:t>
      </w:r>
    </w:p>
    <w:p w14:paraId="1959E635" w14:textId="4F300A8E" w:rsidR="00C036F2" w:rsidRDefault="00040D8A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the mean dropout rate for the 67 Florida counties</w:t>
      </w:r>
      <w:r w:rsidR="00D36B1B">
        <w:rPr>
          <w:rFonts w:ascii="Arial" w:hAnsi="Arial" w:cs="Arial"/>
          <w:color w:val="000000"/>
          <w:sz w:val="22"/>
          <w:szCs w:val="22"/>
        </w:rPr>
        <w:t xml:space="preserve"> offering PreK -12 grade</w:t>
      </w:r>
    </w:p>
    <w:p w14:paraId="28E14ED4" w14:textId="2D90651C" w:rsidR="00C036F2" w:rsidRDefault="00040D8A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the 20</w:t>
      </w:r>
      <w:r w:rsidR="004072DE">
        <w:rPr>
          <w:rFonts w:ascii="Arial" w:hAnsi="Arial" w:cs="Arial"/>
          <w:color w:val="000000"/>
          <w:sz w:val="22"/>
          <w:szCs w:val="22"/>
        </w:rPr>
        <w:t xml:space="preserve"> school districts that are closest to the mean</w:t>
      </w:r>
    </w:p>
    <w:p w14:paraId="6699F11B" w14:textId="37EA5C88" w:rsidR="00C036F2" w:rsidRDefault="00E85EF1" w:rsidP="00C036F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</w:t>
      </w:r>
      <w:r w:rsidR="00C036F2">
        <w:rPr>
          <w:rFonts w:ascii="Arial" w:hAnsi="Arial" w:cs="Arial"/>
          <w:color w:val="000000"/>
          <w:sz w:val="22"/>
          <w:szCs w:val="22"/>
        </w:rPr>
        <w:t xml:space="preserve"> difference between top 5 and lower 5:</w:t>
      </w:r>
    </w:p>
    <w:p w14:paraId="3AC38DB3" w14:textId="77777777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Absentee standpoint correlation with dropout</w:t>
      </w:r>
    </w:p>
    <w:p w14:paraId="7B1FCD49" w14:textId="77777777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Compare demographics across whole school district</w:t>
      </w:r>
    </w:p>
    <w:p w14:paraId="0E1371BE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Poverty percentage</w:t>
      </w:r>
    </w:p>
    <w:p w14:paraId="1AFF4232" w14:textId="34EC939D" w:rsidR="00C036F2" w:rsidRDefault="00C036F2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Enrollment size</w:t>
      </w:r>
    </w:p>
    <w:p w14:paraId="4D9B262B" w14:textId="20F052E7" w:rsidR="00C036F2" w:rsidRPr="00E85EF1" w:rsidRDefault="00E85EF1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Free and reduced lunches</w:t>
      </w:r>
    </w:p>
    <w:p w14:paraId="54142DB1" w14:textId="77777777" w:rsidR="00C036F2" w:rsidRDefault="00C036F2" w:rsidP="00C036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 the teachers</w:t>
      </w:r>
    </w:p>
    <w:p w14:paraId="2529B29F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Teachers salary</w:t>
      </w:r>
    </w:p>
    <w:p w14:paraId="4BB65700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Critical teacher shortage areas</w:t>
      </w:r>
    </w:p>
    <w:p w14:paraId="2D3481A7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field and out of field</w:t>
      </w:r>
    </w:p>
    <w:p w14:paraId="525EB7A9" w14:textId="77777777" w:rsidR="00C036F2" w:rsidRDefault="00C036F2" w:rsidP="00C036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Financials</w:t>
      </w:r>
    </w:p>
    <w:p w14:paraId="2721D2D1" w14:textId="3B3EDA2D" w:rsidR="005F0B32" w:rsidRDefault="00C036F2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School financial</w:t>
      </w:r>
      <w:r w:rsidR="00E85EF1">
        <w:rPr>
          <w:rFonts w:ascii="Arial" w:hAnsi="Arial" w:cs="Arial"/>
          <w:color w:val="000000"/>
          <w:sz w:val="22"/>
          <w:szCs w:val="22"/>
        </w:rPr>
        <w:t>s</w:t>
      </w:r>
    </w:p>
    <w:p w14:paraId="7544CFE1" w14:textId="06A57A42" w:rsidR="00E85EF1" w:rsidRDefault="00E85EF1" w:rsidP="00E85EF1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 student cost</w:t>
      </w:r>
    </w:p>
    <w:p w14:paraId="154FF9A4" w14:textId="67A5B157" w:rsidR="00E85EF1" w:rsidRPr="00E85EF1" w:rsidRDefault="00E85EF1" w:rsidP="00E85EF1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District funding for schools</w:t>
      </w:r>
    </w:p>
    <w:sectPr w:rsidR="00E85EF1" w:rsidRPr="00E85EF1" w:rsidSect="00EE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498"/>
    <w:multiLevelType w:val="multilevel"/>
    <w:tmpl w:val="895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D2084"/>
    <w:multiLevelType w:val="multilevel"/>
    <w:tmpl w:val="50F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3D34"/>
    <w:multiLevelType w:val="multilevel"/>
    <w:tmpl w:val="69C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D361E"/>
    <w:multiLevelType w:val="multilevel"/>
    <w:tmpl w:val="9B7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F2"/>
    <w:rsid w:val="00004423"/>
    <w:rsid w:val="00040D8A"/>
    <w:rsid w:val="000A70A2"/>
    <w:rsid w:val="000E3E07"/>
    <w:rsid w:val="001458BC"/>
    <w:rsid w:val="002E365D"/>
    <w:rsid w:val="00372FD8"/>
    <w:rsid w:val="004072DE"/>
    <w:rsid w:val="00421432"/>
    <w:rsid w:val="0042600B"/>
    <w:rsid w:val="00433414"/>
    <w:rsid w:val="00455C41"/>
    <w:rsid w:val="0049699D"/>
    <w:rsid w:val="004A63E1"/>
    <w:rsid w:val="005F0B32"/>
    <w:rsid w:val="00780D1D"/>
    <w:rsid w:val="007F11A1"/>
    <w:rsid w:val="008164E7"/>
    <w:rsid w:val="008A267E"/>
    <w:rsid w:val="009255E7"/>
    <w:rsid w:val="00946BF5"/>
    <w:rsid w:val="009E2FF9"/>
    <w:rsid w:val="00A36925"/>
    <w:rsid w:val="00C036F2"/>
    <w:rsid w:val="00C33CFB"/>
    <w:rsid w:val="00C879C1"/>
    <w:rsid w:val="00D36B1B"/>
    <w:rsid w:val="00E13978"/>
    <w:rsid w:val="00E56371"/>
    <w:rsid w:val="00E85EF1"/>
    <w:rsid w:val="00E863D0"/>
    <w:rsid w:val="00E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822B"/>
  <w14:defaultImageDpi w14:val="32767"/>
  <w15:chartTrackingRefBased/>
  <w15:docId w15:val="{F4359F53-C806-0044-9FD4-4CB81D4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6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24</cp:revision>
  <dcterms:created xsi:type="dcterms:W3CDTF">2021-02-02T15:15:00Z</dcterms:created>
  <dcterms:modified xsi:type="dcterms:W3CDTF">2021-02-03T01:31:00Z</dcterms:modified>
</cp:coreProperties>
</file>