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《人生的智慧》读书笔记 RZ软技184201819192419邢雪岩</w:t>
      </w:r>
    </w:p>
    <w:p>
      <w:pPr>
        <w:spacing w:before="240" w:after="240"/>
        <w:rPr>
          <w:lang w:val="zh-CN" w:eastAsia="zh-CN"/>
        </w:rPr>
      </w:pPr>
      <w:r>
        <w:rPr>
          <w:lang w:val="zh-CN" w:eastAsia="zh-CN"/>
        </w:rPr>
        <w:t>这本《人生的智慧》我几乎是一口气看完的,就如尼采说过的:"我很明白他所说的,就好像他的书是专门写给我看。"叔本华是一个倔强,孤独又智慧的老头儿,如果笼统的将他称为悲观主义者,那么悲观主义者才是真正有实力乐观的人,因为他们能看清人性的枷锁、时间的局限以及个体的弱点。</w:t>
      </w:r>
    </w:p>
    <w:p>
      <w:pPr>
        <w:spacing w:before="240" w:after="240"/>
        <w:rPr>
          <w:lang w:val="zh-CN" w:eastAsia="zh-CN"/>
        </w:rPr>
      </w:pPr>
      <w:r>
        <w:rPr>
          <w:rStyle w:val="emsimilar"/>
          <w:lang w:val="zh-CN" w:eastAsia="zh-CN"/>
        </w:rPr>
        <w:t>叔本华(Arthur Schopenhauer)是德国著名哲学家,唯意志主义和现代悲观主义创始人,自称"性格遗传自父亲,而智慧遗传自母亲。"他一生未婚,没有子女,以狗为伴。65岁时《附录和补遗》使沉寂多年的叔本华成名,他在一首诗中写道:"此刻的我站在路的尽头,老迈的头颅无力承受月桂花环。"1860年9月21日叔本华在法兰克福病逝。</w:t>
      </w:r>
    </w:p>
    <w:p>
      <w:pPr>
        <w:spacing w:before="240" w:after="240"/>
        <w:rPr>
          <w:lang w:val="zh-CN" w:eastAsia="zh-CN"/>
        </w:rPr>
      </w:pPr>
      <w:r>
        <w:rPr>
          <w:lang w:val="zh-CN" w:eastAsia="zh-CN"/>
        </w:rPr>
        <w:t>而这本哲学味儿的心灵鸡汤—</w:t>
      </w:r>
      <w:r>
        <w:rPr>
          <w:rStyle w:val="emsimilar"/>
          <w:lang w:val="zh-CN" w:eastAsia="zh-CN"/>
        </w:rPr>
        <w:t>—《人生的智慧》确实发人深省,人们只在梦中生活,唯有哲人要挣扎着觉醒过来。</w:t>
      </w:r>
    </w:p>
    <w:p>
      <w:pPr>
        <w:spacing w:before="240" w:after="240"/>
        <w:rPr>
          <w:lang w:val="zh-CN" w:eastAsia="zh-CN"/>
        </w:rPr>
      </w:pPr>
      <w:r>
        <w:rPr>
          <w:rStyle w:val="emsimilar"/>
          <w:lang w:val="zh-CN" w:eastAsia="zh-CN"/>
        </w:rPr>
        <w:t>叔本华认为决定凡人命运的根本差别在于三项内容:</w:t>
      </w:r>
    </w:p>
    <w:p>
      <w:pPr>
        <w:spacing w:before="240" w:after="240"/>
        <w:rPr>
          <w:lang w:val="zh-CN" w:eastAsia="zh-CN"/>
        </w:rPr>
      </w:pPr>
      <w:r>
        <w:rPr>
          <w:lang w:val="zh-CN" w:eastAsia="zh-CN"/>
        </w:rPr>
        <w:t>人的自身,即在最广泛意义上属于人的个性的东西。因此,</w:t>
      </w:r>
      <w:r>
        <w:rPr>
          <w:rStyle w:val="emsimilar"/>
          <w:lang w:val="zh-CN" w:eastAsia="zh-CN"/>
        </w:rPr>
        <w:t>"人的自身"包括健康、力量、外貌、气质、道德品格、精神智力及其潜在发展。</w:t>
      </w:r>
    </w:p>
    <w:p>
      <w:pPr>
        <w:spacing w:before="240" w:after="240"/>
        <w:rPr>
          <w:lang w:val="zh-CN" w:eastAsia="zh-CN"/>
        </w:rPr>
      </w:pPr>
      <w:r>
        <w:rPr>
          <w:rStyle w:val="emsimilar"/>
          <w:lang w:val="zh-CN" w:eastAsia="zh-CN"/>
        </w:rPr>
        <w:t>人所拥有的身外之物,亦即财产和所有意义上的占有物。</w:t>
      </w:r>
    </w:p>
    <w:p>
      <w:pPr>
        <w:spacing w:before="240" w:after="240"/>
        <w:rPr>
          <w:lang w:val="zh-CN" w:eastAsia="zh-CN"/>
        </w:rPr>
      </w:pPr>
      <w:r>
        <w:rPr>
          <w:rStyle w:val="emsimilar"/>
          <w:lang w:val="zh-CN" w:eastAsia="zh-CN"/>
        </w:rPr>
        <w:t>人向其他人所显示的样子,总所周知的就是人在其他人眼中所呈现的样子,亦及人们对他的看法。他人的看法又可分为名誉、地位和名声。</w:t>
      </w:r>
    </w:p>
    <w:p>
      <w:pPr>
        <w:spacing w:before="240" w:after="240"/>
        <w:rPr>
          <w:lang w:val="zh-CN" w:eastAsia="zh-CN"/>
        </w:rPr>
      </w:pPr>
      <w:r>
        <w:rPr>
          <w:rStyle w:val="emsimilar"/>
          <w:lang w:val="zh-CN" w:eastAsia="zh-CN"/>
        </w:rPr>
        <w:t>一个人的自身比起这个人所拥有的财产或者他所给予别人的表象都更能带给他幸福,因为一个人本身到底是什么,也就是说,他自身所具备的东西才是最关键的。</w:t>
      </w:r>
      <w:r>
        <w:rPr>
          <w:lang w:val="zh-CN" w:eastAsia="zh-CN"/>
        </w:rPr>
        <w:t>因为一个人的自身个性无论何时无论何地都伴随着他,他所体验到一切都染上他的个性色彩。</w:t>
      </w:r>
    </w:p>
    <w:p>
      <w:pPr>
        <w:spacing w:before="240" w:after="240"/>
        <w:rPr>
          <w:lang w:val="zh-CN" w:eastAsia="zh-CN"/>
        </w:rPr>
      </w:pPr>
      <w:r>
        <w:rPr>
          <w:rStyle w:val="emsimilar"/>
          <w:lang w:val="zh-CN" w:eastAsia="zh-CN"/>
        </w:rPr>
        <w:t>高兴的心情直接使我们获益,它是幸福的现金,而其他别的都只是兑换幸福的支票,因为高兴的心情在当下直接给人以愉悦。所以,对于我们的生存,它是一种无与伦比的恩物。因为我们生存的真实性就体现在无法割裂的此时此刻,连接着两段无尽的时间。让我们幸福或者不幸福的事物不是那些客观、真实的事情,而是我们对这些事物的理解和把握。这就是哲学家爱比克泰德曾说过的:扰乱人们的不是事情,而是人们对事情的看法。</w:t>
      </w:r>
    </w:p>
    <w:p>
      <w:pPr>
        <w:spacing w:before="240" w:after="240"/>
        <w:rPr>
          <w:lang w:val="zh-CN" w:eastAsia="zh-CN"/>
        </w:rPr>
      </w:pPr>
      <w:r>
        <w:rPr>
          <w:rStyle w:val="emsimilar"/>
          <w:lang w:val="zh-CN" w:eastAsia="zh-CN"/>
        </w:rPr>
        <w:t>教育家伊壁鸠鲁把人的需要分为三类。第一类属于人的天然和迫切的需要。这类需要如果不得到满足,就会让人痛苦。这类需要就是食品和衣服,它们比较容易得到满足。第二类需要是天然的,但不是迫切的,是满足性欲的需要,要满足这一类已经困难一些了。第三类需要既不是天然的,也不是迫切的,是对奢侈、排场、铺张和辉煌的追求。这些需要没有止境,要满足这些需要也是非常困难的。财富犹如海水:喝得越多越口渴。这一道理同样适用于名声。叔本华认为人类是一个贫乏不堪、充满需求的物种,财富比起任何其他别的东西都得到人们更多的和更真挚的尊重,甚至权力本身也只是获取财富的工具。我们应把现有的财富视为抵御众多可能发生的不幸和灾祸的城墙,而不是一纸任由我们寻欢作乐的许可证。</w:t>
      </w:r>
    </w:p>
    <w:p>
      <w:pPr>
        <w:spacing w:before="240" w:after="240"/>
        <w:rPr>
          <w:lang w:val="zh-CN" w:eastAsia="zh-CN"/>
        </w:rPr>
      </w:pPr>
      <w:r>
        <w:rPr>
          <w:rStyle w:val="emsimilar"/>
          <w:lang w:val="zh-CN" w:eastAsia="zh-CN"/>
        </w:rPr>
        <w:t>我们所展现的表象,亦即我们的存在在他人心目中的样子,由于我们人性中的某一特殊弱点的原因,通常都被过分看重,虽然稍微简单的思考就知道,他人的看法就其本身而言,对我们的幸福并非至关重要。对于我们而言,应该尽量减低我们对待别人意见的敏感程度,无论我们受到这些意见的奉承还是伤害都应如此。否则,人们只能成为别人的看法和意见的奴隶。每一个人首要是并且确实是活在自身的皮囊里,而不是活在他人的见解中。</w:t>
      </w:r>
    </w:p>
    <w:p>
      <w:pPr>
        <w:spacing w:before="240" w:after="240"/>
        <w:rPr>
          <w:lang w:val="zh-CN" w:eastAsia="zh-CN"/>
        </w:rPr>
      </w:pPr>
      <w:r>
        <w:rPr>
          <w:rStyle w:val="emsimilar"/>
          <w:lang w:val="zh-CN" w:eastAsia="zh-CN"/>
        </w:rPr>
        <w:t>叔本华认为,人类本性的愚蠢生发了三根主要芽条:好胜、虚荣和骄傲。虚荣和骄傲之间的差别在于,骄傲就是确信自己拥有某一方面的突出价值,而虚荣则渴望让别人确信自己拥有某一方面的突出价值,并且大都伴随着这样一个隐藏的希望:在让别人确信这一点后,自己也就终于可以对此信以为真。因此,骄傲是发自内在的,是直接的自我敬重;虚荣则是从外在,是间接的努力获得这一自我敬重。与此相应,虚荣使人健谈,骄傲却让人沉默。</w:t>
      </w:r>
    </w:p>
    <w:p>
      <w:pPr>
        <w:spacing w:before="240" w:after="240"/>
        <w:rPr>
          <w:lang w:val="zh-CN" w:eastAsia="zh-CN"/>
        </w:rPr>
      </w:pPr>
      <w:r>
        <w:rPr>
          <w:rStyle w:val="emsimilar"/>
          <w:lang w:val="zh-CN" w:eastAsia="zh-CN"/>
        </w:rPr>
        <w:t>在这本书里重复出现的"意欲"(while)一词,根据叔本华的理论,意欲是这个世界的本原,它超越于时间、空间和因果律意外,既没有原因,也没有目的;它盲目、不顾一切地争取客体化由于意欲在客体化的过程遵循着个体化原理,亦即存在于现象世界中的具体、单个组成部分的意欲各为自战,为生存、发展而努力;在现象界中,这也表现在低一级的形态向高一级的形态的争取、斗争之中。意欲是唯一无法枯竭的力量。所以,意欲客体化的过程是一场永恒的,无目的的斗争和发展;它与痛苦和灾难不可分割地联系在一起。</w:t>
      </w:r>
    </w:p>
    <w:p>
      <w:pPr>
        <w:spacing w:before="240" w:after="240"/>
        <w:rPr>
          <w:lang w:val="zh-CN" w:eastAsia="zh-CN"/>
        </w:rPr>
      </w:pPr>
      <w:r>
        <w:rPr>
          <w:lang w:val="zh-CN" w:eastAsia="zh-CN"/>
        </w:rPr>
        <w:t>在书的最后叔本华给出了53条建议和格言,在此贴上我最喜欢的几句:</w:t>
      </w:r>
    </w:p>
    <w:p>
      <w:pPr>
        <w:spacing w:before="240" w:after="240"/>
        <w:rPr>
          <w:lang w:val="zh-CN" w:eastAsia="zh-CN"/>
        </w:rPr>
      </w:pPr>
      <w:r>
        <w:rPr>
          <w:lang w:val="zh-CN" w:eastAsia="zh-CN"/>
        </w:rPr>
        <w:t>-到底应该做些什么和不该做些什么,我们都不应以别人为榜样,因为各人所处的位置、境关系都不相同,因为各人性格的差异也会使行事沾上某些不同的色彩。因此,两个人做同一样事</w:t>
      </w:r>
      <w:r>
        <w:rPr>
          <w:rStyle w:val="emsimilar"/>
          <w:lang w:val="zh-CN" w:eastAsia="zh-CN"/>
        </w:rPr>
        <w:t>情,那已经不是同一样的事情了。经过一番深思熟虑以后,我们必须以符合自己性格的方式行事。所以,在处理实际事务时,自己的独到见解是必不可少的,否则,我们所做的就与我们的自身不吻合。</w:t>
      </w:r>
    </w:p>
    <w:p>
      <w:pPr>
        <w:spacing w:before="240" w:after="240"/>
        <w:rPr>
          <w:lang w:val="zh-CN" w:eastAsia="zh-CN"/>
        </w:rPr>
      </w:pPr>
      <w:r>
        <w:rPr>
          <w:lang w:val="zh-CN" w:eastAsia="zh-CN"/>
        </w:rPr>
        <w:t>-我们让自己被别人骗去的金钱花费得至为有益,任何其他金钱消费都无法与之相比,因为用这笔钱我们直接买回了聪明。</w:t>
      </w:r>
    </w:p>
    <w:p>
      <w:pPr>
        <w:spacing w:before="240" w:after="240"/>
        <w:rPr>
          <w:lang w:val="zh-CN" w:eastAsia="zh-CN"/>
        </w:rPr>
      </w:pPr>
      <w:r>
        <w:rPr>
          <w:rStyle w:val="emsimilar"/>
          <w:lang w:val="zh-CN" w:eastAsia="zh-CN"/>
        </w:rPr>
        <w:t>-人们泛称为命运的事情通常都是自己做出的蠢事。</w:t>
      </w:r>
    </w:p>
    <w:p>
      <w:pPr>
        <w:spacing w:before="240" w:after="240"/>
        <w:rPr>
          <w:lang w:val="zh-CN" w:eastAsia="zh-CN"/>
        </w:rPr>
      </w:pPr>
      <w:r>
        <w:rPr>
          <w:rStyle w:val="emsimilar"/>
          <w:lang w:val="zh-CN" w:eastAsia="zh-CN"/>
        </w:rPr>
        <w:t>-如果保持沉默,那秘密就是我的囚徒;如果失口说出了这个秘密,那我就变成了这秘密的囚徒。</w:t>
      </w:r>
    </w:p>
    <w:p>
      <w:pPr>
        <w:spacing w:before="240" w:after="240"/>
        <w:rPr>
          <w:lang w:val="zh-CN" w:eastAsia="zh-CN"/>
        </w:rPr>
      </w:pPr>
      <w:r>
        <w:rPr>
          <w:lang w:val="zh-CN" w:eastAsia="zh-CN"/>
        </w:rPr>
        <w:t>-个人要是走了一整天,黄昏的时候走到了,也该满足了。</w:t>
      </w:r>
    </w:p>
    <w:p>
      <w:pPr>
        <w:spacing w:before="240" w:after="240"/>
        <w:rPr>
          <w:lang w:val="zh-CN" w:eastAsia="zh-CN"/>
        </w:rPr>
      </w:pPr>
      <w:r>
        <w:rPr>
          <w:rStyle w:val="emsimilar"/>
          <w:lang w:val="zh-CN" w:eastAsia="zh-CN"/>
        </w:rPr>
        <w:t>-一种纯粹靠读书学来的真理,与我们的关系,就像假肢、假牙、蜡鼻子甚或人工植皮。而由独立思考获得的真理就如我们天生的四肢:只有它们才属于我们。</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