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38" w:leftChars="685"/>
        <w:jc w:val="center"/>
        <w:rPr>
          <w:rFonts w:eastAsia="仿宋_GB2312"/>
          <w:b/>
          <w:sz w:val="30"/>
          <w:szCs w:val="30"/>
        </w:rPr>
      </w:pPr>
      <w:r>
        <w:drawing>
          <wp:inline distT="0" distB="0" distL="0" distR="0">
            <wp:extent cx="1152525" cy="11430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1152525" cy="1143000"/>
                    </a:xfrm>
                    <a:prstGeom prst="rect">
                      <a:avLst/>
                    </a:prstGeom>
                  </pic:spPr>
                </pic:pic>
              </a:graphicData>
            </a:graphic>
          </wp:inline>
        </w:drawing>
      </w:r>
      <w:r>
        <w:rPr>
          <w:rFonts w:eastAsia="仿宋_GB2312"/>
          <w:b/>
          <w:sz w:val="30"/>
          <w:szCs w:val="30"/>
        </w:rPr>
        <w:drawing>
          <wp:inline distT="0" distB="0" distL="0" distR="0">
            <wp:extent cx="2628900" cy="6096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28900" cy="609600"/>
                    </a:xfrm>
                    <a:prstGeom prst="rect">
                      <a:avLst/>
                    </a:prstGeom>
                    <a:noFill/>
                    <a:ln>
                      <a:noFill/>
                    </a:ln>
                  </pic:spPr>
                </pic:pic>
              </a:graphicData>
            </a:graphic>
          </wp:inline>
        </w:drawing>
      </w:r>
    </w:p>
    <w:p>
      <w:pPr>
        <w:ind w:left="1438" w:leftChars="685"/>
        <w:jc w:val="center"/>
        <w:rPr>
          <w:rFonts w:eastAsia="黑体"/>
          <w:b/>
          <w:bCs/>
          <w:sz w:val="78"/>
          <w:szCs w:val="24"/>
        </w:rPr>
      </w:pPr>
      <w:r>
        <w:rPr>
          <w:rFonts w:hint="eastAsia" w:eastAsia="隶书"/>
          <w:b/>
          <w:bCs/>
          <w:sz w:val="78"/>
        </w:rPr>
        <w:t>软</w:t>
      </w:r>
      <w:r>
        <w:rPr>
          <w:rFonts w:eastAsia="隶书"/>
          <w:b/>
          <w:bCs/>
          <w:sz w:val="78"/>
        </w:rPr>
        <w:t xml:space="preserve"> </w:t>
      </w:r>
      <w:r>
        <w:rPr>
          <w:rFonts w:hint="eastAsia" w:eastAsia="隶书"/>
          <w:b/>
          <w:bCs/>
          <w:sz w:val="78"/>
        </w:rPr>
        <w:t>件</w:t>
      </w:r>
      <w:r>
        <w:rPr>
          <w:rFonts w:eastAsia="隶书"/>
          <w:b/>
          <w:bCs/>
          <w:sz w:val="78"/>
        </w:rPr>
        <w:t xml:space="preserve"> </w:t>
      </w:r>
      <w:r>
        <w:rPr>
          <w:rFonts w:hint="eastAsia" w:eastAsia="隶书"/>
          <w:b/>
          <w:bCs/>
          <w:sz w:val="78"/>
        </w:rPr>
        <w:t>学</w:t>
      </w:r>
      <w:r>
        <w:rPr>
          <w:rFonts w:eastAsia="隶书"/>
          <w:b/>
          <w:bCs/>
          <w:sz w:val="78"/>
        </w:rPr>
        <w:t xml:space="preserve"> </w:t>
      </w:r>
      <w:r>
        <w:rPr>
          <w:rFonts w:hint="eastAsia" w:eastAsia="隶书"/>
          <w:b/>
          <w:bCs/>
          <w:sz w:val="78"/>
        </w:rPr>
        <w:t>院</w:t>
      </w:r>
    </w:p>
    <w:p>
      <w:pPr>
        <w:pStyle w:val="6"/>
        <w:rPr>
          <w:b/>
          <w:bCs/>
        </w:rPr>
      </w:pPr>
    </w:p>
    <w:p>
      <w:pPr>
        <w:pStyle w:val="6"/>
      </w:pPr>
    </w:p>
    <w:p/>
    <w:p>
      <w:pPr>
        <w:jc w:val="center"/>
        <w:rPr>
          <w:b/>
          <w:bCs/>
          <w:sz w:val="72"/>
        </w:rPr>
      </w:pPr>
    </w:p>
    <w:p>
      <w:pPr>
        <w:ind w:left="1079" w:leftChars="514"/>
        <w:jc w:val="center"/>
        <w:rPr>
          <w:rFonts w:ascii="宋体" w:hAnsi="宋体"/>
          <w:b/>
          <w:sz w:val="58"/>
          <w:szCs w:val="52"/>
        </w:rPr>
      </w:pPr>
      <w:r>
        <w:rPr>
          <w:rFonts w:hint="eastAsia" w:ascii="宋体" w:hAnsi="宋体"/>
          <w:b/>
          <w:sz w:val="58"/>
          <w:szCs w:val="52"/>
        </w:rPr>
        <w:t>软件工程报告</w:t>
      </w:r>
    </w:p>
    <w:p>
      <w:pPr>
        <w:rPr>
          <w:szCs w:val="24"/>
        </w:rPr>
      </w:pPr>
    </w:p>
    <w:p/>
    <w:p>
      <w:pPr>
        <w:ind w:left="1619" w:leftChars="771"/>
        <w:rPr>
          <w:rFonts w:ascii="黑体" w:eastAsia="黑体"/>
          <w:b/>
          <w:sz w:val="30"/>
          <w:szCs w:val="30"/>
          <w:u w:val="single"/>
        </w:rPr>
      </w:pPr>
      <w:r>
        <w:rPr>
          <w:rFonts w:hint="eastAsia" w:ascii="黑体" w:eastAsia="黑体"/>
          <w:b/>
          <w:sz w:val="30"/>
          <w:szCs w:val="30"/>
        </w:rPr>
        <w:t>项目名称：</w:t>
      </w:r>
      <w:r>
        <w:rPr>
          <w:rFonts w:hint="eastAsia" w:ascii="黑体" w:eastAsia="黑体"/>
          <w:b/>
          <w:sz w:val="30"/>
          <w:szCs w:val="30"/>
          <w:u w:val="single"/>
        </w:rPr>
        <w:t xml:space="preserve">   </w:t>
      </w:r>
      <w:r>
        <w:rPr>
          <w:rFonts w:ascii="黑体" w:eastAsia="黑体"/>
          <w:b/>
          <w:sz w:val="30"/>
          <w:szCs w:val="30"/>
          <w:u w:val="single"/>
        </w:rPr>
        <w:t xml:space="preserve">   </w:t>
      </w:r>
      <w:r>
        <w:rPr>
          <w:rFonts w:hint="eastAsia" w:ascii="黑体" w:eastAsia="黑体"/>
          <w:b/>
          <w:sz w:val="30"/>
          <w:szCs w:val="30"/>
          <w:u w:val="single"/>
        </w:rPr>
        <w:t xml:space="preserve">化肥仓库管理系统设计与分析 </w:t>
      </w:r>
      <w:r>
        <w:rPr>
          <w:rFonts w:ascii="黑体" w:eastAsia="黑体"/>
          <w:b/>
          <w:sz w:val="30"/>
          <w:szCs w:val="30"/>
          <w:u w:val="single"/>
        </w:rPr>
        <w:t xml:space="preserve">    </w:t>
      </w:r>
    </w:p>
    <w:p>
      <w:pPr>
        <w:ind w:left="1619" w:leftChars="771"/>
        <w:rPr>
          <w:sz w:val="28"/>
          <w:szCs w:val="28"/>
          <w:u w:val="single"/>
        </w:rPr>
      </w:pPr>
      <w:r>
        <w:rPr>
          <w:rFonts w:hint="eastAsia" w:ascii="黑体" w:eastAsia="黑体"/>
          <w:b/>
          <w:sz w:val="30"/>
          <w:szCs w:val="30"/>
        </w:rPr>
        <w:t>专    业：</w:t>
      </w:r>
      <w:r>
        <w:rPr>
          <w:rFonts w:ascii="黑体" w:eastAsia="黑体"/>
          <w:b/>
          <w:sz w:val="30"/>
          <w:szCs w:val="30"/>
          <w:u w:val="single"/>
        </w:rPr>
        <w:t xml:space="preserve"> </w:t>
      </w:r>
      <w:r>
        <w:rPr>
          <w:rFonts w:hint="eastAsia" w:ascii="黑体" w:eastAsia="黑体"/>
          <w:b/>
          <w:sz w:val="30"/>
          <w:szCs w:val="30"/>
          <w:u w:val="single"/>
        </w:rPr>
        <w:t>软件工程（互联网应用开发与优化方向）</w:t>
      </w:r>
    </w:p>
    <w:p>
      <w:pPr>
        <w:ind w:left="1619" w:leftChars="771"/>
        <w:rPr>
          <w:rFonts w:ascii="黑体" w:eastAsia="黑体"/>
          <w:b/>
          <w:sz w:val="30"/>
          <w:szCs w:val="30"/>
          <w:u w:val="single"/>
        </w:rPr>
      </w:pPr>
      <w:r>
        <w:rPr>
          <w:rFonts w:hint="eastAsia" w:ascii="黑体" w:eastAsia="黑体"/>
          <w:b/>
          <w:sz w:val="30"/>
          <w:szCs w:val="30"/>
        </w:rPr>
        <w:t>班    级：</w:t>
      </w:r>
      <w:r>
        <w:rPr>
          <w:rFonts w:ascii="黑体" w:eastAsia="黑体"/>
          <w:b/>
          <w:sz w:val="30"/>
          <w:szCs w:val="30"/>
          <w:u w:val="single"/>
        </w:rPr>
        <w:t xml:space="preserve">          RB</w:t>
      </w:r>
      <w:r>
        <w:rPr>
          <w:rFonts w:hint="eastAsia" w:ascii="黑体" w:eastAsia="黑体"/>
          <w:b/>
          <w:sz w:val="30"/>
          <w:szCs w:val="30"/>
          <w:u w:val="single"/>
        </w:rPr>
        <w:t>软工互162</w:t>
      </w:r>
      <w:r>
        <w:rPr>
          <w:rFonts w:ascii="黑体" w:eastAsia="黑体"/>
          <w:b/>
          <w:sz w:val="30"/>
          <w:szCs w:val="30"/>
          <w:u w:val="single"/>
        </w:rPr>
        <w:t xml:space="preserve">               </w:t>
      </w:r>
    </w:p>
    <w:p>
      <w:pPr>
        <w:ind w:left="1619" w:leftChars="771"/>
        <w:rPr>
          <w:sz w:val="28"/>
          <w:szCs w:val="28"/>
          <w:u w:val="single"/>
        </w:rPr>
      </w:pPr>
      <w:r>
        <w:rPr>
          <w:rFonts w:hint="eastAsia" w:ascii="黑体" w:eastAsia="黑体"/>
          <w:b/>
          <w:sz w:val="30"/>
          <w:szCs w:val="30"/>
        </w:rPr>
        <w:t>学    号：</w:t>
      </w:r>
      <w:r>
        <w:rPr>
          <w:rFonts w:ascii="黑体" w:eastAsia="黑体"/>
          <w:b/>
          <w:sz w:val="30"/>
          <w:szCs w:val="30"/>
          <w:u w:val="single"/>
        </w:rPr>
        <w:t xml:space="preserve">          </w:t>
      </w:r>
      <w:r>
        <w:rPr>
          <w:rFonts w:hint="eastAsia" w:ascii="黑体" w:eastAsia="黑体"/>
          <w:b/>
          <w:sz w:val="30"/>
          <w:szCs w:val="30"/>
          <w:u w:val="single"/>
        </w:rPr>
        <w:t>2016191602</w:t>
      </w:r>
      <w:r>
        <w:rPr>
          <w:rFonts w:hint="eastAsia" w:ascii="黑体" w:eastAsia="黑体"/>
          <w:b/>
          <w:sz w:val="30"/>
          <w:szCs w:val="30"/>
          <w:u w:val="single"/>
          <w:lang w:val="en-US" w:eastAsia="zh-CN"/>
        </w:rPr>
        <w:t>35</w:t>
      </w:r>
      <w:r>
        <w:rPr>
          <w:rFonts w:ascii="黑体" w:eastAsia="黑体"/>
          <w:b/>
          <w:sz w:val="30"/>
          <w:szCs w:val="30"/>
          <w:u w:val="single"/>
        </w:rPr>
        <w:t xml:space="preserve">               </w:t>
      </w:r>
    </w:p>
    <w:p>
      <w:pPr>
        <w:ind w:left="1619" w:leftChars="771"/>
        <w:rPr>
          <w:sz w:val="28"/>
          <w:szCs w:val="28"/>
          <w:u w:val="single"/>
        </w:rPr>
      </w:pPr>
      <w:r>
        <w:rPr>
          <w:rFonts w:hint="eastAsia" w:ascii="黑体" w:eastAsia="黑体"/>
          <w:b/>
          <w:sz w:val="30"/>
          <w:szCs w:val="30"/>
        </w:rPr>
        <w:t>学生姓名：</w:t>
      </w:r>
      <w:r>
        <w:rPr>
          <w:rFonts w:ascii="黑体" w:eastAsia="黑体"/>
          <w:b/>
          <w:sz w:val="30"/>
          <w:szCs w:val="30"/>
          <w:u w:val="single"/>
        </w:rPr>
        <w:t xml:space="preserve">             </w:t>
      </w:r>
      <w:r>
        <w:rPr>
          <w:rFonts w:hint="eastAsia" w:ascii="黑体" w:eastAsia="黑体"/>
          <w:b/>
          <w:sz w:val="30"/>
          <w:szCs w:val="30"/>
          <w:u w:val="single"/>
          <w:lang w:val="en-US" w:eastAsia="zh-CN"/>
        </w:rPr>
        <w:t>石天赐</w:t>
      </w:r>
      <w:r>
        <w:rPr>
          <w:rFonts w:hint="eastAsia" w:ascii="黑体" w:eastAsia="黑体"/>
          <w:b/>
          <w:sz w:val="30"/>
          <w:szCs w:val="30"/>
          <w:u w:val="single"/>
        </w:rPr>
        <w:t xml:space="preserve"> </w:t>
      </w:r>
      <w:r>
        <w:rPr>
          <w:rFonts w:ascii="黑体" w:eastAsia="黑体"/>
          <w:b/>
          <w:sz w:val="30"/>
          <w:szCs w:val="30"/>
          <w:u w:val="single"/>
        </w:rPr>
        <w:t xml:space="preserve">                 </w:t>
      </w:r>
    </w:p>
    <w:p>
      <w:pPr>
        <w:ind w:left="1619" w:leftChars="771"/>
        <w:jc w:val="center"/>
        <w:rPr>
          <w:sz w:val="28"/>
          <w:szCs w:val="28"/>
          <w:u w:val="single"/>
        </w:rPr>
      </w:pPr>
    </w:p>
    <w:p>
      <w:pPr>
        <w:ind w:left="1619" w:leftChars="771"/>
        <w:jc w:val="center"/>
        <w:rPr>
          <w:sz w:val="28"/>
          <w:szCs w:val="28"/>
        </w:rPr>
      </w:pPr>
    </w:p>
    <w:p>
      <w:pPr>
        <w:jc w:val="center"/>
        <w:rPr>
          <w:b/>
          <w:sz w:val="30"/>
          <w:szCs w:val="30"/>
        </w:rPr>
      </w:pPr>
    </w:p>
    <w:p>
      <w:pPr>
        <w:jc w:val="center"/>
        <w:rPr>
          <w:b/>
          <w:sz w:val="30"/>
          <w:szCs w:val="30"/>
        </w:rPr>
      </w:pPr>
    </w:p>
    <w:p>
      <w:pPr>
        <w:jc w:val="center"/>
        <w:rPr>
          <w:kern w:val="0"/>
          <w:sz w:val="44"/>
          <w:szCs w:val="44"/>
        </w:rPr>
      </w:pPr>
      <w:r>
        <w:rPr>
          <w:rFonts w:hint="eastAsia"/>
          <w:b/>
          <w:sz w:val="30"/>
          <w:szCs w:val="30"/>
        </w:rPr>
        <w:t>2018年</w:t>
      </w:r>
      <w:r>
        <w:rPr>
          <w:b/>
          <w:sz w:val="30"/>
          <w:szCs w:val="30"/>
        </w:rPr>
        <w:t xml:space="preserve">   </w:t>
      </w:r>
      <w:r>
        <w:rPr>
          <w:rFonts w:hint="eastAsia"/>
          <w:b/>
          <w:sz w:val="30"/>
          <w:szCs w:val="30"/>
        </w:rPr>
        <w:t>12月</w:t>
      </w:r>
      <w:r>
        <w:rPr>
          <w:b/>
          <w:sz w:val="30"/>
          <w:szCs w:val="30"/>
        </w:rPr>
        <w:t xml:space="preserve">   </w:t>
      </w:r>
      <w:r>
        <w:rPr>
          <w:rFonts w:hint="eastAsia"/>
          <w:b/>
          <w:sz w:val="30"/>
          <w:szCs w:val="30"/>
        </w:rPr>
        <w:t>2日</w:t>
      </w:r>
    </w:p>
    <w:p>
      <w:pPr>
        <w:widowControl/>
        <w:jc w:val="left"/>
        <w:rPr>
          <w:kern w:val="0"/>
          <w:sz w:val="44"/>
          <w:szCs w:val="44"/>
        </w:rPr>
      </w:pPr>
      <w:r>
        <w:rPr>
          <w:kern w:val="0"/>
          <w:sz w:val="44"/>
          <w:szCs w:val="44"/>
        </w:rPr>
        <w:br w:type="page"/>
      </w:r>
    </w:p>
    <w:sdt>
      <w:sdtPr>
        <w:rPr>
          <w:rFonts w:ascii="宋体" w:hAnsi="宋体" w:eastAsia="宋体" w:cstheme="minorBidi"/>
          <w:kern w:val="2"/>
          <w:sz w:val="21"/>
          <w:szCs w:val="22"/>
          <w:lang w:val="en-US" w:eastAsia="zh-CN" w:bidi="ar-SA"/>
        </w:rPr>
        <w:id w:val="147462368"/>
        <w:docPartObj>
          <w:docPartGallery w:val="Table of Contents"/>
          <w:docPartUnique/>
        </w:docPartObj>
      </w:sdtPr>
      <w:sdtEndPr>
        <w:rPr>
          <w:rFonts w:hint="eastAsia"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目录</w:t>
          </w:r>
        </w:p>
        <w:p>
          <w:pPr>
            <w:pStyle w:val="6"/>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TOC \o "1-3" \h \u </w:instrText>
          </w:r>
          <w:r>
            <w:rPr>
              <w:rFonts w:hint="eastAsia" w:ascii="黑体" w:hAnsi="黑体" w:eastAsia="黑体" w:cs="黑体"/>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_Toc29167 </w:instrText>
          </w:r>
          <w:r>
            <w:rPr>
              <w:rFonts w:hint="eastAsia" w:ascii="黑体" w:hAnsi="黑体" w:eastAsia="黑体" w:cs="黑体"/>
              <w:sz w:val="28"/>
              <w:szCs w:val="28"/>
            </w:rPr>
            <w:fldChar w:fldCharType="separate"/>
          </w:r>
          <w:r>
            <w:rPr>
              <w:rFonts w:hint="eastAsia" w:ascii="黑体" w:hAnsi="黑体" w:eastAsia="黑体" w:cs="黑体"/>
              <w:sz w:val="28"/>
              <w:szCs w:val="28"/>
            </w:rPr>
            <w:t>化肥仓库管理系统分析与设计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_Toc29167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_Toc3614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一.</w:t>
          </w:r>
          <w:r>
            <w:rPr>
              <w:rFonts w:hint="eastAsia" w:ascii="黑体" w:hAnsi="黑体" w:eastAsia="黑体" w:cs="黑体"/>
              <w:sz w:val="28"/>
              <w:szCs w:val="28"/>
            </w:rPr>
            <w:t>项目背景：</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_Toc3614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_Toc2761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二. 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_Toc2761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_Toc973 </w:instrText>
          </w:r>
          <w:r>
            <w:rPr>
              <w:rFonts w:hint="eastAsia" w:ascii="黑体" w:hAnsi="黑体" w:eastAsia="黑体" w:cs="黑体"/>
              <w:sz w:val="28"/>
              <w:szCs w:val="28"/>
            </w:rPr>
            <w:fldChar w:fldCharType="separate"/>
          </w:r>
          <w:r>
            <w:rPr>
              <w:rFonts w:hint="eastAsia" w:ascii="黑体" w:hAnsi="黑体" w:eastAsia="黑体" w:cs="黑体"/>
              <w:sz w:val="28"/>
              <w:szCs w:val="28"/>
            </w:rPr>
            <w:t>2.1分析过程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_Toc973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_Toc25506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lang w:val="en-US" w:eastAsia="zh-CN"/>
            </w:rPr>
            <w:t>2</w:t>
          </w:r>
          <w:r>
            <w:rPr>
              <w:rFonts w:hint="eastAsia" w:ascii="黑体" w:hAnsi="黑体" w:eastAsia="黑体" w:cs="黑体"/>
              <w:sz w:val="28"/>
              <w:szCs w:val="28"/>
            </w:rPr>
            <w:t>分析结果</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_Toc25506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_Toc23474 </w:instrText>
          </w:r>
          <w:r>
            <w:rPr>
              <w:rFonts w:hint="eastAsia" w:ascii="黑体" w:hAnsi="黑体" w:eastAsia="黑体" w:cs="黑体"/>
              <w:sz w:val="28"/>
              <w:szCs w:val="28"/>
            </w:rPr>
            <w:fldChar w:fldCharType="separate"/>
          </w:r>
          <w:r>
            <w:rPr>
              <w:rFonts w:hint="eastAsia" w:ascii="黑体" w:hAnsi="黑体" w:eastAsia="黑体" w:cs="黑体"/>
              <w:sz w:val="28"/>
              <w:szCs w:val="28"/>
            </w:rPr>
            <w:t>功能需求分析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_Toc23474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_Toc1093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用例规约</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_Toc1093 </w:instrText>
          </w:r>
          <w:r>
            <w:rPr>
              <w:rFonts w:hint="eastAsia" w:ascii="黑体" w:hAnsi="黑体" w:eastAsia="黑体" w:cs="黑体"/>
              <w:sz w:val="28"/>
              <w:szCs w:val="28"/>
            </w:rPr>
            <w:fldChar w:fldCharType="separate"/>
          </w:r>
          <w:r>
            <w:rPr>
              <w:rFonts w:hint="eastAsia" w:ascii="黑体" w:hAnsi="黑体" w:eastAsia="黑体" w:cs="黑体"/>
              <w:sz w:val="28"/>
              <w:szCs w:val="28"/>
            </w:rPr>
            <w:t>7</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_Toc4598 </w:instrText>
          </w:r>
          <w:r>
            <w:rPr>
              <w:rFonts w:hint="eastAsia" w:ascii="黑体" w:hAnsi="黑体" w:eastAsia="黑体" w:cs="黑体"/>
              <w:sz w:val="28"/>
              <w:szCs w:val="28"/>
            </w:rPr>
            <w:fldChar w:fldCharType="separate"/>
          </w:r>
          <w:r>
            <w:rPr>
              <w:rFonts w:hint="eastAsia" w:ascii="黑体" w:hAnsi="黑体" w:eastAsia="黑体" w:cs="黑体"/>
              <w:sz w:val="28"/>
              <w:szCs w:val="28"/>
            </w:rPr>
            <w:t>性能需求分析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_Toc4598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_Toc26011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类图：</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_Toc26011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_Toc31666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三. 系统设计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_Toc31666 </w:instrText>
          </w:r>
          <w:r>
            <w:rPr>
              <w:rFonts w:hint="eastAsia" w:ascii="黑体" w:hAnsi="黑体" w:eastAsia="黑体" w:cs="黑体"/>
              <w:sz w:val="28"/>
              <w:szCs w:val="28"/>
            </w:rPr>
            <w:fldChar w:fldCharType="separate"/>
          </w:r>
          <w:r>
            <w:rPr>
              <w:rFonts w:hint="eastAsia" w:ascii="黑体" w:hAnsi="黑体" w:eastAsia="黑体" w:cs="黑体"/>
              <w:sz w:val="28"/>
              <w:szCs w:val="28"/>
            </w:rPr>
            <w:t>20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_Toc12485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四. 系统测试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_Toc12485 </w:instrText>
          </w:r>
          <w:r>
            <w:rPr>
              <w:rFonts w:hint="eastAsia" w:ascii="黑体" w:hAnsi="黑体" w:eastAsia="黑体" w:cs="黑体"/>
              <w:sz w:val="28"/>
              <w:szCs w:val="28"/>
            </w:rPr>
            <w:fldChar w:fldCharType="separate"/>
          </w:r>
          <w:r>
            <w:rPr>
              <w:rFonts w:hint="eastAsia" w:ascii="黑体" w:hAnsi="黑体" w:eastAsia="黑体" w:cs="黑体"/>
              <w:sz w:val="28"/>
              <w:szCs w:val="28"/>
            </w:rPr>
            <w:t>23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_Toc27700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测试用例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_Toc27700 </w:instrText>
          </w:r>
          <w:r>
            <w:rPr>
              <w:rFonts w:hint="eastAsia" w:ascii="黑体" w:hAnsi="黑体" w:eastAsia="黑体" w:cs="黑体"/>
              <w:sz w:val="28"/>
              <w:szCs w:val="28"/>
            </w:rPr>
            <w:fldChar w:fldCharType="separate"/>
          </w:r>
          <w:r>
            <w:rPr>
              <w:rFonts w:hint="eastAsia" w:ascii="黑体" w:hAnsi="黑体" w:eastAsia="黑体" w:cs="黑体"/>
              <w:sz w:val="28"/>
              <w:szCs w:val="28"/>
            </w:rPr>
            <w:t>23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2"/>
            <w:jc w:val="both"/>
            <w:rPr>
              <w:rFonts w:hint="eastAsia"/>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sz w:val="28"/>
              <w:szCs w:val="28"/>
            </w:rPr>
            <w:fldChar w:fldCharType="end"/>
          </w:r>
        </w:p>
      </w:sdtContent>
    </w:sdt>
    <w:p>
      <w:pPr>
        <w:pStyle w:val="2"/>
        <w:ind w:left="420" w:leftChars="0" w:firstLine="420" w:firstLineChars="0"/>
        <w:jc w:val="center"/>
        <w:rPr>
          <w:rFonts w:hint="eastAsia"/>
          <w:lang w:val="en-US" w:eastAsia="zh-CN"/>
        </w:rPr>
      </w:pPr>
      <w:bookmarkStart w:id="0" w:name="_Toc29167"/>
      <w:bookmarkStart w:id="1" w:name="_Toc21672_WPSOffice_Level1"/>
      <w:r>
        <w:rPr>
          <w:rFonts w:hint="eastAsia"/>
        </w:rPr>
        <w:t>化肥仓库管理系统分析与设计</w:t>
      </w:r>
      <w:bookmarkEnd w:id="0"/>
      <w:bookmarkEnd w:id="1"/>
    </w:p>
    <w:p>
      <w:pPr>
        <w:pStyle w:val="3"/>
      </w:pPr>
      <w:bookmarkStart w:id="2" w:name="_Toc3614"/>
      <w:bookmarkStart w:id="3" w:name="_Toc20698_WPSOffice_Level1"/>
      <w:r>
        <w:rPr>
          <w:rFonts w:hint="eastAsia"/>
          <w:lang w:val="en-US" w:eastAsia="zh-CN"/>
        </w:rPr>
        <w:t>一.</w:t>
      </w:r>
      <w:r>
        <w:rPr>
          <w:rFonts w:hint="eastAsia"/>
        </w:rPr>
        <w:t>项目背景：</w:t>
      </w:r>
      <w:bookmarkEnd w:id="2"/>
      <w:bookmarkEnd w:id="3"/>
    </w:p>
    <w:p>
      <w:pPr>
        <w:ind w:firstLine="480" w:firstLineChars="200"/>
        <w:rPr>
          <w:sz w:val="24"/>
          <w:szCs w:val="24"/>
        </w:rPr>
      </w:pPr>
      <w:r>
        <w:rPr>
          <w:rFonts w:hint="eastAsia"/>
          <w:sz w:val="24"/>
          <w:szCs w:val="24"/>
        </w:rPr>
        <w:t>随着时代的发展，</w:t>
      </w:r>
      <w:r>
        <w:rPr>
          <w:rFonts w:hint="eastAsia"/>
          <w:sz w:val="24"/>
          <w:szCs w:val="24"/>
          <w:lang w:val="en-US" w:eastAsia="zh-CN"/>
        </w:rPr>
        <w:t>化肥</w:t>
      </w:r>
      <w:r>
        <w:rPr>
          <w:rFonts w:hint="eastAsia"/>
          <w:sz w:val="24"/>
          <w:szCs w:val="24"/>
        </w:rPr>
        <w:t>仓库管理不再依靠各种单据票据进行管理，这样的管理方式缓慢、易错、不易查询，存在诸多不便。信息技术的产生使得很多公司选择了这样新兴的管理模式，但是，软件公司在售卖软件时用现成的模板妄图一劳永逸，直接套用在很多公司的管理里。</w:t>
      </w:r>
    </w:p>
    <w:p>
      <w:pPr>
        <w:ind w:firstLine="480" w:firstLineChars="200"/>
        <w:rPr>
          <w:rFonts w:hint="eastAsia"/>
          <w:sz w:val="24"/>
          <w:szCs w:val="24"/>
        </w:rPr>
      </w:pPr>
      <w:r>
        <w:rPr>
          <w:rFonts w:hint="eastAsia"/>
          <w:sz w:val="24"/>
          <w:szCs w:val="24"/>
        </w:rPr>
        <w:t>不同的公司根据其公司的产品，销售模式，销售量级都会产生不同的管理方式，这是公司管理的特殊性。管理方法有很多，但适合自己的才是最好的，无用功是最不值得做的，软件的目的是为了减少劳动成本，降低从业人员的使用门槛，提高工作容错率，从而降低管理成本。因此软件不必大材小。符合公司情况才是最重要的。所以，根据该公司的生产产品、原料仓库入库流程，出库的流程，存储流程，记录等需求做出尽量简化人力的程序，使得程序一用就上手，简单无脑。无论是老员工，新员工，熟悉电脑的或者不熟悉电脑的都能很快的熟练操作。</w:t>
      </w: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pStyle w:val="3"/>
        <w:numPr>
          <w:ilvl w:val="0"/>
          <w:numId w:val="1"/>
        </w:numPr>
        <w:rPr>
          <w:rFonts w:hint="eastAsia"/>
          <w:lang w:val="en-US" w:eastAsia="zh-CN"/>
        </w:rPr>
      </w:pPr>
      <w:bookmarkStart w:id="4" w:name="_Toc9427_WPSOffice_Level1"/>
      <w:bookmarkStart w:id="5" w:name="_Toc2761"/>
      <w:r>
        <w:rPr>
          <w:rFonts w:hint="eastAsia"/>
          <w:lang w:val="en-US" w:eastAsia="zh-CN"/>
        </w:rPr>
        <w:t>需求分析</w:t>
      </w:r>
      <w:bookmarkEnd w:id="4"/>
      <w:bookmarkEnd w:id="5"/>
    </w:p>
    <w:p>
      <w:pPr>
        <w:pStyle w:val="4"/>
      </w:pPr>
      <w:bookmarkStart w:id="6" w:name="_Toc20698_WPSOffice_Level2"/>
      <w:bookmarkStart w:id="7" w:name="_Toc973"/>
      <w:r>
        <w:rPr>
          <w:rFonts w:hint="eastAsia"/>
        </w:rPr>
        <w:t>2.1分析过程</w:t>
      </w:r>
      <w:bookmarkEnd w:id="6"/>
      <w:bookmarkEnd w:id="7"/>
    </w:p>
    <w:p>
      <w:pPr>
        <w:ind w:firstLine="480" w:firstLineChars="200"/>
        <w:rPr>
          <w:rFonts w:hint="eastAsia"/>
          <w:sz w:val="24"/>
          <w:szCs w:val="24"/>
        </w:rPr>
      </w:pPr>
      <w:r>
        <w:rPr>
          <w:rFonts w:hint="eastAsia"/>
          <w:sz w:val="24"/>
          <w:szCs w:val="24"/>
        </w:rPr>
        <w:t>参与人员：胡锦春(a)，石天赐(b)，王若凡(c)</w:t>
      </w:r>
    </w:p>
    <w:p>
      <w:pPr>
        <w:ind w:firstLine="480" w:firstLineChars="200"/>
        <w:rPr>
          <w:rFonts w:hint="eastAsia"/>
          <w:sz w:val="24"/>
          <w:szCs w:val="24"/>
        </w:rPr>
      </w:pPr>
      <w:r>
        <w:rPr>
          <w:rFonts w:hint="eastAsia"/>
          <w:sz w:val="24"/>
          <w:szCs w:val="24"/>
        </w:rPr>
        <w:t>讨论时间：2018-10-10</w:t>
      </w:r>
    </w:p>
    <w:p>
      <w:pPr>
        <w:ind w:firstLine="480" w:firstLineChars="200"/>
        <w:rPr>
          <w:rFonts w:hint="eastAsia"/>
          <w:sz w:val="24"/>
          <w:szCs w:val="24"/>
        </w:rPr>
      </w:pPr>
      <w:r>
        <w:rPr>
          <w:rFonts w:hint="eastAsia"/>
          <w:sz w:val="24"/>
          <w:szCs w:val="24"/>
        </w:rPr>
        <w:t>讨论地点：3号楼 204</w:t>
      </w:r>
    </w:p>
    <w:p>
      <w:pPr>
        <w:ind w:firstLine="480" w:firstLineChars="200"/>
        <w:rPr>
          <w:rFonts w:hint="eastAsia"/>
          <w:sz w:val="24"/>
          <w:szCs w:val="24"/>
        </w:rPr>
      </w:pPr>
      <w:r>
        <w:rPr>
          <w:rFonts w:hint="eastAsia"/>
          <w:sz w:val="24"/>
          <w:szCs w:val="24"/>
        </w:rPr>
        <w:t>会议内容：a：目前管理软件很多，但是真正应用的公司很少，我们做一些针对性的软件会很贴合使用环境也很吸引人。我选择的是管理化肥生产管理。那我们应该理解它的一些流程。</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b：与仓库有关的就是管理员，管理员分种类各司其职，拥有不同的权限才对。</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c：那每个管理员的添加删除是不是该用注册的方式新增呢，管理员应该怎么管理</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a：那上级领导这个角色应该是超级管理员，他有权限编辑查询所有的信息，并且具有编辑管理员的权力，根据人事的变更，变更管理员。</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b：那超级管理员的的权限比所有管理员权限加起来还要多一个用户编辑就好了。</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c：分哪几种管理员呢？</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a：有管原料进货的，产品入库的，产品出库的，管理仓库进货预算，出库统计的。</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c：那就分销售管理员，产品信息管理员，采购信息管理员，财务管理员和超级管理员五个吧。</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b：那根据这五种管理员结合他们的功能做设计吧。基本就是围绕着信息管理进行的，离不开增删改，这部分我们不如做一个通用的功能栏。</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a：我觉得可行，那登录时自己选择管理员类型，还是自动校对好一些呢？</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c：当然是自动确认身份好一些，因为越是简单的操作越是容错率高，这样可以减少失误和操作步骤，减少使用成本。</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A：没错，根据超级管理员的设定，那注册就变成的编辑界面直接进行管理就好了。登录部分就可以暂且这样。</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c：主界面就那种管理员登录就显示这种管理员才能进行操作的内容。</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b：对！我觉得界面不能太花哨，越简单越好，管理软件，信息是关键，充分将焦点聚焦于信息内容才对。</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a：另外就是不同的管理员同时登录进行操作，那我们应该处理并发事件。</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w:t>
      </w:r>
      <w:r>
        <w:rPr>
          <w:rFonts w:hint="eastAsia"/>
          <w:sz w:val="24"/>
          <w:szCs w:val="24"/>
        </w:rPr>
        <w:tab/>
      </w:r>
      <w:r>
        <w:rPr>
          <w:rFonts w:hint="eastAsia"/>
          <w:sz w:val="24"/>
          <w:szCs w:val="24"/>
        </w:rPr>
        <w:t>b：嗯，没错，额还有什么嘛？</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c：我没了。</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a：那先到这里之后的设计过程中遇到问题在讨论解决吧。</w:t>
      </w:r>
    </w:p>
    <w:p>
      <w:pPr>
        <w:ind w:firstLine="480" w:firstLineChars="200"/>
        <w:rPr>
          <w:rFonts w:hint="eastAsia"/>
          <w:sz w:val="24"/>
          <w:szCs w:val="24"/>
        </w:rPr>
      </w:pPr>
    </w:p>
    <w:p>
      <w:pPr>
        <w:spacing w:line="360" w:lineRule="auto"/>
        <w:rPr>
          <w:rFonts w:hint="eastAsia" w:ascii="宋体" w:hAnsi="宋体" w:eastAsia="宋体" w:cs="宋体"/>
          <w:kern w:val="0"/>
          <w:sz w:val="24"/>
          <w:szCs w:val="24"/>
        </w:rPr>
      </w:pPr>
    </w:p>
    <w:p>
      <w:pPr>
        <w:pStyle w:val="4"/>
      </w:pPr>
      <w:bookmarkStart w:id="8" w:name="_Toc25506"/>
      <w:bookmarkStart w:id="9" w:name="_Toc9427_WPSOffice_Level2"/>
      <w:r>
        <w:rPr>
          <w:rFonts w:hint="eastAsia"/>
        </w:rPr>
        <w:t>2.</w:t>
      </w:r>
      <w:r>
        <w:rPr>
          <w:rFonts w:hint="eastAsia"/>
          <w:lang w:val="en-US" w:eastAsia="zh-CN"/>
        </w:rPr>
        <w:t>2</w:t>
      </w:r>
      <w:r>
        <w:rPr>
          <w:rFonts w:hint="eastAsia"/>
        </w:rPr>
        <w:t>分析结果</w:t>
      </w:r>
      <w:bookmarkEnd w:id="8"/>
      <w:bookmarkEnd w:id="9"/>
    </w:p>
    <w:p>
      <w:pPr>
        <w:pStyle w:val="4"/>
        <w:rPr>
          <w:rFonts w:hint="eastAsia"/>
          <w:lang w:val="en-US" w:eastAsia="zh-CN"/>
        </w:rPr>
      </w:pPr>
      <w:bookmarkStart w:id="10" w:name="_Toc23474"/>
      <w:bookmarkStart w:id="11" w:name="_Toc7785_WPSOffice_Level2"/>
      <w:r>
        <w:rPr>
          <w:rFonts w:hint="eastAsia"/>
        </w:rPr>
        <w:t>功能需求分析</w:t>
      </w:r>
      <w:bookmarkEnd w:id="10"/>
      <w:bookmarkEnd w:id="11"/>
    </w:p>
    <w:p>
      <w:pPr>
        <w:numPr>
          <w:ilvl w:val="0"/>
          <w:numId w:val="0"/>
        </w:numPr>
        <w:ind w:firstLine="480" w:firstLineChars="200"/>
        <w:rPr>
          <w:rFonts w:hint="eastAsia"/>
          <w:sz w:val="24"/>
          <w:szCs w:val="24"/>
          <w:lang w:val="en-US" w:eastAsia="zh-CN"/>
        </w:rPr>
      </w:pPr>
      <w:r>
        <w:rPr>
          <w:rFonts w:hint="eastAsia"/>
          <w:sz w:val="24"/>
          <w:szCs w:val="24"/>
          <w:lang w:val="en-US" w:eastAsia="zh-CN"/>
        </w:rPr>
        <w:t>在小组讨论过程中，我们发现化肥企业在库存中面临的主要问题体现在：库存量较大，库存资金周转慢；不能及时统计库存物料；库房人员重复工作多，效率低；不知道库存物资积压时间长短等一些问题。根据这些问题，我们对化肥仓库管理系统作出了针对以上问题的功能实现。</w:t>
      </w:r>
    </w:p>
    <w:p>
      <w:pPr>
        <w:numPr>
          <w:ilvl w:val="0"/>
          <w:numId w:val="0"/>
        </w:numPr>
        <w:ind w:firstLine="480" w:firstLineChars="200"/>
        <w:rPr>
          <w:rFonts w:hint="eastAsia"/>
          <w:sz w:val="24"/>
          <w:szCs w:val="24"/>
          <w:lang w:val="en-US" w:eastAsia="zh-CN"/>
        </w:rPr>
      </w:pPr>
      <w:r>
        <w:rPr>
          <w:rFonts w:hint="eastAsia"/>
          <w:sz w:val="24"/>
          <w:szCs w:val="24"/>
          <w:lang w:val="en-US" w:eastAsia="zh-CN"/>
        </w:rPr>
        <w:t>仓库管理系统主要用于仓库货品信息的管理，系统包括仓库管理、入库、出库和一些统计查询等几部分组成。</w:t>
      </w:r>
    </w:p>
    <w:p>
      <w:pPr>
        <w:numPr>
          <w:ilvl w:val="0"/>
          <w:numId w:val="0"/>
        </w:numPr>
        <w:ind w:firstLine="480" w:firstLineChars="200"/>
        <w:rPr>
          <w:rFonts w:hint="eastAsia"/>
          <w:sz w:val="24"/>
          <w:szCs w:val="24"/>
          <w:lang w:val="en-US" w:eastAsia="zh-CN"/>
        </w:rPr>
      </w:pPr>
      <w:r>
        <w:rPr>
          <w:rFonts w:hint="eastAsia"/>
          <w:sz w:val="24"/>
          <w:szCs w:val="24"/>
          <w:lang w:val="en-US" w:eastAsia="zh-CN"/>
        </w:rPr>
        <w:t>1、仓库管理系统实现对货品信息的管理和总体的统计等，仓库信息，供货单位和操作员信息的查看及维护。</w:t>
      </w:r>
    </w:p>
    <w:p>
      <w:pPr>
        <w:numPr>
          <w:ilvl w:val="0"/>
          <w:numId w:val="0"/>
        </w:numPr>
        <w:ind w:firstLine="480" w:firstLineChars="200"/>
        <w:rPr>
          <w:rFonts w:hint="eastAsia"/>
          <w:sz w:val="24"/>
          <w:szCs w:val="24"/>
          <w:lang w:val="en-US" w:eastAsia="zh-CN"/>
        </w:rPr>
      </w:pPr>
      <w:r>
        <w:rPr>
          <w:rFonts w:hint="eastAsia"/>
          <w:sz w:val="24"/>
          <w:szCs w:val="24"/>
          <w:lang w:val="en-US" w:eastAsia="zh-CN"/>
        </w:rPr>
        <w:t>2、仓库管理人员可以浏览、查询、添加、删除等产品的基本信息。</w:t>
      </w:r>
    </w:p>
    <w:p>
      <w:pPr>
        <w:numPr>
          <w:ilvl w:val="0"/>
          <w:numId w:val="0"/>
        </w:numPr>
        <w:ind w:firstLine="480" w:firstLineChars="200"/>
        <w:rPr>
          <w:rFonts w:hint="eastAsia"/>
          <w:sz w:val="24"/>
          <w:szCs w:val="24"/>
          <w:lang w:val="en-US" w:eastAsia="zh-CN"/>
        </w:rPr>
      </w:pPr>
      <w:r>
        <w:rPr>
          <w:rFonts w:hint="eastAsia"/>
          <w:sz w:val="24"/>
          <w:szCs w:val="24"/>
          <w:lang w:val="en-US" w:eastAsia="zh-CN"/>
        </w:rPr>
        <w:t>3、将管理员分为4类和一个超级管理员，4类管理员分别是</w:t>
      </w:r>
    </w:p>
    <w:p>
      <w:pPr>
        <w:numPr>
          <w:ilvl w:val="0"/>
          <w:numId w:val="0"/>
        </w:numPr>
        <w:ind w:firstLine="480" w:firstLineChars="200"/>
        <w:rPr>
          <w:rFonts w:hint="eastAsia"/>
          <w:sz w:val="24"/>
          <w:szCs w:val="24"/>
          <w:lang w:val="en-US" w:eastAsia="zh-CN"/>
        </w:rPr>
      </w:pPr>
      <w:r>
        <w:rPr>
          <w:rFonts w:hint="eastAsia"/>
          <w:sz w:val="24"/>
          <w:szCs w:val="24"/>
          <w:lang w:val="en-US" w:eastAsia="zh-CN"/>
        </w:rPr>
        <w:t>产品信息管理员其功能是修改，添加，删除产品信息；</w:t>
      </w:r>
    </w:p>
    <w:p>
      <w:pPr>
        <w:numPr>
          <w:ilvl w:val="0"/>
          <w:numId w:val="0"/>
        </w:numPr>
        <w:ind w:firstLine="480" w:firstLineChars="200"/>
        <w:rPr>
          <w:rFonts w:hint="eastAsia"/>
          <w:sz w:val="24"/>
          <w:szCs w:val="24"/>
          <w:lang w:val="en-US" w:eastAsia="zh-CN"/>
        </w:rPr>
      </w:pPr>
      <w:r>
        <w:rPr>
          <w:rFonts w:hint="eastAsia"/>
          <w:sz w:val="24"/>
          <w:szCs w:val="24"/>
          <w:lang w:val="en-US" w:eastAsia="zh-CN"/>
        </w:rPr>
        <w:t>财务管理员其功能是核对订单，统计收入支出；</w:t>
      </w:r>
    </w:p>
    <w:p>
      <w:pPr>
        <w:numPr>
          <w:ilvl w:val="0"/>
          <w:numId w:val="0"/>
        </w:numPr>
        <w:ind w:firstLine="480" w:firstLineChars="200"/>
        <w:rPr>
          <w:rFonts w:hint="eastAsia"/>
          <w:sz w:val="24"/>
          <w:szCs w:val="24"/>
          <w:lang w:val="en-US" w:eastAsia="zh-CN"/>
        </w:rPr>
      </w:pPr>
      <w:r>
        <w:rPr>
          <w:rFonts w:hint="eastAsia"/>
          <w:sz w:val="24"/>
          <w:szCs w:val="24"/>
          <w:lang w:val="en-US" w:eastAsia="zh-CN"/>
        </w:rPr>
        <w:t>销售管理员其功能是添加订单，查询订单，修改订单，删除订单，打印订单；采</w:t>
      </w:r>
    </w:p>
    <w:p>
      <w:pPr>
        <w:numPr>
          <w:ilvl w:val="0"/>
          <w:numId w:val="0"/>
        </w:numPr>
        <w:ind w:firstLine="480" w:firstLineChars="200"/>
        <w:rPr>
          <w:rFonts w:hint="eastAsia"/>
          <w:sz w:val="24"/>
          <w:szCs w:val="24"/>
          <w:lang w:val="en-US" w:eastAsia="zh-CN"/>
        </w:rPr>
      </w:pPr>
      <w:r>
        <w:rPr>
          <w:rFonts w:hint="eastAsia"/>
          <w:sz w:val="24"/>
          <w:szCs w:val="24"/>
          <w:lang w:val="en-US" w:eastAsia="zh-CN"/>
        </w:rPr>
        <w:t>购信息管理员其功能是对原材料进货信息订单进行 添加，删除，修改，查询，打印操作。</w:t>
      </w:r>
    </w:p>
    <w:p>
      <w:pPr>
        <w:numPr>
          <w:ilvl w:val="0"/>
          <w:numId w:val="2"/>
        </w:numPr>
        <w:ind w:firstLine="480" w:firstLineChars="200"/>
        <w:rPr>
          <w:rFonts w:hint="eastAsia"/>
          <w:sz w:val="24"/>
          <w:szCs w:val="24"/>
          <w:lang w:val="en-US" w:eastAsia="zh-CN"/>
        </w:rPr>
      </w:pPr>
      <w:r>
        <w:rPr>
          <w:rFonts w:hint="eastAsia"/>
          <w:sz w:val="24"/>
          <w:szCs w:val="24"/>
          <w:lang w:val="en-US" w:eastAsia="zh-CN"/>
        </w:rPr>
        <w:t>超级管理员具备以上4类管理员全部权限。</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ind w:leftChars="0" w:firstLine="420" w:firstLineChars="0"/>
        <w:rPr>
          <w:rFonts w:hint="eastAsia"/>
          <w:lang w:val="en-US" w:eastAsia="zh-CN"/>
        </w:rPr>
      </w:pPr>
    </w:p>
    <w:p>
      <w:pPr>
        <w:pStyle w:val="4"/>
        <w:rPr>
          <w:rFonts w:hint="eastAsia"/>
          <w:lang w:val="en-US" w:eastAsia="zh-CN"/>
        </w:rPr>
      </w:pPr>
      <w:r>
        <w:rPr>
          <w:rFonts w:hint="eastAsia"/>
          <w:lang w:val="en-US" w:eastAsia="zh-CN"/>
        </w:rPr>
        <w:t>2.3 用例图</w:t>
      </w:r>
    </w:p>
    <w:p>
      <w:pPr>
        <w:rPr>
          <w:rFonts w:hint="eastAsia"/>
          <w:lang w:val="en-US" w:eastAsia="zh-CN"/>
        </w:rPr>
      </w:pPr>
    </w:p>
    <w:p>
      <w:pPr>
        <w:numPr>
          <w:ilvl w:val="0"/>
          <w:numId w:val="0"/>
        </w:numPr>
        <w:jc w:val="center"/>
        <w:rPr>
          <w:rFonts w:hint="eastAsia"/>
          <w:sz w:val="24"/>
          <w:szCs w:val="24"/>
          <w:lang w:val="en-US" w:eastAsia="zh-CN"/>
        </w:rPr>
      </w:pPr>
      <w:r>
        <w:drawing>
          <wp:inline distT="0" distB="0" distL="114300" distR="114300">
            <wp:extent cx="5779135" cy="5026660"/>
            <wp:effectExtent l="0" t="0" r="12065" b="254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
                    <a:stretch>
                      <a:fillRect/>
                    </a:stretch>
                  </pic:blipFill>
                  <pic:spPr>
                    <a:xfrm>
                      <a:off x="0" y="0"/>
                      <a:ext cx="5779135" cy="5026660"/>
                    </a:xfrm>
                    <a:prstGeom prst="rect">
                      <a:avLst/>
                    </a:prstGeom>
                    <a:noFill/>
                    <a:ln w="9525">
                      <a:noFill/>
                    </a:ln>
                  </pic:spPr>
                </pic:pic>
              </a:graphicData>
            </a:graphic>
          </wp:inline>
        </w:drawing>
      </w:r>
      <w:r>
        <w:rPr>
          <w:rFonts w:hint="eastAsia"/>
          <w:sz w:val="24"/>
          <w:szCs w:val="24"/>
          <w:lang w:val="en-US" w:eastAsia="zh-CN"/>
        </w:rPr>
        <w:t>图2-1 用例图</w:t>
      </w:r>
    </w:p>
    <w:p>
      <w:pPr>
        <w:numPr>
          <w:ilvl w:val="0"/>
          <w:numId w:val="0"/>
        </w:numPr>
        <w:jc w:val="center"/>
        <w:rPr>
          <w:rFonts w:hint="eastAsia"/>
          <w:sz w:val="24"/>
          <w:szCs w:val="24"/>
          <w:lang w:val="en-US" w:eastAsia="zh-CN"/>
        </w:rPr>
      </w:pPr>
    </w:p>
    <w:p>
      <w:pPr>
        <w:numPr>
          <w:ilvl w:val="0"/>
          <w:numId w:val="0"/>
        </w:numPr>
        <w:jc w:val="center"/>
      </w:pPr>
      <w:r>
        <w:drawing>
          <wp:inline distT="0" distB="0" distL="114300" distR="114300">
            <wp:extent cx="5675630" cy="4349115"/>
            <wp:effectExtent l="0" t="0" r="8890"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7"/>
                    <a:stretch>
                      <a:fillRect/>
                    </a:stretch>
                  </pic:blipFill>
                  <pic:spPr>
                    <a:xfrm>
                      <a:off x="0" y="0"/>
                      <a:ext cx="5675630" cy="434911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图2-2个人用例图</w:t>
      </w:r>
    </w:p>
    <w:p>
      <w:pPr>
        <w:numPr>
          <w:ilvl w:val="0"/>
          <w:numId w:val="0"/>
        </w:numPr>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 xml:space="preserve">  </w:t>
      </w:r>
    </w:p>
    <w:p>
      <w:pPr>
        <w:numPr>
          <w:ilvl w:val="0"/>
          <w:numId w:val="0"/>
        </w:num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pStyle w:val="4"/>
        <w:rPr>
          <w:rFonts w:hint="eastAsia"/>
          <w:lang w:val="en-US" w:eastAsia="zh-CN"/>
        </w:rPr>
      </w:pPr>
      <w:bookmarkStart w:id="12" w:name="_Toc1093"/>
      <w:bookmarkStart w:id="13" w:name="_Toc27477_WPSOffice_Level2"/>
      <w:r>
        <w:rPr>
          <w:rFonts w:hint="eastAsia"/>
          <w:lang w:val="en-US" w:eastAsia="zh-CN"/>
        </w:rPr>
        <w:t>用例规约</w:t>
      </w:r>
      <w:bookmarkEnd w:id="12"/>
      <w:bookmarkEnd w:id="13"/>
    </w:p>
    <w:p>
      <w:pPr>
        <w:numPr>
          <w:ilvl w:val="0"/>
          <w:numId w:val="0"/>
        </w:numPr>
        <w:ind w:leftChars="0"/>
        <w:rPr>
          <w:rFonts w:hint="eastAsia"/>
          <w:sz w:val="24"/>
          <w:szCs w:val="24"/>
          <w:lang w:val="en-US" w:eastAsia="zh-CN"/>
        </w:rPr>
      </w:pPr>
      <w:r>
        <w:rPr>
          <w:rFonts w:hint="eastAsia"/>
          <w:sz w:val="24"/>
          <w:szCs w:val="24"/>
          <w:lang w:val="en-US" w:eastAsia="zh-CN"/>
        </w:rPr>
        <w:t>采购信息管理员</w:t>
      </w:r>
    </w:p>
    <w:p>
      <w:pPr>
        <w:widowControl w:val="0"/>
        <w:numPr>
          <w:ilvl w:val="0"/>
          <w:numId w:val="0"/>
        </w:numPr>
        <w:jc w:val="both"/>
        <w:rPr>
          <w:rFonts w:hint="eastAsia"/>
          <w:sz w:val="24"/>
          <w:szCs w:val="24"/>
          <w:lang w:val="en-US" w:eastAsia="zh-CN"/>
        </w:rPr>
      </w:pPr>
      <w:r>
        <w:rPr>
          <w:rFonts w:hint="eastAsia"/>
          <w:sz w:val="24"/>
          <w:szCs w:val="24"/>
          <w:lang w:val="en-US" w:eastAsia="zh-CN"/>
        </w:rPr>
        <w:t>用例：登陆，对进货材料添加订单，对添加的订单进行修改，查询进货材料订单，</w:t>
      </w:r>
    </w:p>
    <w:p>
      <w:pPr>
        <w:widowControl w:val="0"/>
        <w:numPr>
          <w:ilvl w:val="0"/>
          <w:numId w:val="0"/>
        </w:numPr>
        <w:jc w:val="both"/>
        <w:rPr>
          <w:rFonts w:hint="eastAsia"/>
          <w:sz w:val="24"/>
          <w:szCs w:val="24"/>
          <w:lang w:val="en-US" w:eastAsia="zh-CN"/>
        </w:rPr>
      </w:pPr>
      <w:r>
        <w:rPr>
          <w:rFonts w:hint="eastAsia"/>
          <w:sz w:val="24"/>
          <w:szCs w:val="24"/>
          <w:lang w:val="en-US" w:eastAsia="zh-CN"/>
        </w:rPr>
        <w:t>删除订单，打印订单</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参与者：采购信息管理员</w:t>
      </w:r>
    </w:p>
    <w:p>
      <w:pPr>
        <w:widowControl w:val="0"/>
        <w:numPr>
          <w:ilvl w:val="0"/>
          <w:numId w:val="0"/>
        </w:numPr>
        <w:jc w:val="both"/>
        <w:rPr>
          <w:rFonts w:hint="eastAsia"/>
          <w:sz w:val="24"/>
          <w:szCs w:val="24"/>
          <w:lang w:val="en-US" w:eastAsia="zh-CN"/>
        </w:rPr>
      </w:pPr>
      <w:bookmarkStart w:id="14" w:name="_Toc18681_WPSOffice_Level2"/>
      <w:r>
        <w:rPr>
          <w:rFonts w:hint="eastAsia"/>
          <w:sz w:val="24"/>
          <w:szCs w:val="24"/>
          <w:lang w:val="en-US" w:eastAsia="zh-CN"/>
        </w:rPr>
        <w:t>1.进入仓库管理系统登陆页面</w:t>
      </w:r>
      <w:bookmarkEnd w:id="14"/>
    </w:p>
    <w:p>
      <w:pPr>
        <w:widowControl w:val="0"/>
        <w:numPr>
          <w:ilvl w:val="0"/>
          <w:numId w:val="0"/>
        </w:numPr>
        <w:jc w:val="both"/>
        <w:rPr>
          <w:rFonts w:hint="eastAsia"/>
          <w:sz w:val="24"/>
          <w:szCs w:val="24"/>
          <w:lang w:val="en-US" w:eastAsia="zh-CN"/>
        </w:rPr>
      </w:pPr>
      <w:bookmarkStart w:id="15" w:name="_Toc20103_WPSOffice_Level2"/>
      <w:r>
        <w:rPr>
          <w:rFonts w:hint="eastAsia"/>
          <w:sz w:val="24"/>
          <w:szCs w:val="24"/>
          <w:lang w:val="en-US" w:eastAsia="zh-CN"/>
        </w:rPr>
        <w:t>2.输入管理员账号，密码</w:t>
      </w:r>
      <w:bookmarkEnd w:id="15"/>
    </w:p>
    <w:p>
      <w:pPr>
        <w:widowControl w:val="0"/>
        <w:numPr>
          <w:ilvl w:val="0"/>
          <w:numId w:val="0"/>
        </w:numPr>
        <w:jc w:val="both"/>
        <w:rPr>
          <w:rFonts w:hint="eastAsia"/>
          <w:sz w:val="24"/>
          <w:szCs w:val="24"/>
          <w:lang w:val="en-US" w:eastAsia="zh-CN"/>
        </w:rPr>
      </w:pPr>
      <w:r>
        <w:rPr>
          <w:rFonts w:hint="eastAsia"/>
          <w:sz w:val="24"/>
          <w:szCs w:val="24"/>
          <w:lang w:val="en-US" w:eastAsia="zh-CN"/>
        </w:rPr>
        <w:t>3.登陆成功，进入仓库管理系统</w:t>
      </w:r>
    </w:p>
    <w:p>
      <w:pPr>
        <w:widowControl w:val="0"/>
        <w:numPr>
          <w:ilvl w:val="0"/>
          <w:numId w:val="0"/>
        </w:numPr>
        <w:jc w:val="both"/>
        <w:rPr>
          <w:rFonts w:hint="eastAsia"/>
          <w:sz w:val="24"/>
          <w:szCs w:val="24"/>
          <w:lang w:val="en-US" w:eastAsia="zh-CN"/>
        </w:rPr>
      </w:pPr>
      <w:r>
        <w:rPr>
          <w:rFonts w:hint="eastAsia"/>
          <w:sz w:val="24"/>
          <w:szCs w:val="24"/>
          <w:lang w:val="en-US" w:eastAsia="zh-CN"/>
        </w:rPr>
        <w:t>4.系统显示可进行操作功能</w:t>
      </w:r>
    </w:p>
    <w:p>
      <w:pPr>
        <w:widowControl w:val="0"/>
        <w:numPr>
          <w:ilvl w:val="0"/>
          <w:numId w:val="0"/>
        </w:numPr>
        <w:jc w:val="both"/>
        <w:rPr>
          <w:rFonts w:hint="eastAsia"/>
          <w:sz w:val="24"/>
          <w:szCs w:val="24"/>
          <w:lang w:val="en-US" w:eastAsia="zh-CN"/>
        </w:rPr>
      </w:pPr>
      <w:r>
        <w:rPr>
          <w:rFonts w:hint="eastAsia"/>
          <w:sz w:val="24"/>
          <w:szCs w:val="24"/>
          <w:lang w:val="en-US" w:eastAsia="zh-CN"/>
        </w:rPr>
        <w:t>5.添加采购信息订单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6.修改采购信息订单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7.删除采购信息订单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8.查看采购信息订单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9.打印采购信息订单</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center"/>
        <w:rPr>
          <w:rFonts w:hint="eastAsia"/>
          <w:sz w:val="24"/>
          <w:szCs w:val="24"/>
          <w:lang w:val="en-US" w:eastAsia="zh-CN"/>
        </w:rPr>
      </w:pPr>
      <w:r>
        <w:rPr>
          <w:rFonts w:hint="eastAsia"/>
          <w:sz w:val="24"/>
          <w:szCs w:val="24"/>
          <w:lang w:val="en-US" w:eastAsia="zh-CN"/>
        </w:rPr>
        <w:t>表1-1管理员登陆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管理员进行登陆仓库管理系统操作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对进货材料添加订单，对添加的订单进行修改，查询进货材料订单，删除订单，打印订单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3"/>
              </w:numPr>
              <w:tabs>
                <w:tab w:val="clear" w:pos="312"/>
              </w:tabs>
              <w:rPr>
                <w:rFonts w:hint="eastAsia"/>
                <w:sz w:val="24"/>
                <w:szCs w:val="24"/>
                <w:vertAlign w:val="baseline"/>
                <w:lang w:val="en-US" w:eastAsia="zh-CN"/>
              </w:rPr>
            </w:pPr>
            <w:r>
              <w:rPr>
                <w:rFonts w:hint="eastAsia"/>
                <w:sz w:val="24"/>
                <w:szCs w:val="24"/>
                <w:vertAlign w:val="baseline"/>
                <w:lang w:val="en-US" w:eastAsia="zh-CN"/>
              </w:rPr>
              <w:t>输出帐号，密码</w:t>
            </w:r>
          </w:p>
          <w:p>
            <w:pPr>
              <w:numPr>
                <w:ilvl w:val="0"/>
                <w:numId w:val="3"/>
              </w:numPr>
              <w:tabs>
                <w:tab w:val="clear" w:pos="312"/>
              </w:tabs>
              <w:rPr>
                <w:rFonts w:hint="eastAsia"/>
                <w:sz w:val="24"/>
                <w:szCs w:val="24"/>
                <w:vertAlign w:val="baseline"/>
                <w:lang w:val="en-US" w:eastAsia="zh-CN"/>
              </w:rPr>
            </w:pPr>
            <w:r>
              <w:rPr>
                <w:rFonts w:hint="eastAsia"/>
                <w:sz w:val="24"/>
                <w:szCs w:val="24"/>
                <w:vertAlign w:val="baseline"/>
                <w:lang w:val="en-US" w:eastAsia="zh-CN"/>
              </w:rPr>
              <w:t>确认提交</w:t>
            </w:r>
          </w:p>
          <w:p>
            <w:pPr>
              <w:numPr>
                <w:ilvl w:val="0"/>
                <w:numId w:val="3"/>
              </w:numPr>
              <w:tabs>
                <w:tab w:val="clear" w:pos="312"/>
              </w:tabs>
              <w:rPr>
                <w:rFonts w:hint="eastAsia"/>
                <w:sz w:val="24"/>
                <w:szCs w:val="24"/>
                <w:vertAlign w:val="baseline"/>
                <w:lang w:val="en-US" w:eastAsia="zh-CN"/>
              </w:rPr>
            </w:pPr>
            <w:r>
              <w:rPr>
                <w:rFonts w:hint="eastAsia"/>
                <w:sz w:val="24"/>
                <w:szCs w:val="24"/>
                <w:vertAlign w:val="baseline"/>
                <w:lang w:val="en-US" w:eastAsia="zh-CN"/>
              </w:rPr>
              <w:t>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69865" cy="3482340"/>
            <wp:effectExtent l="0" t="0" r="3175"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8"/>
                    <a:stretch>
                      <a:fillRect/>
                    </a:stretch>
                  </pic:blipFill>
                  <pic:spPr>
                    <a:xfrm>
                      <a:off x="0" y="0"/>
                      <a:ext cx="5269865" cy="3482340"/>
                    </a:xfrm>
                    <a:prstGeom prst="rect">
                      <a:avLst/>
                    </a:prstGeom>
                    <a:noFill/>
                    <a:ln w="9525">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图2-3管理员登陆流程图</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sz w:val="24"/>
          <w:szCs w:val="24"/>
          <w:lang w:val="en-US" w:eastAsia="zh-CN"/>
        </w:rPr>
      </w:pPr>
      <w:r>
        <w:rPr>
          <w:rFonts w:hint="eastAsia"/>
          <w:sz w:val="24"/>
          <w:szCs w:val="24"/>
          <w:lang w:val="en-US" w:eastAsia="zh-CN"/>
        </w:rPr>
        <w:t>表1-2添加进货信息订单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添加进货信息订单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管理员进行添加进货信息订单操作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登陆进入仓库管理系统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对添加的订单进行修改，查询进货材料订单，删除订单，打印订单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4"/>
              </w:numPr>
              <w:tabs>
                <w:tab w:val="clear" w:pos="312"/>
              </w:tabs>
              <w:rPr>
                <w:rFonts w:hint="eastAsia"/>
                <w:sz w:val="24"/>
                <w:szCs w:val="24"/>
                <w:vertAlign w:val="baseline"/>
                <w:lang w:val="en-US" w:eastAsia="zh-CN"/>
              </w:rPr>
            </w:pPr>
            <w:r>
              <w:rPr>
                <w:rFonts w:hint="eastAsia"/>
                <w:sz w:val="24"/>
                <w:szCs w:val="24"/>
                <w:vertAlign w:val="baseline"/>
                <w:lang w:val="en-US" w:eastAsia="zh-CN"/>
              </w:rPr>
              <w:t>输入原材料进货订单信息</w:t>
            </w:r>
          </w:p>
          <w:p>
            <w:pPr>
              <w:numPr>
                <w:ilvl w:val="0"/>
                <w:numId w:val="4"/>
              </w:numPr>
              <w:tabs>
                <w:tab w:val="clear" w:pos="312"/>
              </w:tabs>
              <w:rPr>
                <w:rFonts w:hint="eastAsia"/>
                <w:sz w:val="24"/>
                <w:szCs w:val="24"/>
                <w:vertAlign w:val="baseline"/>
                <w:lang w:val="en-US" w:eastAsia="zh-CN"/>
              </w:rPr>
            </w:pPr>
            <w:r>
              <w:rPr>
                <w:rFonts w:hint="eastAsia"/>
                <w:sz w:val="24"/>
                <w:szCs w:val="24"/>
                <w:vertAlign w:val="baseline"/>
                <w:lang w:val="en-US" w:eastAsia="zh-CN"/>
              </w:rPr>
              <w:t>确定，提交订单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73040" cy="3495040"/>
            <wp:effectExtent l="0" t="0" r="0" b="1016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9"/>
                    <a:stretch>
                      <a:fillRect/>
                    </a:stretch>
                  </pic:blipFill>
                  <pic:spPr>
                    <a:xfrm>
                      <a:off x="0" y="0"/>
                      <a:ext cx="5273040" cy="349504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图2-4添加进货订单流程图</w:t>
      </w:r>
    </w:p>
    <w:p>
      <w:pPr>
        <w:numPr>
          <w:ilvl w:val="0"/>
          <w:numId w:val="0"/>
        </w:numPr>
        <w:jc w:val="center"/>
        <w:rPr>
          <w:rFonts w:hint="eastAsia"/>
          <w:lang w:val="en-US" w:eastAsia="zh-CN"/>
        </w:rPr>
      </w:pP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t>表1-3修改进货订单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修改进货信息订单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管理员进行修改进货信息订单操作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存在原材料进货订单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查找要修改的进货订单</w:t>
            </w:r>
          </w:p>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点击修改功能</w:t>
            </w:r>
          </w:p>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对要修改的信息进行修改操作</w:t>
            </w:r>
          </w:p>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确认，提交订单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69865" cy="3343275"/>
            <wp:effectExtent l="0" t="0" r="3175" b="952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0"/>
                    <a:stretch>
                      <a:fillRect/>
                    </a:stretch>
                  </pic:blipFill>
                  <pic:spPr>
                    <a:xfrm>
                      <a:off x="0" y="0"/>
                      <a:ext cx="5269865" cy="3343275"/>
                    </a:xfrm>
                    <a:prstGeom prst="rect">
                      <a:avLst/>
                    </a:prstGeom>
                    <a:noFill/>
                    <a:ln w="9525">
                      <a:noFill/>
                    </a:ln>
                  </pic:spPr>
                </pic:pic>
              </a:graphicData>
            </a:graphic>
          </wp:inline>
        </w:drawing>
      </w:r>
    </w:p>
    <w:p>
      <w:pPr>
        <w:numPr>
          <w:ilvl w:val="0"/>
          <w:numId w:val="0"/>
        </w:numPr>
        <w:ind w:left="840" w:leftChars="0" w:firstLine="2100" w:firstLineChars="1000"/>
        <w:jc w:val="both"/>
        <w:rPr>
          <w:rFonts w:hint="eastAsia" w:eastAsiaTheme="minorEastAsia"/>
          <w:lang w:val="en-US" w:eastAsia="zh-CN"/>
        </w:rPr>
      </w:pPr>
      <w:r>
        <w:rPr>
          <w:rFonts w:hint="eastAsia"/>
          <w:lang w:val="en-US" w:eastAsia="zh-CN"/>
        </w:rPr>
        <w:t>图2-5</w:t>
      </w:r>
      <w:r>
        <w:rPr>
          <w:rFonts w:hint="eastAsia"/>
          <w:sz w:val="24"/>
          <w:szCs w:val="24"/>
          <w:vertAlign w:val="baseline"/>
          <w:lang w:val="en-US" w:eastAsia="zh-CN"/>
        </w:rPr>
        <w:t>修改进货信息订单流程图</w:t>
      </w:r>
    </w:p>
    <w:p>
      <w:pPr>
        <w:numPr>
          <w:ilvl w:val="0"/>
          <w:numId w:val="0"/>
        </w:numPr>
        <w:ind w:leftChars="0"/>
        <w:rPr>
          <w:rFonts w:hint="eastAsia"/>
          <w:sz w:val="24"/>
          <w:szCs w:val="24"/>
          <w:lang w:val="en-US" w:eastAsia="zh-CN"/>
        </w:rPr>
      </w:pPr>
    </w:p>
    <w:p>
      <w:pPr>
        <w:numPr>
          <w:ilvl w:val="0"/>
          <w:numId w:val="0"/>
        </w:numPr>
        <w:ind w:leftChars="0"/>
        <w:jc w:val="center"/>
        <w:rPr>
          <w:rFonts w:hint="eastAsia"/>
          <w:sz w:val="24"/>
          <w:szCs w:val="24"/>
          <w:lang w:val="en-US" w:eastAsia="zh-CN"/>
        </w:rPr>
      </w:pPr>
      <w:r>
        <w:rPr>
          <w:rFonts w:hint="eastAsia"/>
          <w:sz w:val="24"/>
          <w:szCs w:val="24"/>
          <w:lang w:val="en-US" w:eastAsia="zh-CN"/>
        </w:rPr>
        <w:t>表1-4</w:t>
      </w:r>
      <w:r>
        <w:rPr>
          <w:rFonts w:hint="eastAsia"/>
          <w:sz w:val="24"/>
          <w:szCs w:val="24"/>
          <w:vertAlign w:val="baseline"/>
          <w:lang w:val="en-US" w:eastAsia="zh-CN"/>
        </w:rPr>
        <w:t>删除进货信息订单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删除进货信息订单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管理员进行删除进货信息订单操作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存在原材料进货订单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6"/>
              </w:numPr>
              <w:tabs>
                <w:tab w:val="clear" w:pos="312"/>
              </w:tabs>
              <w:rPr>
                <w:rFonts w:hint="eastAsia"/>
                <w:sz w:val="24"/>
                <w:szCs w:val="24"/>
                <w:vertAlign w:val="baseline"/>
                <w:lang w:val="en-US" w:eastAsia="zh-CN"/>
              </w:rPr>
            </w:pPr>
            <w:r>
              <w:rPr>
                <w:rFonts w:hint="eastAsia"/>
                <w:sz w:val="24"/>
                <w:szCs w:val="24"/>
                <w:vertAlign w:val="baseline"/>
                <w:lang w:val="en-US" w:eastAsia="zh-CN"/>
              </w:rPr>
              <w:t>选择要删除的采购订单</w:t>
            </w:r>
          </w:p>
          <w:p>
            <w:pPr>
              <w:numPr>
                <w:ilvl w:val="0"/>
                <w:numId w:val="6"/>
              </w:numPr>
              <w:tabs>
                <w:tab w:val="clear" w:pos="312"/>
              </w:tabs>
              <w:rPr>
                <w:rFonts w:hint="eastAsia"/>
                <w:sz w:val="24"/>
                <w:szCs w:val="24"/>
                <w:vertAlign w:val="baseline"/>
                <w:lang w:val="en-US" w:eastAsia="zh-CN"/>
              </w:rPr>
            </w:pPr>
            <w:r>
              <w:rPr>
                <w:rFonts w:hint="eastAsia"/>
                <w:sz w:val="24"/>
                <w:szCs w:val="24"/>
                <w:vertAlign w:val="baseline"/>
                <w:lang w:val="en-US" w:eastAsia="zh-CN"/>
              </w:rPr>
              <w:t>点击删除该订单</w:t>
            </w:r>
          </w:p>
          <w:p>
            <w:pPr>
              <w:numPr>
                <w:ilvl w:val="0"/>
                <w:numId w:val="6"/>
              </w:numPr>
              <w:tabs>
                <w:tab w:val="clear" w:pos="312"/>
              </w:tabs>
              <w:rPr>
                <w:rFonts w:hint="eastAsia"/>
                <w:sz w:val="24"/>
                <w:szCs w:val="24"/>
                <w:vertAlign w:val="baseline"/>
                <w:lang w:val="en-US" w:eastAsia="zh-CN"/>
              </w:rPr>
            </w:pPr>
            <w:r>
              <w:rPr>
                <w:rFonts w:hint="eastAsia"/>
                <w:sz w:val="24"/>
                <w:szCs w:val="24"/>
                <w:vertAlign w:val="baseline"/>
                <w:lang w:val="en-US" w:eastAsia="zh-CN"/>
              </w:rPr>
              <w:t>确认，订单删除成功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71135" cy="3447415"/>
            <wp:effectExtent l="0" t="0" r="1905" b="1206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1"/>
                    <a:stretch>
                      <a:fillRect/>
                    </a:stretch>
                  </pic:blipFill>
                  <pic:spPr>
                    <a:xfrm>
                      <a:off x="0" y="0"/>
                      <a:ext cx="5271135" cy="3447415"/>
                    </a:xfrm>
                    <a:prstGeom prst="rect">
                      <a:avLst/>
                    </a:prstGeom>
                    <a:noFill/>
                    <a:ln w="9525">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图2-6删除订单流程图</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sz w:val="24"/>
          <w:szCs w:val="24"/>
          <w:lang w:val="en-US" w:eastAsia="zh-CN"/>
        </w:rPr>
      </w:pPr>
      <w:r>
        <w:rPr>
          <w:rFonts w:hint="eastAsia"/>
          <w:sz w:val="24"/>
          <w:szCs w:val="24"/>
          <w:lang w:val="en-US" w:eastAsia="zh-CN"/>
        </w:rPr>
        <w:t>表1-5</w:t>
      </w:r>
      <w:r>
        <w:rPr>
          <w:rFonts w:hint="eastAsia"/>
          <w:sz w:val="24"/>
          <w:szCs w:val="24"/>
          <w:vertAlign w:val="baseline"/>
          <w:lang w:val="en-US" w:eastAsia="zh-CN"/>
        </w:rPr>
        <w:t>打印进货信息订单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打印进货信息订单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管理员进行打印进货信息订单操作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存在原材料进货订单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7"/>
              </w:numPr>
              <w:tabs>
                <w:tab w:val="clear" w:pos="312"/>
              </w:tabs>
              <w:rPr>
                <w:rFonts w:hint="eastAsia"/>
                <w:sz w:val="24"/>
                <w:szCs w:val="24"/>
                <w:vertAlign w:val="baseline"/>
                <w:lang w:val="en-US" w:eastAsia="zh-CN"/>
              </w:rPr>
            </w:pPr>
            <w:r>
              <w:rPr>
                <w:rFonts w:hint="eastAsia"/>
                <w:sz w:val="24"/>
                <w:szCs w:val="24"/>
                <w:vertAlign w:val="baseline"/>
                <w:lang w:val="en-US" w:eastAsia="zh-CN"/>
              </w:rPr>
              <w:t>选择要打印的采购订单</w:t>
            </w:r>
          </w:p>
          <w:p>
            <w:pPr>
              <w:numPr>
                <w:ilvl w:val="0"/>
                <w:numId w:val="7"/>
              </w:numPr>
              <w:tabs>
                <w:tab w:val="clear" w:pos="312"/>
              </w:tabs>
              <w:rPr>
                <w:rFonts w:hint="eastAsia"/>
                <w:sz w:val="24"/>
                <w:szCs w:val="24"/>
                <w:vertAlign w:val="baseline"/>
                <w:lang w:val="en-US" w:eastAsia="zh-CN"/>
              </w:rPr>
            </w:pPr>
            <w:r>
              <w:rPr>
                <w:rFonts w:hint="eastAsia"/>
                <w:sz w:val="24"/>
                <w:szCs w:val="24"/>
                <w:vertAlign w:val="baseline"/>
                <w:lang w:val="en-US" w:eastAsia="zh-CN"/>
              </w:rPr>
              <w:t>确认订单信息</w:t>
            </w:r>
          </w:p>
          <w:p>
            <w:pPr>
              <w:numPr>
                <w:ilvl w:val="0"/>
                <w:numId w:val="7"/>
              </w:numPr>
              <w:tabs>
                <w:tab w:val="clear" w:pos="312"/>
              </w:tabs>
              <w:rPr>
                <w:rFonts w:hint="eastAsia"/>
                <w:sz w:val="24"/>
                <w:szCs w:val="24"/>
                <w:vertAlign w:val="baseline"/>
                <w:lang w:val="en-US" w:eastAsia="zh-CN"/>
              </w:rPr>
            </w:pPr>
            <w:r>
              <w:rPr>
                <w:rFonts w:hint="eastAsia"/>
                <w:sz w:val="24"/>
                <w:szCs w:val="24"/>
                <w:vertAlign w:val="baseline"/>
                <w:lang w:val="en-US" w:eastAsia="zh-CN"/>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70500" cy="3437890"/>
            <wp:effectExtent l="0" t="0" r="2540" b="635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2"/>
                    <a:stretch>
                      <a:fillRect/>
                    </a:stretch>
                  </pic:blipFill>
                  <pic:spPr>
                    <a:xfrm>
                      <a:off x="0" y="0"/>
                      <a:ext cx="5270500" cy="3437890"/>
                    </a:xfrm>
                    <a:prstGeom prst="rect">
                      <a:avLst/>
                    </a:prstGeom>
                    <a:noFill/>
                    <a:ln w="9525">
                      <a:noFill/>
                    </a:ln>
                  </pic:spPr>
                </pic:pic>
              </a:graphicData>
            </a:graphic>
          </wp:inline>
        </w:drawing>
      </w:r>
    </w:p>
    <w:p>
      <w:pPr>
        <w:numPr>
          <w:ilvl w:val="0"/>
          <w:numId w:val="0"/>
        </w:numPr>
        <w:ind w:leftChars="0"/>
      </w:pPr>
    </w:p>
    <w:p>
      <w:pPr>
        <w:numPr>
          <w:ilvl w:val="0"/>
          <w:numId w:val="0"/>
        </w:numPr>
        <w:ind w:leftChars="0"/>
        <w:jc w:val="center"/>
        <w:rPr>
          <w:rFonts w:hint="eastAsia" w:eastAsiaTheme="minorEastAsia"/>
          <w:lang w:val="en-US" w:eastAsia="zh-CN"/>
        </w:rPr>
      </w:pPr>
      <w:r>
        <w:rPr>
          <w:rFonts w:hint="eastAsia"/>
          <w:lang w:val="en-US" w:eastAsia="zh-CN"/>
        </w:rPr>
        <w:t>图2-7打印订单流程图</w:t>
      </w:r>
    </w:p>
    <w:p>
      <w:pPr>
        <w:numPr>
          <w:ilvl w:val="0"/>
          <w:numId w:val="0"/>
        </w:numPr>
        <w:ind w:leftChars="0"/>
      </w:pPr>
    </w:p>
    <w:p>
      <w:pPr>
        <w:numPr>
          <w:ilvl w:val="0"/>
          <w:numId w:val="0"/>
        </w:numPr>
        <w:ind w:leftChars="0"/>
        <w:rPr>
          <w:rFonts w:hint="eastAsia"/>
          <w:sz w:val="24"/>
          <w:szCs w:val="24"/>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查询进货信息订单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管理员进行查询进货信息订单操作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对进货材料添加订单，对添加的订单进行修改，查询进货材料订单，删除订单，打印订单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8"/>
              </w:numPr>
              <w:tabs>
                <w:tab w:val="clear" w:pos="312"/>
              </w:tabs>
              <w:rPr>
                <w:rFonts w:hint="eastAsia"/>
                <w:sz w:val="24"/>
                <w:szCs w:val="24"/>
                <w:vertAlign w:val="baseline"/>
                <w:lang w:val="en-US" w:eastAsia="zh-CN"/>
              </w:rPr>
            </w:pPr>
            <w:r>
              <w:rPr>
                <w:rFonts w:hint="eastAsia"/>
                <w:sz w:val="24"/>
                <w:szCs w:val="24"/>
                <w:vertAlign w:val="baseline"/>
                <w:lang w:val="en-US" w:eastAsia="zh-CN"/>
              </w:rPr>
              <w:t>进入采购信息订单页面</w:t>
            </w:r>
          </w:p>
          <w:p>
            <w:pPr>
              <w:numPr>
                <w:ilvl w:val="0"/>
                <w:numId w:val="8"/>
              </w:numPr>
              <w:tabs>
                <w:tab w:val="clear" w:pos="312"/>
              </w:tabs>
              <w:rPr>
                <w:rFonts w:hint="eastAsia"/>
                <w:sz w:val="24"/>
                <w:szCs w:val="24"/>
                <w:vertAlign w:val="baseline"/>
                <w:lang w:val="en-US" w:eastAsia="zh-CN"/>
              </w:rPr>
            </w:pPr>
            <w:r>
              <w:rPr>
                <w:rFonts w:hint="eastAsia"/>
                <w:sz w:val="24"/>
                <w:szCs w:val="24"/>
                <w:vertAlign w:val="baseline"/>
                <w:lang w:val="en-US" w:eastAsia="zh-CN"/>
              </w:rPr>
              <w:t>打开订单，查看订单详情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68595" cy="3874770"/>
            <wp:effectExtent l="0" t="0" r="4445" b="1143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3"/>
                    <a:stretch>
                      <a:fillRect/>
                    </a:stretch>
                  </pic:blipFill>
                  <pic:spPr>
                    <a:xfrm>
                      <a:off x="0" y="0"/>
                      <a:ext cx="5268595" cy="387477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图2-8查询订单信息流程图</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财务管理员</w:t>
      </w:r>
    </w:p>
    <w:p>
      <w:pPr>
        <w:numPr>
          <w:ilvl w:val="0"/>
          <w:numId w:val="0"/>
        </w:numPr>
        <w:ind w:leftChars="0"/>
        <w:rPr>
          <w:rFonts w:hint="eastAsia"/>
          <w:sz w:val="24"/>
          <w:szCs w:val="24"/>
          <w:lang w:val="en-US" w:eastAsia="zh-CN"/>
        </w:rPr>
      </w:pPr>
      <w:r>
        <w:rPr>
          <w:rFonts w:hint="eastAsia"/>
          <w:sz w:val="24"/>
          <w:szCs w:val="24"/>
          <w:lang w:val="en-US" w:eastAsia="zh-CN"/>
        </w:rPr>
        <w:t>用例：登录，接收订单，计算并核对订单信息，打印发票，统计收入与支出金额</w:t>
      </w:r>
    </w:p>
    <w:p>
      <w:pPr>
        <w:numPr>
          <w:ilvl w:val="0"/>
          <w:numId w:val="0"/>
        </w:numPr>
        <w:ind w:leftChars="0"/>
        <w:rPr>
          <w:rFonts w:hint="eastAsia"/>
          <w:sz w:val="24"/>
          <w:szCs w:val="24"/>
          <w:lang w:val="en-US" w:eastAsia="zh-CN"/>
        </w:rPr>
      </w:pPr>
      <w:r>
        <w:rPr>
          <w:rFonts w:hint="eastAsia"/>
          <w:sz w:val="24"/>
          <w:szCs w:val="24"/>
          <w:lang w:val="en-US" w:eastAsia="zh-CN"/>
        </w:rPr>
        <w:t>参与者：财务管理员</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进入仓库管理系统登陆页面</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输入管理员账号，密码</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登陆成功，进入仓库管理系统</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接收订单</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计算并核对订单金额</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打印发票</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统计收入与支出金额</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用例规约：</w:t>
      </w:r>
    </w:p>
    <w:p>
      <w:pPr>
        <w:numPr>
          <w:ilvl w:val="0"/>
          <w:numId w:val="0"/>
        </w:numPr>
        <w:jc w:val="center"/>
        <w:rPr>
          <w:rFonts w:hint="eastAsia"/>
          <w:sz w:val="24"/>
          <w:szCs w:val="24"/>
          <w:lang w:val="en-US" w:eastAsia="zh-CN"/>
        </w:rPr>
      </w:pPr>
      <w:r>
        <w:rPr>
          <w:rFonts w:hint="eastAsia"/>
          <w:sz w:val="24"/>
          <w:szCs w:val="24"/>
          <w:lang w:val="en-US" w:eastAsia="zh-CN"/>
        </w:rPr>
        <w:t>表2-1</w:t>
      </w:r>
      <w:r>
        <w:rPr>
          <w:rFonts w:hint="eastAsia"/>
          <w:sz w:val="24"/>
          <w:szCs w:val="24"/>
          <w:vertAlign w:val="baseline"/>
          <w:lang w:val="en-US" w:eastAsia="zh-CN"/>
        </w:rPr>
        <w:t>管理员登陆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管理员进行登陆仓库管理系统操作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接收订单，计算并核对订单金额，打印发票，统计收入与支出金额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10"/>
              </w:numPr>
              <w:tabs>
                <w:tab w:val="clear" w:pos="312"/>
              </w:tabs>
              <w:rPr>
                <w:rFonts w:hint="eastAsia"/>
                <w:sz w:val="24"/>
                <w:szCs w:val="24"/>
                <w:vertAlign w:val="baseline"/>
                <w:lang w:val="en-US" w:eastAsia="zh-CN"/>
              </w:rPr>
            </w:pPr>
            <w:r>
              <w:rPr>
                <w:rFonts w:hint="eastAsia"/>
                <w:sz w:val="24"/>
                <w:szCs w:val="24"/>
                <w:vertAlign w:val="baseline"/>
                <w:lang w:val="en-US" w:eastAsia="zh-CN"/>
              </w:rPr>
              <w:t>输入账号，密码</w:t>
            </w:r>
          </w:p>
          <w:p>
            <w:pPr>
              <w:numPr>
                <w:ilvl w:val="0"/>
                <w:numId w:val="10"/>
              </w:numPr>
              <w:tabs>
                <w:tab w:val="clear" w:pos="312"/>
              </w:tabs>
              <w:rPr>
                <w:rFonts w:hint="eastAsia"/>
                <w:sz w:val="24"/>
                <w:szCs w:val="24"/>
                <w:vertAlign w:val="baseline"/>
                <w:lang w:val="en-US" w:eastAsia="zh-CN"/>
              </w:rPr>
            </w:pPr>
            <w:r>
              <w:rPr>
                <w:rFonts w:hint="eastAsia"/>
                <w:sz w:val="24"/>
                <w:szCs w:val="24"/>
                <w:vertAlign w:val="baseline"/>
                <w:lang w:val="en-US" w:eastAsia="zh-CN"/>
              </w:rPr>
              <w:t>确认提交</w:t>
            </w:r>
          </w:p>
          <w:p>
            <w:pPr>
              <w:numPr>
                <w:ilvl w:val="0"/>
                <w:numId w:val="10"/>
              </w:numPr>
              <w:tabs>
                <w:tab w:val="clear" w:pos="312"/>
              </w:tabs>
              <w:rPr>
                <w:rFonts w:hint="eastAsia"/>
                <w:sz w:val="24"/>
                <w:szCs w:val="24"/>
                <w:vertAlign w:val="baseline"/>
                <w:lang w:val="en-US" w:eastAsia="zh-CN"/>
              </w:rPr>
            </w:pPr>
            <w:r>
              <w:rPr>
                <w:rFonts w:hint="eastAsia"/>
                <w:sz w:val="24"/>
                <w:szCs w:val="24"/>
                <w:vertAlign w:val="baseline"/>
                <w:lang w:val="en-US" w:eastAsia="zh-CN"/>
              </w:rPr>
              <w:t>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rPr>
          <w:rFonts w:hint="eastAsia"/>
          <w:sz w:val="24"/>
          <w:szCs w:val="24"/>
          <w:lang w:val="en-US" w:eastAsia="zh-CN"/>
        </w:rPr>
      </w:pPr>
    </w:p>
    <w:p>
      <w:pPr>
        <w:numPr>
          <w:ilvl w:val="0"/>
          <w:numId w:val="0"/>
        </w:numPr>
      </w:pPr>
      <w:r>
        <w:drawing>
          <wp:inline distT="0" distB="0" distL="114300" distR="114300">
            <wp:extent cx="5269865" cy="3056255"/>
            <wp:effectExtent l="0" t="0" r="3175" b="698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8"/>
                    <a:stretch>
                      <a:fillRect/>
                    </a:stretch>
                  </pic:blipFill>
                  <pic:spPr>
                    <a:xfrm>
                      <a:off x="0" y="0"/>
                      <a:ext cx="5269865" cy="305625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图2-9管理员登陆流程图</w:t>
      </w: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t>表2-2</w:t>
      </w:r>
      <w:r>
        <w:rPr>
          <w:rFonts w:hint="eastAsia"/>
          <w:sz w:val="24"/>
          <w:szCs w:val="24"/>
          <w:vertAlign w:val="baseline"/>
          <w:lang w:val="en-US" w:eastAsia="zh-CN"/>
        </w:rPr>
        <w:t>接收订单</w:t>
      </w:r>
    </w:p>
    <w:tbl>
      <w:tblPr>
        <w:tblStyle w:val="10"/>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接收订单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管理员接收订单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63"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计算并核对订单金额，打印发票，统计收入与支出金额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0"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63" w:type="dxa"/>
          </w:tcPr>
          <w:p>
            <w:pPr>
              <w:numPr>
                <w:ilvl w:val="0"/>
                <w:numId w:val="11"/>
              </w:numPr>
              <w:tabs>
                <w:tab w:val="clear" w:pos="312"/>
              </w:tabs>
              <w:rPr>
                <w:rFonts w:hint="eastAsia"/>
                <w:sz w:val="24"/>
                <w:szCs w:val="24"/>
                <w:vertAlign w:val="baseline"/>
                <w:lang w:val="en-US" w:eastAsia="zh-CN"/>
              </w:rPr>
            </w:pPr>
            <w:r>
              <w:rPr>
                <w:rFonts w:hint="eastAsia"/>
                <w:sz w:val="24"/>
                <w:szCs w:val="24"/>
                <w:vertAlign w:val="baseline"/>
                <w:lang w:val="en-US" w:eastAsia="zh-CN"/>
              </w:rPr>
              <w:t>进入仓库管理系统</w:t>
            </w:r>
          </w:p>
          <w:p>
            <w:pPr>
              <w:numPr>
                <w:ilvl w:val="0"/>
                <w:numId w:val="11"/>
              </w:numPr>
              <w:tabs>
                <w:tab w:val="clear" w:pos="312"/>
              </w:tabs>
              <w:rPr>
                <w:rFonts w:hint="eastAsia"/>
                <w:sz w:val="24"/>
                <w:szCs w:val="24"/>
                <w:vertAlign w:val="baseline"/>
                <w:lang w:val="en-US" w:eastAsia="zh-CN"/>
              </w:rPr>
            </w:pPr>
            <w:r>
              <w:rPr>
                <w:rFonts w:hint="eastAsia"/>
                <w:sz w:val="24"/>
                <w:szCs w:val="24"/>
                <w:vertAlign w:val="baseline"/>
                <w:lang w:val="en-US" w:eastAsia="zh-CN"/>
              </w:rPr>
              <w:t>接收他人发送订单信息</w:t>
            </w:r>
          </w:p>
          <w:p>
            <w:pPr>
              <w:numPr>
                <w:ilvl w:val="0"/>
                <w:numId w:val="11"/>
              </w:numPr>
              <w:tabs>
                <w:tab w:val="clear" w:pos="312"/>
              </w:tabs>
              <w:rPr>
                <w:rFonts w:hint="eastAsia"/>
                <w:sz w:val="24"/>
                <w:szCs w:val="24"/>
                <w:vertAlign w:val="baseline"/>
                <w:lang w:val="en-US" w:eastAsia="zh-CN"/>
              </w:rPr>
            </w:pPr>
            <w:r>
              <w:rPr>
                <w:rFonts w:hint="eastAsia"/>
                <w:sz w:val="24"/>
                <w:szCs w:val="24"/>
                <w:vertAlign w:val="baseline"/>
                <w:lang w:val="en-US" w:eastAsia="zh-CN"/>
              </w:rPr>
              <w:t>上传仓库管理系统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63" w:type="dxa"/>
          </w:tcPr>
          <w:p>
            <w:pPr>
              <w:numPr>
                <w:ilvl w:val="0"/>
                <w:numId w:val="0"/>
              </w:numPr>
              <w:rPr>
                <w:rFonts w:hint="eastAsia"/>
                <w:sz w:val="24"/>
                <w:szCs w:val="24"/>
                <w:vertAlign w:val="baseline"/>
                <w:lang w:val="en-US" w:eastAsia="zh-CN"/>
              </w:rPr>
            </w:pPr>
          </w:p>
        </w:tc>
      </w:tr>
    </w:tbl>
    <w:p>
      <w:pPr>
        <w:numPr>
          <w:ilvl w:val="0"/>
          <w:numId w:val="0"/>
        </w:numPr>
        <w:rPr>
          <w:rFonts w:hint="eastAsia"/>
          <w:sz w:val="24"/>
          <w:szCs w:val="24"/>
          <w:lang w:val="en-US" w:eastAsia="zh-CN"/>
        </w:rPr>
      </w:pPr>
    </w:p>
    <w:p>
      <w:pPr>
        <w:numPr>
          <w:ilvl w:val="0"/>
          <w:numId w:val="0"/>
        </w:numPr>
      </w:pPr>
      <w:r>
        <w:drawing>
          <wp:inline distT="0" distB="0" distL="114300" distR="114300">
            <wp:extent cx="5269865" cy="3644265"/>
            <wp:effectExtent l="0" t="0" r="3175" b="133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4"/>
                    <a:stretch>
                      <a:fillRect/>
                    </a:stretch>
                  </pic:blipFill>
                  <pic:spPr>
                    <a:xfrm>
                      <a:off x="0" y="0"/>
                      <a:ext cx="5269865" cy="36442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图2-10接收订单流程图</w:t>
      </w:r>
    </w:p>
    <w:p>
      <w:pPr>
        <w:numPr>
          <w:ilvl w:val="0"/>
          <w:numId w:val="0"/>
        </w:numPr>
        <w:rPr>
          <w:rFonts w:hint="eastAsia"/>
          <w:lang w:val="en-US" w:eastAsia="zh-CN"/>
        </w:rPr>
      </w:pPr>
    </w:p>
    <w:p>
      <w:pPr>
        <w:numPr>
          <w:ilvl w:val="0"/>
          <w:numId w:val="0"/>
        </w:numPr>
        <w:jc w:val="center"/>
        <w:rPr>
          <w:rFonts w:hint="eastAsia"/>
          <w:sz w:val="24"/>
          <w:szCs w:val="24"/>
          <w:lang w:val="en-US" w:eastAsia="zh-CN"/>
        </w:rPr>
      </w:pPr>
      <w:r>
        <w:rPr>
          <w:rFonts w:hint="eastAsia"/>
          <w:sz w:val="24"/>
          <w:szCs w:val="24"/>
          <w:lang w:val="en-US" w:eastAsia="zh-CN"/>
        </w:rPr>
        <w:t>表2-3</w:t>
      </w:r>
      <w:r>
        <w:rPr>
          <w:rFonts w:hint="eastAsia"/>
          <w:sz w:val="24"/>
          <w:szCs w:val="24"/>
          <w:vertAlign w:val="baseline"/>
          <w:lang w:val="en-US" w:eastAsia="zh-CN"/>
        </w:rPr>
        <w:t>计算统计金额</w:t>
      </w:r>
    </w:p>
    <w:tbl>
      <w:tblPr>
        <w:tblStyle w:val="10"/>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计算统计金额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管理员计算并核对订单金额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接收到订单信息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63"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打印发票，统计收入与支出金额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63" w:type="dxa"/>
          </w:tcPr>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打开订单</w:t>
            </w:r>
          </w:p>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根据订单内容计算金额</w:t>
            </w:r>
          </w:p>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再次核对订单金额</w:t>
            </w:r>
          </w:p>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订单处理完毕，上传订单信息及金额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63" w:type="dxa"/>
          </w:tcPr>
          <w:p>
            <w:pPr>
              <w:numPr>
                <w:ilvl w:val="0"/>
                <w:numId w:val="0"/>
              </w:numPr>
              <w:rPr>
                <w:rFonts w:hint="eastAsia"/>
                <w:sz w:val="24"/>
                <w:szCs w:val="24"/>
                <w:vertAlign w:val="baseline"/>
                <w:lang w:val="en-US" w:eastAsia="zh-CN"/>
              </w:rPr>
            </w:pPr>
          </w:p>
        </w:tc>
      </w:tr>
    </w:tbl>
    <w:p>
      <w:pPr>
        <w:numPr>
          <w:ilvl w:val="0"/>
          <w:numId w:val="0"/>
        </w:numPr>
      </w:pPr>
    </w:p>
    <w:p>
      <w:pPr>
        <w:numPr>
          <w:ilvl w:val="0"/>
          <w:numId w:val="0"/>
        </w:numPr>
      </w:pPr>
    </w:p>
    <w:p>
      <w:pPr>
        <w:numPr>
          <w:ilvl w:val="0"/>
          <w:numId w:val="0"/>
        </w:numPr>
      </w:pPr>
      <w:r>
        <w:drawing>
          <wp:inline distT="0" distB="0" distL="114300" distR="114300">
            <wp:extent cx="5267325" cy="3504565"/>
            <wp:effectExtent l="0" t="0" r="5715" b="63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5"/>
                    <a:stretch>
                      <a:fillRect/>
                    </a:stretch>
                  </pic:blipFill>
                  <pic:spPr>
                    <a:xfrm>
                      <a:off x="0" y="0"/>
                      <a:ext cx="5267325" cy="35045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图2-11 计算总计金额流程图</w:t>
      </w:r>
    </w:p>
    <w:p>
      <w:pPr>
        <w:numPr>
          <w:ilvl w:val="0"/>
          <w:numId w:val="0"/>
        </w:numPr>
        <w:jc w:val="center"/>
        <w:rPr>
          <w:rFonts w:hint="eastAsia"/>
          <w:sz w:val="24"/>
          <w:szCs w:val="24"/>
          <w:lang w:val="en-US" w:eastAsia="zh-CN"/>
        </w:rPr>
      </w:pPr>
      <w:r>
        <w:rPr>
          <w:rFonts w:hint="eastAsia"/>
          <w:sz w:val="24"/>
          <w:szCs w:val="24"/>
          <w:lang w:val="en-US" w:eastAsia="zh-CN"/>
        </w:rPr>
        <w:t>表2-3打印发票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打印发票</w:t>
            </w:r>
          </w:p>
        </w:tc>
      </w:tr>
      <w:tr>
        <w:tblPrEx>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管理员进行打印发票操作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核对发票金额无误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13"/>
              </w:numPr>
              <w:tabs>
                <w:tab w:val="clear" w:pos="312"/>
              </w:tabs>
              <w:rPr>
                <w:rFonts w:hint="eastAsia"/>
                <w:sz w:val="24"/>
                <w:szCs w:val="24"/>
                <w:vertAlign w:val="baseline"/>
                <w:lang w:val="en-US" w:eastAsia="zh-CN"/>
              </w:rPr>
            </w:pPr>
            <w:r>
              <w:rPr>
                <w:rFonts w:hint="eastAsia"/>
                <w:sz w:val="24"/>
                <w:szCs w:val="24"/>
                <w:vertAlign w:val="baseline"/>
                <w:lang w:val="en-US" w:eastAsia="zh-CN"/>
              </w:rPr>
              <w:t>核对订单信息金额</w:t>
            </w:r>
          </w:p>
          <w:p>
            <w:pPr>
              <w:numPr>
                <w:ilvl w:val="0"/>
                <w:numId w:val="13"/>
              </w:numPr>
              <w:tabs>
                <w:tab w:val="clear" w:pos="312"/>
              </w:tabs>
              <w:rPr>
                <w:rFonts w:hint="eastAsia"/>
                <w:sz w:val="24"/>
                <w:szCs w:val="24"/>
                <w:vertAlign w:val="baseline"/>
                <w:lang w:val="en-US" w:eastAsia="zh-CN"/>
              </w:rPr>
            </w:pPr>
            <w:r>
              <w:rPr>
                <w:rFonts w:hint="eastAsia"/>
                <w:sz w:val="24"/>
                <w:szCs w:val="24"/>
                <w:vertAlign w:val="baseline"/>
                <w:lang w:val="en-US" w:eastAsia="zh-CN"/>
              </w:rPr>
              <w:t>确认无误，打印发票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pPr>
      <w:r>
        <w:drawing>
          <wp:inline distT="0" distB="0" distL="114300" distR="114300">
            <wp:extent cx="5274310" cy="3510280"/>
            <wp:effectExtent l="0" t="0" r="13970" b="1016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6"/>
                    <a:stretch>
                      <a:fillRect/>
                    </a:stretch>
                  </pic:blipFill>
                  <pic:spPr>
                    <a:xfrm>
                      <a:off x="0" y="0"/>
                      <a:ext cx="5274310" cy="351028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图2-12打印发票流程图</w:t>
      </w:r>
    </w:p>
    <w:p>
      <w:pPr>
        <w:numPr>
          <w:ilvl w:val="0"/>
          <w:numId w:val="0"/>
        </w:numPr>
        <w:rPr>
          <w:rFonts w:hint="eastAsia"/>
          <w:sz w:val="24"/>
          <w:szCs w:val="24"/>
          <w:lang w:val="en-US" w:eastAsia="zh-CN"/>
        </w:rPr>
      </w:pPr>
    </w:p>
    <w:p>
      <w:pPr>
        <w:pStyle w:val="4"/>
      </w:pPr>
      <w:bookmarkStart w:id="16" w:name="_Toc531455975"/>
      <w:bookmarkStart w:id="17" w:name="_Toc4598"/>
      <w:r>
        <w:rPr>
          <w:rFonts w:hint="eastAsia"/>
        </w:rPr>
        <w:t>性能需求分析</w:t>
      </w:r>
      <w:bookmarkEnd w:id="16"/>
      <w:bookmarkEnd w:id="17"/>
    </w:p>
    <w:p>
      <w:pPr>
        <w:spacing w:line="360" w:lineRule="auto"/>
        <w:ind w:firstLine="420" w:firstLineChars="200"/>
        <w:rPr>
          <w:rFonts w:ascii="宋体" w:hAnsi="宋体" w:eastAsia="宋体" w:cs="宋体"/>
          <w:kern w:val="0"/>
          <w:sz w:val="24"/>
          <w:szCs w:val="24"/>
        </w:rPr>
      </w:pPr>
      <w:r>
        <w:tab/>
      </w:r>
      <w:r>
        <w:rPr>
          <w:rFonts w:hint="eastAsia" w:ascii="宋体" w:hAnsi="宋体" w:eastAsia="宋体" w:cs="宋体"/>
          <w:kern w:val="0"/>
          <w:sz w:val="24"/>
          <w:szCs w:val="24"/>
        </w:rPr>
        <w:t>1、查询要迅速，查询要准确，保证数据的同时性。要求系统的查询和更新时间不超过一秒。</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2、能够提供一定的安全机制，提供数据信息授权访问，防止随意删改查询，对查询的结果能够类表显示。</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3、系统最小寿命应该能在无重大改动的条件下正常运行五年以上。</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4、计算机稳定行良好，整套系统经济实惠，在使用要求系统易理解，易学易。</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5、在安全上要求体现在数据库的安全性，信息安全性，系统平台安全性等方面。系统完整性要求系统中的数据的正确行以及相容性。</w:t>
      </w:r>
    </w:p>
    <w:p>
      <w:pPr>
        <w:spacing w:line="360" w:lineRule="auto"/>
        <w:ind w:firstLine="420" w:firstLineChars="200"/>
      </w:pPr>
    </w:p>
    <w:p>
      <w:pPr>
        <w:pStyle w:val="4"/>
        <w:rPr>
          <w:rFonts w:hint="eastAsia"/>
          <w:lang w:val="en-US" w:eastAsia="zh-CN"/>
        </w:rPr>
      </w:pPr>
    </w:p>
    <w:p>
      <w:pPr>
        <w:pStyle w:val="4"/>
        <w:rPr>
          <w:rFonts w:hint="eastAsia"/>
          <w:lang w:val="en-US" w:eastAsia="zh-CN"/>
        </w:rPr>
      </w:pPr>
      <w:bookmarkStart w:id="18" w:name="_Toc26011"/>
      <w:r>
        <w:rPr>
          <w:rFonts w:hint="eastAsia"/>
          <w:lang w:val="en-US" w:eastAsia="zh-CN"/>
        </w:rPr>
        <w:t>类图：</w:t>
      </w:r>
      <w:bookmarkEnd w:id="18"/>
    </w:p>
    <w:p>
      <w:pPr>
        <w:numPr>
          <w:ilvl w:val="0"/>
          <w:numId w:val="0"/>
        </w:numPr>
        <w:ind w:leftChars="0"/>
      </w:pPr>
      <w:r>
        <w:drawing>
          <wp:inline distT="0" distB="0" distL="114300" distR="114300">
            <wp:extent cx="5272405" cy="3684905"/>
            <wp:effectExtent l="0" t="0" r="635"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72405" cy="368490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pStyle w:val="3"/>
        <w:numPr>
          <w:ilvl w:val="0"/>
          <w:numId w:val="1"/>
        </w:numPr>
        <w:ind w:left="0" w:leftChars="0" w:firstLine="0" w:firstLineChars="0"/>
        <w:rPr>
          <w:rFonts w:hint="eastAsia"/>
          <w:lang w:val="en-US" w:eastAsia="zh-CN"/>
        </w:rPr>
      </w:pPr>
      <w:bookmarkStart w:id="19" w:name="_Toc31666"/>
      <w:r>
        <w:rPr>
          <w:rFonts w:hint="eastAsia"/>
          <w:lang w:val="en-US" w:eastAsia="zh-CN"/>
        </w:rPr>
        <w:t>系统设计</w:t>
      </w:r>
      <w:bookmarkEnd w:id="19"/>
    </w:p>
    <w:p>
      <w:pPr>
        <w:numPr>
          <w:ilvl w:val="0"/>
          <w:numId w:val="0"/>
        </w:numPr>
        <w:ind w:leftChars="0"/>
        <w:rPr>
          <w:rFonts w:hint="eastAsia"/>
          <w:lang w:val="en-US" w:eastAsia="zh-CN"/>
        </w:rPr>
      </w:pPr>
    </w:p>
    <w:p>
      <w:pPr>
        <w:numPr>
          <w:ilvl w:val="0"/>
          <w:numId w:val="0"/>
        </w:numPr>
        <w:ind w:leftChars="0"/>
      </w:pPr>
      <w:r>
        <w:drawing>
          <wp:inline distT="0" distB="0" distL="114300" distR="114300">
            <wp:extent cx="5721985" cy="4288790"/>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721985" cy="428879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3-1登录页面</w:t>
      </w:r>
    </w:p>
    <w:p>
      <w:pPr>
        <w:numPr>
          <w:ilvl w:val="0"/>
          <w:numId w:val="0"/>
        </w:numPr>
        <w:ind w:leftChars="0"/>
      </w:pPr>
    </w:p>
    <w:p>
      <w:pPr>
        <w:numPr>
          <w:ilvl w:val="0"/>
          <w:numId w:val="0"/>
        </w:numPr>
        <w:ind w:leftChars="0"/>
        <w:rPr>
          <w:rFonts w:hint="eastAsia"/>
          <w:lang w:val="en-US" w:eastAsia="zh-CN"/>
        </w:rPr>
      </w:pPr>
    </w:p>
    <w:p>
      <w:pPr>
        <w:numPr>
          <w:ilvl w:val="0"/>
          <w:numId w:val="0"/>
        </w:numPr>
        <w:ind w:leftChars="0"/>
      </w:pPr>
    </w:p>
    <w:p>
      <w:pPr>
        <w:numPr>
          <w:ilvl w:val="0"/>
          <w:numId w:val="0"/>
        </w:numPr>
        <w:ind w:leftChars="0"/>
        <w:rPr>
          <w:rFonts w:hint="eastAsia" w:eastAsiaTheme="minorEastAsia"/>
          <w:lang w:val="en-US" w:eastAsia="zh-CN"/>
        </w:rPr>
      </w:pPr>
      <w:r>
        <w:rPr>
          <w:rFonts w:hint="eastAsia"/>
          <w:lang w:val="en-US" w:eastAsia="zh-CN"/>
        </w:rPr>
        <w:t>该页面为化肥仓库管理系统登陆页面，主要用户为管理员。</w:t>
      </w:r>
    </w:p>
    <w:p>
      <w:pPr>
        <w:numPr>
          <w:ilvl w:val="0"/>
          <w:numId w:val="0"/>
        </w:numPr>
        <w:ind w:leftChars="0"/>
      </w:pPr>
    </w:p>
    <w:p>
      <w:pPr>
        <w:numPr>
          <w:ilvl w:val="0"/>
          <w:numId w:val="0"/>
        </w:numPr>
        <w:ind w:leftChars="0"/>
      </w:pPr>
    </w:p>
    <w:p>
      <w:pPr>
        <w:numPr>
          <w:ilvl w:val="0"/>
          <w:numId w:val="0"/>
        </w:numPr>
        <w:ind w:leftChars="0"/>
      </w:pPr>
    </w:p>
    <w:p>
      <w:pPr>
        <w:keepNext w:val="0"/>
        <w:keepLines w:val="0"/>
        <w:widowControl/>
        <w:suppressLineNumbers w:val="0"/>
        <w:jc w:val="left"/>
      </w:pPr>
      <w:r>
        <w:drawing>
          <wp:inline distT="0" distB="0" distL="114300" distR="114300">
            <wp:extent cx="6045200" cy="488886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6045200" cy="488886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rPr>
          <w:rFonts w:hint="eastAsia"/>
          <w:lang w:val="en-US" w:eastAsia="zh-CN"/>
        </w:rPr>
      </w:pPr>
      <w:r>
        <w:rPr>
          <w:rFonts w:hint="eastAsia"/>
          <w:lang w:val="en-US" w:eastAsia="zh-CN"/>
        </w:rPr>
        <w:t>3-2修改订单页面</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both"/>
        <w:rPr>
          <w:rFonts w:hint="eastAsia"/>
          <w:lang w:val="en-US" w:eastAsia="zh-CN"/>
        </w:rPr>
      </w:pPr>
      <w:r>
        <w:rPr>
          <w:rFonts w:hint="eastAsia"/>
          <w:lang w:val="en-US" w:eastAsia="zh-CN"/>
        </w:rPr>
        <w:t>该页面为修改订单页面，用户可以通过材料订单名称或单号搜索想要修改的订单，搜索成功之后，会显示订单信息，用户修改完毕后，点击提交。</w:t>
      </w:r>
    </w:p>
    <w:p>
      <w:pPr>
        <w:keepNext w:val="0"/>
        <w:keepLines w:val="0"/>
        <w:widowControl/>
        <w:suppressLineNumbers w:val="0"/>
        <w:jc w:val="left"/>
      </w:pPr>
      <w:r>
        <w:drawing>
          <wp:inline distT="0" distB="0" distL="114300" distR="114300">
            <wp:extent cx="5799455" cy="4542155"/>
            <wp:effectExtent l="0" t="0" r="698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799455" cy="4542155"/>
                    </a:xfrm>
                    <a:prstGeom prst="rect">
                      <a:avLst/>
                    </a:prstGeom>
                    <a:noFill/>
                    <a:ln w="9525">
                      <a:noFill/>
                    </a:ln>
                  </pic:spPr>
                </pic:pic>
              </a:graphicData>
            </a:graphic>
          </wp:inline>
        </w:drawing>
      </w:r>
    </w:p>
    <w:p>
      <w:pPr>
        <w:keepNext w:val="0"/>
        <w:keepLines w:val="0"/>
        <w:widowControl/>
        <w:suppressLineNumbers w:val="0"/>
        <w:jc w:val="center"/>
        <w:rPr>
          <w:rFonts w:hint="eastAsia" w:eastAsiaTheme="minorEastAsia"/>
          <w:lang w:val="en-US" w:eastAsia="zh-CN"/>
        </w:rPr>
      </w:pPr>
      <w:r>
        <w:rPr>
          <w:rFonts w:hint="eastAsia"/>
          <w:lang w:val="en-US" w:eastAsia="zh-CN"/>
        </w:rPr>
        <w:t>3-3支付页面</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eastAsiaTheme="minorEastAsia"/>
          <w:lang w:val="en-US" w:eastAsia="zh-CN"/>
        </w:rPr>
      </w:pPr>
      <w:r>
        <w:rPr>
          <w:rFonts w:hint="eastAsia"/>
          <w:lang w:val="en-US" w:eastAsia="zh-CN"/>
        </w:rPr>
        <w:t>该页面为支付页面，管理员通过材料订单名称或单号，来搜索订单，搜索成功后显示订单信息，并且显示订单支付状态，订单金额总计，管理员可以支付订单金额，提交后订单支付状态改变为已支付，并且可以打印订单。</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589270" cy="4531360"/>
            <wp:effectExtent l="0" t="0" r="381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589270" cy="453136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center"/>
        <w:rPr>
          <w:rFonts w:hint="eastAsia" w:eastAsiaTheme="minorEastAsia"/>
          <w:lang w:val="en-US" w:eastAsia="zh-CN"/>
        </w:rPr>
      </w:pPr>
      <w:r>
        <w:rPr>
          <w:rFonts w:hint="eastAsia"/>
          <w:lang w:val="en-US" w:eastAsia="zh-CN"/>
        </w:rPr>
        <w:t>3-4业务统计</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eastAsiaTheme="minorEastAsia"/>
          <w:lang w:val="en-US" w:eastAsia="zh-CN"/>
        </w:rPr>
      </w:pPr>
      <w:r>
        <w:rPr>
          <w:rFonts w:hint="eastAsia"/>
          <w:lang w:val="en-US" w:eastAsia="zh-CN"/>
        </w:rPr>
        <w:t>该页面为业务统计，管理员可以选择要统计订单类别，根据日期范围来搜索订单，搜索成功后，会显示日期范围内的订单信息，并且统计以上订单总金额。管理员可以打印业务统计报告。</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572125" cy="4466590"/>
            <wp:effectExtent l="0" t="0" r="571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572125" cy="446659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center"/>
        <w:rPr>
          <w:rFonts w:hint="eastAsia" w:eastAsiaTheme="minorEastAsia"/>
          <w:lang w:val="en-US" w:eastAsia="zh-CN"/>
        </w:rPr>
      </w:pPr>
      <w:r>
        <w:rPr>
          <w:rFonts w:hint="eastAsia"/>
          <w:lang w:val="en-US" w:eastAsia="zh-CN"/>
        </w:rPr>
        <w:t>3-4添加订单</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该页面可以添加订单，管理员可以添加材料订单输入订单信息，输入完成后点击提交。</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5575935" cy="4649470"/>
            <wp:effectExtent l="0" t="0" r="190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575935" cy="464947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center"/>
        <w:rPr>
          <w:rFonts w:hint="eastAsia"/>
          <w:lang w:val="en-US" w:eastAsia="zh-CN"/>
        </w:rPr>
      </w:pPr>
      <w:r>
        <w:rPr>
          <w:rFonts w:hint="eastAsia"/>
          <w:lang w:val="en-US" w:eastAsia="zh-CN"/>
        </w:rPr>
        <w:t>3-5查询订单</w:t>
      </w:r>
    </w:p>
    <w:p>
      <w:pPr>
        <w:keepNext w:val="0"/>
        <w:keepLines w:val="0"/>
        <w:widowControl/>
        <w:suppressLineNumbers w:val="0"/>
        <w:jc w:val="center"/>
        <w:rPr>
          <w:rFonts w:hint="eastAsia"/>
          <w:lang w:val="en-US" w:eastAsia="zh-CN"/>
        </w:rPr>
      </w:pPr>
    </w:p>
    <w:p>
      <w:pPr>
        <w:keepNext w:val="0"/>
        <w:keepLines w:val="0"/>
        <w:widowControl/>
        <w:suppressLineNumbers w:val="0"/>
        <w:jc w:val="both"/>
        <w:rPr>
          <w:rFonts w:hint="eastAsia"/>
          <w:lang w:val="en-US" w:eastAsia="zh-CN"/>
        </w:rPr>
      </w:pPr>
      <w:r>
        <w:rPr>
          <w:rFonts w:hint="eastAsia"/>
          <w:lang w:val="en-US" w:eastAsia="zh-CN"/>
        </w:rPr>
        <w:t>该页面为查询订单，页面显示已经提交的材料订单信息，管理员可以打印指定的订单。</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pStyle w:val="3"/>
        <w:numPr>
          <w:ilvl w:val="0"/>
          <w:numId w:val="1"/>
        </w:numPr>
        <w:ind w:left="0" w:leftChars="0" w:firstLine="0" w:firstLineChars="0"/>
        <w:rPr>
          <w:rFonts w:hint="eastAsia"/>
          <w:lang w:val="en-US" w:eastAsia="zh-CN"/>
        </w:rPr>
      </w:pPr>
      <w:bookmarkStart w:id="22" w:name="_GoBack"/>
      <w:bookmarkEnd w:id="22"/>
      <w:bookmarkStart w:id="20" w:name="_Toc12485"/>
      <w:r>
        <w:rPr>
          <w:rFonts w:hint="eastAsia"/>
          <w:lang w:val="en-US" w:eastAsia="zh-CN"/>
        </w:rPr>
        <w:t>系统测试</w:t>
      </w:r>
      <w:bookmarkEnd w:id="20"/>
    </w:p>
    <w:p>
      <w:pPr>
        <w:pStyle w:val="3"/>
        <w:rPr>
          <w:rFonts w:hint="eastAsia"/>
          <w:lang w:val="en-US" w:eastAsia="zh-CN"/>
        </w:rPr>
      </w:pPr>
      <w:bookmarkStart w:id="21" w:name="_Toc27700"/>
      <w:r>
        <w:rPr>
          <w:rFonts w:hint="eastAsia"/>
          <w:lang w:val="en-US" w:eastAsia="zh-CN"/>
        </w:rPr>
        <w:t>测试用例</w:t>
      </w:r>
      <w:bookmarkEnd w:id="21"/>
    </w:p>
    <w:p>
      <w:pPr>
        <w:rPr>
          <w:rFonts w:hint="eastAsia"/>
          <w:lang w:val="en-US" w:eastAsia="zh-CN"/>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管理员登录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身份验证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用户名=stc</w:t>
            </w:r>
          </w:p>
          <w:p>
            <w:r>
              <w:rPr>
                <w:rFonts w:hint="eastAsia"/>
              </w:rPr>
              <w:t>密码=stc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输入用户名，按登录按钮</w:t>
            </w:r>
          </w:p>
        </w:tc>
        <w:tc>
          <w:tcPr>
            <w:tcW w:w="1644" w:type="dxa"/>
          </w:tcPr>
          <w:p>
            <w:r>
              <w:rPr>
                <w:rFonts w:hint="eastAsia"/>
              </w:rPr>
              <w:t>用户名=stc，密码为空</w:t>
            </w:r>
          </w:p>
        </w:tc>
        <w:tc>
          <w:tcPr>
            <w:tcW w:w="2126" w:type="dxa"/>
          </w:tcPr>
          <w:p>
            <w:r>
              <w:rPr>
                <w:rFonts w:hint="eastAsia"/>
              </w:rPr>
              <w:t>显示警告信息，“请输入密码”</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输入密码，按登录按钮</w:t>
            </w:r>
          </w:p>
        </w:tc>
        <w:tc>
          <w:tcPr>
            <w:tcW w:w="1644" w:type="dxa"/>
          </w:tcPr>
          <w:p>
            <w:r>
              <w:rPr>
                <w:rFonts w:hint="eastAsia"/>
              </w:rPr>
              <w:t>用户名为空，密码=stc</w:t>
            </w:r>
          </w:p>
        </w:tc>
        <w:tc>
          <w:tcPr>
            <w:tcW w:w="2126" w:type="dxa"/>
          </w:tcPr>
          <w:p>
            <w:r>
              <w:rPr>
                <w:rFonts w:hint="eastAsia"/>
              </w:rPr>
              <w:t>显示警告信息，“请输入用户名”</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pPr>
              <w:rPr>
                <w:rFonts w:hint="eastAsia"/>
              </w:rPr>
            </w:pPr>
            <w:r>
              <w:rPr>
                <w:rFonts w:hint="eastAsia"/>
              </w:rPr>
              <w:t>3</w:t>
            </w:r>
          </w:p>
        </w:tc>
        <w:tc>
          <w:tcPr>
            <w:tcW w:w="1689" w:type="dxa"/>
          </w:tcPr>
          <w:p>
            <w:pPr>
              <w:rPr>
                <w:rFonts w:hint="eastAsia"/>
              </w:rPr>
            </w:pPr>
            <w:r>
              <w:rPr>
                <w:rFonts w:hint="eastAsia"/>
              </w:rPr>
              <w:t>输入密码与用户名，按登录按钮</w:t>
            </w:r>
          </w:p>
        </w:tc>
        <w:tc>
          <w:tcPr>
            <w:tcW w:w="1644" w:type="dxa"/>
          </w:tcPr>
          <w:p>
            <w:pPr>
              <w:rPr>
                <w:rFonts w:hint="eastAsia"/>
              </w:rPr>
            </w:pPr>
            <w:r>
              <w:rPr>
                <w:rFonts w:hint="eastAsia"/>
              </w:rPr>
              <w:t>用户名=stc,密码为错误密码</w:t>
            </w:r>
          </w:p>
        </w:tc>
        <w:tc>
          <w:tcPr>
            <w:tcW w:w="2126" w:type="dxa"/>
          </w:tcPr>
          <w:p>
            <w:pPr>
              <w:rPr>
                <w:rFonts w:hint="eastAsia"/>
              </w:rPr>
            </w:pPr>
            <w:r>
              <w:rPr>
                <w:rFonts w:hint="eastAsia"/>
              </w:rPr>
              <w:t>显示警告信息“用户名与密码不符”</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93" w:hRule="atLeast"/>
        </w:trPr>
        <w:tc>
          <w:tcPr>
            <w:tcW w:w="1595" w:type="dxa"/>
          </w:tcPr>
          <w:p>
            <w:pPr>
              <w:rPr>
                <w:rFonts w:hint="eastAsia"/>
              </w:rPr>
            </w:pPr>
            <w:r>
              <w:rPr>
                <w:rFonts w:hint="eastAsia"/>
              </w:rPr>
              <w:t>4</w:t>
            </w:r>
          </w:p>
        </w:tc>
        <w:tc>
          <w:tcPr>
            <w:tcW w:w="1689" w:type="dxa"/>
          </w:tcPr>
          <w:p>
            <w:pPr>
              <w:rPr>
                <w:rFonts w:hint="eastAsia"/>
              </w:rPr>
            </w:pPr>
            <w:r>
              <w:rPr>
                <w:rFonts w:hint="eastAsia"/>
              </w:rPr>
              <w:t>输入密码与用户名，按登录按钮</w:t>
            </w:r>
          </w:p>
        </w:tc>
        <w:tc>
          <w:tcPr>
            <w:tcW w:w="1644" w:type="dxa"/>
          </w:tcPr>
          <w:p>
            <w:pPr>
              <w:rPr>
                <w:rFonts w:hint="eastAsia"/>
              </w:rPr>
            </w:pPr>
            <w:r>
              <w:rPr>
                <w:rFonts w:hint="eastAsia"/>
              </w:rPr>
              <w:t>用户名=stc,密码=stc</w:t>
            </w:r>
          </w:p>
        </w:tc>
        <w:tc>
          <w:tcPr>
            <w:tcW w:w="2126" w:type="dxa"/>
          </w:tcPr>
          <w:p>
            <w:pPr>
              <w:rPr>
                <w:rFonts w:hint="eastAsia"/>
              </w:rPr>
            </w:pPr>
            <w:r>
              <w:rPr>
                <w:rFonts w:hint="eastAsia"/>
              </w:rPr>
              <w:t>登录成功，进入管理页面</w:t>
            </w:r>
          </w:p>
        </w:tc>
        <w:tc>
          <w:tcPr>
            <w:tcW w:w="2434" w:type="dxa"/>
          </w:tcP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添加材料订单信息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添加材料信息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订单名称，材料名称，价位，总额</w:t>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输入订单名称，材料名称</w:t>
            </w:r>
          </w:p>
        </w:tc>
        <w:tc>
          <w:tcPr>
            <w:tcW w:w="1644" w:type="dxa"/>
          </w:tcPr>
          <w:p>
            <w:r>
              <w:rPr>
                <w:rFonts w:hint="eastAsia"/>
              </w:rPr>
              <w:t>订单名称=XX，材料名称=XX，数量=1，价位=1W</w:t>
            </w:r>
          </w:p>
        </w:tc>
        <w:tc>
          <w:tcPr>
            <w:tcW w:w="2126" w:type="dxa"/>
          </w:tcPr>
          <w:p>
            <w:r>
              <w:rPr>
                <w:rFonts w:hint="eastAsia"/>
              </w:rPr>
              <w:t>显示警告信息，“未填写数量，价位，总额信息”</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输入材料名称，数量，价位，总额，订单名称</w:t>
            </w:r>
          </w:p>
        </w:tc>
        <w:tc>
          <w:tcPr>
            <w:tcW w:w="1644" w:type="dxa"/>
          </w:tcPr>
          <w:p>
            <w:r>
              <w:rPr>
                <w:rFonts w:hint="eastAsia"/>
              </w:rPr>
              <w:t>订单名称=XX，材料名称=XX，数量=1，价位=1W</w:t>
            </w:r>
          </w:p>
        </w:tc>
        <w:tc>
          <w:tcPr>
            <w:tcW w:w="2126" w:type="dxa"/>
          </w:tcPr>
          <w:p>
            <w:r>
              <w:rPr>
                <w:rFonts w:hint="eastAsia"/>
              </w:rPr>
              <w:t>显示：材料订单添加成功</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材料订单修改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修改订单信息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r>
              <w:rPr>
                <w:rFonts w:hint="eastAsia"/>
              </w:rPr>
              <w:t>价位=5000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查找要修改的订单，点击修改按钮，修改信息，按保存按钮</w:t>
            </w:r>
          </w:p>
        </w:tc>
        <w:tc>
          <w:tcPr>
            <w:tcW w:w="1644" w:type="dxa"/>
          </w:tcPr>
          <w:p>
            <w:pPr>
              <w:rPr>
                <w:rFonts w:hint="eastAsia"/>
              </w:rPr>
            </w:pPr>
            <w:r>
              <w:rPr>
                <w:rFonts w:hint="eastAsia"/>
              </w:rPr>
              <w:t>名称=XX，数量=1，价位=5000</w:t>
            </w:r>
          </w:p>
          <w:p>
            <w:r>
              <w:rPr>
                <w:rFonts w:hint="eastAsia"/>
              </w:rPr>
              <w:t>总额=1W，订单名称=XX</w:t>
            </w:r>
          </w:p>
        </w:tc>
        <w:tc>
          <w:tcPr>
            <w:tcW w:w="2126" w:type="dxa"/>
          </w:tcPr>
          <w:p>
            <w:r>
              <w:rPr>
                <w:rFonts w:hint="eastAsia"/>
              </w:rPr>
              <w:t>显示警告信息“总额数据有误，请修改”</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查找要修改的订单，点击修改按钮，修改信息，按保存按钮</w:t>
            </w:r>
          </w:p>
        </w:tc>
        <w:tc>
          <w:tcPr>
            <w:tcW w:w="1644" w:type="dxa"/>
          </w:tcPr>
          <w:p>
            <w:pPr>
              <w:rPr>
                <w:rFonts w:hint="eastAsia"/>
              </w:rPr>
            </w:pPr>
            <w:r>
              <w:rPr>
                <w:rFonts w:hint="eastAsia"/>
              </w:rPr>
              <w:t>名称=XX，数量=1，价位=5000</w:t>
            </w:r>
          </w:p>
          <w:p>
            <w:r>
              <w:rPr>
                <w:rFonts w:hint="eastAsia"/>
              </w:rPr>
              <w:t>总额=5000，订单名称=XX</w:t>
            </w:r>
          </w:p>
        </w:tc>
        <w:tc>
          <w:tcPr>
            <w:tcW w:w="2126" w:type="dxa"/>
          </w:tcPr>
          <w:p>
            <w:r>
              <w:rPr>
                <w:rFonts w:hint="eastAsia"/>
              </w:rPr>
              <w:t>显示信息“修改成功”</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材料订单删除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r>
              <w:rPr>
                <w:rFonts w:hint="eastAsia"/>
              </w:rPr>
              <w:t>价位=5000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查找要删除的订单，点击删除按钮</w:t>
            </w:r>
          </w:p>
        </w:tc>
        <w:tc>
          <w:tcPr>
            <w:tcW w:w="1644" w:type="dxa"/>
          </w:tcPr>
          <w:p>
            <w:r>
              <w:rPr>
                <w:rFonts w:hint="eastAsia"/>
              </w:rPr>
              <w:t>订单名称=XXX</w:t>
            </w:r>
          </w:p>
        </w:tc>
        <w:tc>
          <w:tcPr>
            <w:tcW w:w="2126" w:type="dxa"/>
          </w:tcPr>
          <w:p>
            <w:r>
              <w:rPr>
                <w:rFonts w:hint="eastAsia"/>
              </w:rPr>
              <w:t>显示警告信息“不存在该订单”</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查找要删除的订单，点击删除按钮</w:t>
            </w:r>
          </w:p>
        </w:tc>
        <w:tc>
          <w:tcPr>
            <w:tcW w:w="1644" w:type="dxa"/>
          </w:tcPr>
          <w:p>
            <w:r>
              <w:rPr>
                <w:rFonts w:hint="eastAsia"/>
              </w:rPr>
              <w:t>订单名称=XX</w:t>
            </w:r>
          </w:p>
        </w:tc>
        <w:tc>
          <w:tcPr>
            <w:tcW w:w="2126" w:type="dxa"/>
          </w:tcPr>
          <w:p>
            <w:r>
              <w:rPr>
                <w:rFonts w:hint="eastAsia"/>
              </w:rPr>
              <w:t>显示信息“删除成功</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打印材料订单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确认订单信息无误，打印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r>
              <w:rPr>
                <w:rFonts w:hint="eastAsia"/>
              </w:rPr>
              <w:t>价位=5000，订单名称=XX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查找要打印的订单，点击打印按钮</w:t>
            </w:r>
          </w:p>
        </w:tc>
        <w:tc>
          <w:tcPr>
            <w:tcW w:w="1644" w:type="dxa"/>
          </w:tcPr>
          <w:p>
            <w:r>
              <w:rPr>
                <w:rFonts w:hint="eastAsia"/>
              </w:rPr>
              <w:t>订单名称=XXX</w:t>
            </w:r>
          </w:p>
        </w:tc>
        <w:tc>
          <w:tcPr>
            <w:tcW w:w="2126" w:type="dxa"/>
          </w:tcPr>
          <w:p>
            <w:r>
              <w:rPr>
                <w:rFonts w:hint="eastAsia"/>
              </w:rPr>
              <w:t>显示警告信息“不存在该订单”</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查找要打印的订单，点击打印按钮</w:t>
            </w:r>
          </w:p>
        </w:tc>
        <w:tc>
          <w:tcPr>
            <w:tcW w:w="1644" w:type="dxa"/>
          </w:tcPr>
          <w:p>
            <w:r>
              <w:rPr>
                <w:rFonts w:hint="eastAsia"/>
              </w:rPr>
              <w:t>订单名称=XX</w:t>
            </w:r>
          </w:p>
        </w:tc>
        <w:tc>
          <w:tcPr>
            <w:tcW w:w="2126" w:type="dxa"/>
          </w:tcPr>
          <w:p>
            <w:r>
              <w:rPr>
                <w:rFonts w:hint="eastAsia"/>
              </w:rPr>
              <w:t>显示信息“打印成功”</w:t>
            </w:r>
          </w:p>
        </w:tc>
        <w:tc>
          <w:tcPr>
            <w:tcW w:w="2434" w:type="dxa"/>
          </w:tcPr>
          <w:p/>
        </w:tc>
      </w:tr>
    </w:tbl>
    <w:p>
      <w:pPr>
        <w:rPr>
          <w:rFonts w:hint="eastAsia"/>
        </w:rPr>
      </w:pPr>
    </w:p>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财务管理员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pPr>
              <w:rPr>
                <w:rFonts w:hint="eastAsia" w:eastAsiaTheme="minorEastAsia"/>
                <w:lang w:val="en-US" w:eastAsia="zh-CN"/>
              </w:rPr>
            </w:pPr>
            <w:r>
              <w:rPr>
                <w:rFonts w:hint="eastAsia"/>
              </w:rPr>
              <w:t>接受订单</w:t>
            </w:r>
            <w:r>
              <w:rPr>
                <w:rFonts w:hint="eastAsia"/>
                <w:lang w:val="en-US" w:eastAsia="zh-CN"/>
              </w:rPr>
              <w:t>并分类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pPr>
              <w:rPr>
                <w:rFonts w:hint="eastAsia" w:eastAsiaTheme="minorEastAsia"/>
                <w:lang w:val="en-US" w:eastAsia="zh-CN"/>
              </w:rPr>
            </w:pPr>
            <w:r>
              <w:rPr>
                <w:rFonts w:hint="eastAsia"/>
                <w:lang w:val="en-US" w:eastAsia="zh-CN"/>
              </w:rPr>
              <w:t>信息接收并分类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eastAsiaTheme="minorEastAsia"/>
                <w:lang w:val="en-US" w:eastAsia="zh-CN"/>
              </w:rPr>
            </w:pPr>
            <w:r>
              <w:rPr>
                <w:rFonts w:hint="eastAsia"/>
                <w:lang w:val="en-US" w:eastAsia="zh-CN"/>
              </w:rPr>
              <w:t>材料订单，销售订单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pPr>
              <w:rPr>
                <w:rFonts w:hint="eastAsia" w:eastAsiaTheme="minorEastAsia"/>
                <w:lang w:val="en-US" w:eastAsia="zh-CN"/>
              </w:rPr>
            </w:pPr>
            <w:r>
              <w:rPr>
                <w:rFonts w:hint="eastAsia"/>
                <w:lang w:val="en-US" w:eastAsia="zh-CN"/>
              </w:rPr>
              <w:t>进入财务管理页面，点击接收订单按钮，进行分类存放，最后点击确认</w:t>
            </w:r>
          </w:p>
        </w:tc>
        <w:tc>
          <w:tcPr>
            <w:tcW w:w="1644" w:type="dxa"/>
          </w:tcPr>
          <w:p>
            <w:pPr>
              <w:rPr>
                <w:rFonts w:hint="eastAsia" w:eastAsiaTheme="minorEastAsia"/>
                <w:lang w:val="en-US" w:eastAsia="zh-CN"/>
              </w:rPr>
            </w:pPr>
            <w:r>
              <w:rPr>
                <w:rFonts w:hint="eastAsia"/>
                <w:lang w:val="en-US" w:eastAsia="zh-CN"/>
              </w:rPr>
              <w:t>材料订单XX，销售订单XX</w:t>
            </w:r>
          </w:p>
        </w:tc>
        <w:tc>
          <w:tcPr>
            <w:tcW w:w="2126" w:type="dxa"/>
          </w:tcPr>
          <w:p>
            <w:pPr>
              <w:rPr>
                <w:rFonts w:hint="eastAsia" w:eastAsiaTheme="minorEastAsia"/>
                <w:lang w:val="en-US" w:eastAsia="zh-CN"/>
              </w:rPr>
            </w:pPr>
            <w:r>
              <w:rPr>
                <w:rFonts w:hint="eastAsia"/>
                <w:lang w:val="en-US" w:eastAsia="zh-CN"/>
              </w:rPr>
              <w:t>显示信息“接收成功”</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tc>
        <w:tc>
          <w:tcPr>
            <w:tcW w:w="1644" w:type="dxa"/>
          </w:tcPr>
          <w:p/>
        </w:tc>
        <w:tc>
          <w:tcPr>
            <w:tcW w:w="2126" w:type="dxa"/>
          </w:tcPr>
          <w:p/>
        </w:tc>
        <w:tc>
          <w:tcPr>
            <w:tcW w:w="2434" w:type="dxa"/>
          </w:tcPr>
          <w:p/>
        </w:tc>
      </w:tr>
    </w:tbl>
    <w:p/>
    <w:p/>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pPr>
              <w:rPr>
                <w:rFonts w:hint="eastAsia" w:eastAsiaTheme="minorEastAsia"/>
                <w:lang w:val="en-US" w:eastAsia="zh-CN"/>
              </w:rPr>
            </w:pPr>
            <w:r>
              <w:rPr>
                <w:rFonts w:hint="eastAsia"/>
                <w:lang w:val="en-US" w:eastAsia="zh-CN"/>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财务管理员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pPr>
              <w:rPr>
                <w:rFonts w:hint="eastAsia" w:eastAsiaTheme="minorEastAsia"/>
                <w:lang w:val="en-US" w:eastAsia="zh-CN"/>
              </w:rPr>
            </w:pPr>
            <w:r>
              <w:rPr>
                <w:rFonts w:hint="eastAsia"/>
                <w:lang w:val="en-US" w:eastAsia="zh-CN"/>
              </w:rPr>
              <w:t>计算订单金额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pPr>
              <w:rPr>
                <w:rFonts w:hint="eastAsia" w:eastAsiaTheme="minorEastAsia"/>
                <w:lang w:val="en-US" w:eastAsia="zh-CN"/>
              </w:rPr>
            </w:pPr>
            <w:r>
              <w:rPr>
                <w:rFonts w:hint="eastAsia"/>
                <w:lang w:val="en-US" w:eastAsia="zh-CN"/>
              </w:rPr>
              <w:t>计算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pPr>
              <w:rPr>
                <w:rFonts w:hint="eastAsia" w:eastAsiaTheme="minorEastAsia"/>
                <w:lang w:val="en-US" w:eastAsia="zh-CN"/>
              </w:rPr>
            </w:pPr>
            <w:r>
              <w:rPr>
                <w:rFonts w:hint="eastAsia"/>
              </w:rPr>
              <w:t>价位=5000，订单名称=XX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pPr>
              <w:rPr>
                <w:rFonts w:hint="eastAsia" w:eastAsiaTheme="minorEastAsia"/>
                <w:lang w:val="en-US" w:eastAsia="zh-CN"/>
              </w:rPr>
            </w:pPr>
            <w:r>
              <w:rPr>
                <w:rFonts w:hint="eastAsia"/>
                <w:lang w:val="en-US" w:eastAsia="zh-CN"/>
              </w:rPr>
              <w:t>查询要计算的订单，进入该订单信息页面，计算总额</w:t>
            </w:r>
          </w:p>
        </w:tc>
        <w:tc>
          <w:tcPr>
            <w:tcW w:w="1644" w:type="dxa"/>
          </w:tcPr>
          <w:p>
            <w:pPr>
              <w:rPr>
                <w:rFonts w:hint="eastAsia"/>
              </w:rPr>
            </w:pPr>
            <w:r>
              <w:rPr>
                <w:rFonts w:hint="eastAsia"/>
              </w:rPr>
              <w:t>名称=XX，数量=1，</w:t>
            </w:r>
          </w:p>
          <w:p>
            <w:pPr>
              <w:rPr>
                <w:rFonts w:hint="eastAsia" w:eastAsiaTheme="minorEastAsia"/>
                <w:lang w:val="en-US" w:eastAsia="zh-CN"/>
              </w:rPr>
            </w:pPr>
            <w:r>
              <w:rPr>
                <w:rFonts w:hint="eastAsia"/>
              </w:rPr>
              <w:t>价位=5000，订单名称=XX</w:t>
            </w:r>
          </w:p>
        </w:tc>
        <w:tc>
          <w:tcPr>
            <w:tcW w:w="2126" w:type="dxa"/>
          </w:tcPr>
          <w:p>
            <w:pPr>
              <w:rPr>
                <w:rFonts w:hint="eastAsia" w:eastAsiaTheme="minorEastAsia"/>
                <w:lang w:val="en-US" w:eastAsia="zh-CN"/>
              </w:rPr>
            </w:pPr>
            <w:r>
              <w:rPr>
                <w:rFonts w:hint="eastAsia"/>
                <w:lang w:val="en-US" w:eastAsia="zh-CN"/>
              </w:rPr>
              <w:t>总额=5000</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lang w:val="en-US" w:eastAsia="zh-CN"/>
              </w:rPr>
              <w:t>查询要计算的订单，进入该订单信息页面，计算总额</w:t>
            </w:r>
          </w:p>
        </w:tc>
        <w:tc>
          <w:tcPr>
            <w:tcW w:w="1644" w:type="dxa"/>
          </w:tcPr>
          <w:p>
            <w:pPr>
              <w:rPr>
                <w:rFonts w:hint="eastAsia"/>
              </w:rPr>
            </w:pPr>
            <w:r>
              <w:rPr>
                <w:rFonts w:hint="eastAsia"/>
              </w:rPr>
              <w:t>名称=XX，数量=1，</w:t>
            </w:r>
          </w:p>
          <w:p>
            <w:pPr>
              <w:rPr>
                <w:rFonts w:hint="eastAsia" w:eastAsiaTheme="minorEastAsia"/>
                <w:lang w:val="en-US" w:eastAsia="zh-CN"/>
              </w:rPr>
            </w:pPr>
            <w:r>
              <w:rPr>
                <w:rFonts w:hint="eastAsia"/>
              </w:rPr>
              <w:t>价位=5000，订单名称=XX</w:t>
            </w:r>
            <w:r>
              <w:rPr>
                <w:rFonts w:hint="eastAsia"/>
                <w:lang w:val="en-US" w:eastAsia="zh-CN"/>
              </w:rPr>
              <w:t>x</w:t>
            </w:r>
          </w:p>
        </w:tc>
        <w:tc>
          <w:tcPr>
            <w:tcW w:w="2126" w:type="dxa"/>
          </w:tcPr>
          <w:p>
            <w:pPr>
              <w:rPr>
                <w:rFonts w:hint="eastAsia" w:eastAsiaTheme="minorEastAsia"/>
                <w:lang w:val="en-US" w:eastAsia="zh-CN"/>
              </w:rPr>
            </w:pPr>
            <w:r>
              <w:rPr>
                <w:rFonts w:hint="eastAsia"/>
                <w:lang w:val="en-US" w:eastAsia="zh-CN"/>
              </w:rPr>
              <w:t>显示信息“不存在该订单”</w:t>
            </w:r>
          </w:p>
        </w:tc>
        <w:tc>
          <w:tcPr>
            <w:tcW w:w="2434" w:type="dxa"/>
          </w:tcPr>
          <w:p/>
        </w:tc>
      </w:tr>
    </w:tbl>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pPr>
              <w:rPr>
                <w:rFonts w:hint="eastAsia" w:eastAsiaTheme="minorEastAsia"/>
                <w:lang w:val="en-US" w:eastAsia="zh-CN"/>
              </w:rPr>
            </w:pPr>
            <w:r>
              <w:rPr>
                <w:rFonts w:hint="eastAsia"/>
                <w:lang w:val="en-US" w:eastAsia="zh-C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财务管理员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pPr>
              <w:rPr>
                <w:rFonts w:hint="eastAsia" w:eastAsiaTheme="minorEastAsia"/>
                <w:lang w:val="en-US" w:eastAsia="zh-CN"/>
              </w:rPr>
            </w:pPr>
            <w:r>
              <w:rPr>
                <w:rFonts w:hint="eastAsia"/>
                <w:lang w:val="en-US" w:eastAsia="zh-CN"/>
              </w:rPr>
              <w:t>打印发票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pPr>
              <w:rPr>
                <w:rFonts w:hint="eastAsia" w:eastAsiaTheme="minorEastAsia"/>
                <w:lang w:val="en-US" w:eastAsia="zh-CN"/>
              </w:rPr>
            </w:pPr>
            <w:r>
              <w:rPr>
                <w:rFonts w:hint="eastAsia"/>
                <w:lang w:val="en-US" w:eastAsia="zh-CN"/>
              </w:rPr>
              <w:t>打印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eastAsiaTheme="minorEastAsia"/>
                <w:lang w:val="en-US" w:eastAsia="zh-CN"/>
              </w:rPr>
            </w:pPr>
            <w:r>
              <w:rPr>
                <w:rFonts w:hint="eastAsia"/>
              </w:rPr>
              <w:t>订单名称=XX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pPr>
              <w:rPr>
                <w:rFonts w:hint="eastAsia" w:eastAsiaTheme="minorEastAsia"/>
                <w:lang w:val="en-US" w:eastAsia="zh-CN"/>
              </w:rPr>
            </w:pPr>
            <w:r>
              <w:rPr>
                <w:rFonts w:hint="eastAsia"/>
                <w:lang w:val="en-US" w:eastAsia="zh-CN"/>
              </w:rPr>
              <w:t>查询要打印的订单发票</w:t>
            </w:r>
          </w:p>
        </w:tc>
        <w:tc>
          <w:tcPr>
            <w:tcW w:w="1644" w:type="dxa"/>
          </w:tcPr>
          <w:p>
            <w:pPr>
              <w:rPr>
                <w:rFonts w:hint="eastAsia" w:eastAsiaTheme="minorEastAsia"/>
                <w:lang w:val="en-US" w:eastAsia="zh-CN"/>
              </w:rPr>
            </w:pPr>
            <w:r>
              <w:rPr>
                <w:rFonts w:hint="eastAsia"/>
              </w:rPr>
              <w:t>订单名称=XX</w:t>
            </w:r>
          </w:p>
        </w:tc>
        <w:tc>
          <w:tcPr>
            <w:tcW w:w="2126" w:type="dxa"/>
          </w:tcPr>
          <w:p>
            <w:pPr>
              <w:rPr>
                <w:rFonts w:hint="eastAsia" w:eastAsiaTheme="minorEastAsia"/>
                <w:lang w:val="en-US" w:eastAsia="zh-CN"/>
              </w:rPr>
            </w:pPr>
            <w:r>
              <w:rPr>
                <w:rFonts w:hint="eastAsia"/>
                <w:lang w:val="en-US" w:eastAsia="zh-CN"/>
              </w:rPr>
              <w:t>显示信息“打印成功”</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lang w:val="en-US" w:eastAsia="zh-CN"/>
              </w:rPr>
              <w:t>查询要打印的订单发票</w:t>
            </w:r>
          </w:p>
        </w:tc>
        <w:tc>
          <w:tcPr>
            <w:tcW w:w="1644" w:type="dxa"/>
          </w:tcPr>
          <w:p>
            <w:pPr>
              <w:rPr>
                <w:rFonts w:hint="eastAsia" w:eastAsiaTheme="minorEastAsia"/>
                <w:lang w:val="en-US" w:eastAsia="zh-CN"/>
              </w:rPr>
            </w:pPr>
            <w:r>
              <w:rPr>
                <w:rFonts w:hint="eastAsia"/>
              </w:rPr>
              <w:t>订单名称=XX</w:t>
            </w:r>
            <w:r>
              <w:rPr>
                <w:rFonts w:hint="eastAsia"/>
                <w:lang w:val="en-US" w:eastAsia="zh-CN"/>
              </w:rPr>
              <w:t>x</w:t>
            </w:r>
          </w:p>
        </w:tc>
        <w:tc>
          <w:tcPr>
            <w:tcW w:w="2126" w:type="dxa"/>
          </w:tcPr>
          <w:p>
            <w:pPr>
              <w:rPr>
                <w:rFonts w:hint="eastAsia" w:eastAsiaTheme="minorEastAsia"/>
                <w:lang w:val="en-US" w:eastAsia="zh-CN"/>
              </w:rPr>
            </w:pPr>
            <w:r>
              <w:rPr>
                <w:rFonts w:hint="eastAsia"/>
                <w:lang w:val="en-US" w:eastAsia="zh-CN"/>
              </w:rPr>
              <w:t>显示信息“不存在该订单”</w:t>
            </w:r>
          </w:p>
        </w:tc>
        <w:tc>
          <w:tcPr>
            <w:tcW w:w="2434" w:type="dxa"/>
          </w:tcPr>
          <w:p/>
        </w:tc>
      </w:tr>
    </w:tbl>
    <w:p>
      <w:pPr>
        <w:rPr>
          <w:rFonts w:hint="eastAsia"/>
          <w:lang w:val="en-US" w:eastAsia="zh-CN"/>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7AE34E"/>
    <w:multiLevelType w:val="singleLevel"/>
    <w:tmpl w:val="957AE34E"/>
    <w:lvl w:ilvl="0" w:tentative="0">
      <w:start w:val="1"/>
      <w:numFmt w:val="decimal"/>
      <w:lvlText w:val="%1."/>
      <w:lvlJc w:val="left"/>
      <w:pPr>
        <w:tabs>
          <w:tab w:val="left" w:pos="312"/>
        </w:tabs>
      </w:pPr>
    </w:lvl>
  </w:abstractNum>
  <w:abstractNum w:abstractNumId="1">
    <w:nsid w:val="A15BBD47"/>
    <w:multiLevelType w:val="singleLevel"/>
    <w:tmpl w:val="A15BBD47"/>
    <w:lvl w:ilvl="0" w:tentative="0">
      <w:start w:val="1"/>
      <w:numFmt w:val="decimal"/>
      <w:lvlText w:val="%1."/>
      <w:lvlJc w:val="left"/>
      <w:pPr>
        <w:tabs>
          <w:tab w:val="left" w:pos="312"/>
        </w:tabs>
      </w:pPr>
    </w:lvl>
  </w:abstractNum>
  <w:abstractNum w:abstractNumId="2">
    <w:nsid w:val="A30E6E74"/>
    <w:multiLevelType w:val="singleLevel"/>
    <w:tmpl w:val="A30E6E74"/>
    <w:lvl w:ilvl="0" w:tentative="0">
      <w:start w:val="4"/>
      <w:numFmt w:val="decimal"/>
      <w:suff w:val="nothing"/>
      <w:lvlText w:val="%1、"/>
      <w:lvlJc w:val="left"/>
    </w:lvl>
  </w:abstractNum>
  <w:abstractNum w:abstractNumId="3">
    <w:nsid w:val="B126755C"/>
    <w:multiLevelType w:val="singleLevel"/>
    <w:tmpl w:val="B126755C"/>
    <w:lvl w:ilvl="0" w:tentative="0">
      <w:start w:val="1"/>
      <w:numFmt w:val="decimal"/>
      <w:lvlText w:val="%1."/>
      <w:lvlJc w:val="left"/>
      <w:pPr>
        <w:tabs>
          <w:tab w:val="left" w:pos="312"/>
        </w:tabs>
      </w:pPr>
    </w:lvl>
  </w:abstractNum>
  <w:abstractNum w:abstractNumId="4">
    <w:nsid w:val="B61557AE"/>
    <w:multiLevelType w:val="singleLevel"/>
    <w:tmpl w:val="B61557AE"/>
    <w:lvl w:ilvl="0" w:tentative="0">
      <w:start w:val="1"/>
      <w:numFmt w:val="decimal"/>
      <w:lvlText w:val="%1."/>
      <w:lvlJc w:val="left"/>
      <w:pPr>
        <w:tabs>
          <w:tab w:val="left" w:pos="312"/>
        </w:tabs>
      </w:pPr>
    </w:lvl>
  </w:abstractNum>
  <w:abstractNum w:abstractNumId="5">
    <w:nsid w:val="D19A3467"/>
    <w:multiLevelType w:val="singleLevel"/>
    <w:tmpl w:val="D19A3467"/>
    <w:lvl w:ilvl="0" w:tentative="0">
      <w:start w:val="1"/>
      <w:numFmt w:val="decimal"/>
      <w:lvlText w:val="%1."/>
      <w:lvlJc w:val="left"/>
      <w:pPr>
        <w:tabs>
          <w:tab w:val="left" w:pos="312"/>
        </w:tabs>
      </w:pPr>
    </w:lvl>
  </w:abstractNum>
  <w:abstractNum w:abstractNumId="6">
    <w:nsid w:val="D60AC74F"/>
    <w:multiLevelType w:val="singleLevel"/>
    <w:tmpl w:val="D60AC74F"/>
    <w:lvl w:ilvl="0" w:tentative="0">
      <w:start w:val="2"/>
      <w:numFmt w:val="chineseCounting"/>
      <w:lvlText w:val="%1."/>
      <w:lvlJc w:val="left"/>
      <w:pPr>
        <w:tabs>
          <w:tab w:val="left" w:pos="312"/>
        </w:tabs>
      </w:pPr>
      <w:rPr>
        <w:rFonts w:hint="eastAsia"/>
      </w:rPr>
    </w:lvl>
  </w:abstractNum>
  <w:abstractNum w:abstractNumId="7">
    <w:nsid w:val="E12C2D90"/>
    <w:multiLevelType w:val="singleLevel"/>
    <w:tmpl w:val="E12C2D90"/>
    <w:lvl w:ilvl="0" w:tentative="0">
      <w:start w:val="1"/>
      <w:numFmt w:val="decimal"/>
      <w:lvlText w:val="%1."/>
      <w:lvlJc w:val="left"/>
      <w:pPr>
        <w:tabs>
          <w:tab w:val="left" w:pos="312"/>
        </w:tabs>
      </w:pPr>
    </w:lvl>
  </w:abstractNum>
  <w:abstractNum w:abstractNumId="8">
    <w:nsid w:val="E6F2FF52"/>
    <w:multiLevelType w:val="singleLevel"/>
    <w:tmpl w:val="E6F2FF52"/>
    <w:lvl w:ilvl="0" w:tentative="0">
      <w:start w:val="1"/>
      <w:numFmt w:val="decimal"/>
      <w:lvlText w:val="%1."/>
      <w:lvlJc w:val="left"/>
      <w:pPr>
        <w:tabs>
          <w:tab w:val="left" w:pos="312"/>
        </w:tabs>
      </w:pPr>
    </w:lvl>
  </w:abstractNum>
  <w:abstractNum w:abstractNumId="9">
    <w:nsid w:val="0885B426"/>
    <w:multiLevelType w:val="singleLevel"/>
    <w:tmpl w:val="0885B426"/>
    <w:lvl w:ilvl="0" w:tentative="0">
      <w:start w:val="1"/>
      <w:numFmt w:val="decimal"/>
      <w:lvlText w:val="%1."/>
      <w:lvlJc w:val="left"/>
      <w:pPr>
        <w:tabs>
          <w:tab w:val="left" w:pos="312"/>
        </w:tabs>
      </w:pPr>
    </w:lvl>
  </w:abstractNum>
  <w:abstractNum w:abstractNumId="10">
    <w:nsid w:val="1C2FF824"/>
    <w:multiLevelType w:val="singleLevel"/>
    <w:tmpl w:val="1C2FF824"/>
    <w:lvl w:ilvl="0" w:tentative="0">
      <w:start w:val="1"/>
      <w:numFmt w:val="decimal"/>
      <w:lvlText w:val="%1."/>
      <w:lvlJc w:val="left"/>
      <w:pPr>
        <w:tabs>
          <w:tab w:val="left" w:pos="312"/>
        </w:tabs>
      </w:pPr>
    </w:lvl>
  </w:abstractNum>
  <w:abstractNum w:abstractNumId="11">
    <w:nsid w:val="2103CCB5"/>
    <w:multiLevelType w:val="singleLevel"/>
    <w:tmpl w:val="2103CCB5"/>
    <w:lvl w:ilvl="0" w:tentative="0">
      <w:start w:val="1"/>
      <w:numFmt w:val="decimal"/>
      <w:lvlText w:val="%1."/>
      <w:lvlJc w:val="left"/>
      <w:pPr>
        <w:tabs>
          <w:tab w:val="left" w:pos="312"/>
        </w:tabs>
      </w:pPr>
    </w:lvl>
  </w:abstractNum>
  <w:abstractNum w:abstractNumId="12">
    <w:nsid w:val="5276E24A"/>
    <w:multiLevelType w:val="singleLevel"/>
    <w:tmpl w:val="5276E24A"/>
    <w:lvl w:ilvl="0" w:tentative="0">
      <w:start w:val="1"/>
      <w:numFmt w:val="decimal"/>
      <w:lvlText w:val="%1."/>
      <w:lvlJc w:val="left"/>
      <w:pPr>
        <w:tabs>
          <w:tab w:val="left" w:pos="312"/>
        </w:tabs>
      </w:pPr>
    </w:lvl>
  </w:abstractNum>
  <w:num w:numId="1">
    <w:abstractNumId w:val="6"/>
  </w:num>
  <w:num w:numId="2">
    <w:abstractNumId w:val="2"/>
  </w:num>
  <w:num w:numId="3">
    <w:abstractNumId w:val="11"/>
  </w:num>
  <w:num w:numId="4">
    <w:abstractNumId w:val="1"/>
  </w:num>
  <w:num w:numId="5">
    <w:abstractNumId w:val="5"/>
  </w:num>
  <w:num w:numId="6">
    <w:abstractNumId w:val="0"/>
  </w:num>
  <w:num w:numId="7">
    <w:abstractNumId w:val="12"/>
  </w:num>
  <w:num w:numId="8">
    <w:abstractNumId w:val="3"/>
  </w:num>
  <w:num w:numId="9">
    <w:abstractNumId w:val="7"/>
  </w:num>
  <w:num w:numId="10">
    <w:abstractNumId w:val="10"/>
  </w:num>
  <w:num w:numId="11">
    <w:abstractNumId w:val="8"/>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BAD"/>
    <w:rsid w:val="004E59C1"/>
    <w:rsid w:val="00660146"/>
    <w:rsid w:val="006F04A7"/>
    <w:rsid w:val="00733265"/>
    <w:rsid w:val="00743B38"/>
    <w:rsid w:val="00782EBA"/>
    <w:rsid w:val="008A0010"/>
    <w:rsid w:val="00C34BAD"/>
    <w:rsid w:val="01EB390B"/>
    <w:rsid w:val="026F2725"/>
    <w:rsid w:val="02F60EA1"/>
    <w:rsid w:val="04533FE2"/>
    <w:rsid w:val="06E830A2"/>
    <w:rsid w:val="11514CEE"/>
    <w:rsid w:val="1A49741B"/>
    <w:rsid w:val="1D673D0B"/>
    <w:rsid w:val="291C2C09"/>
    <w:rsid w:val="2A5541BB"/>
    <w:rsid w:val="3186034A"/>
    <w:rsid w:val="3BD922EA"/>
    <w:rsid w:val="401B5596"/>
    <w:rsid w:val="45930DD1"/>
    <w:rsid w:val="499524B0"/>
    <w:rsid w:val="59464941"/>
    <w:rsid w:val="695831CB"/>
    <w:rsid w:val="69A9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28"/>
      <w:szCs w:val="2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toc 1"/>
    <w:basedOn w:val="1"/>
    <w:next w:val="1"/>
    <w:unhideWhenUsed/>
    <w:uiPriority w:val="39"/>
  </w:style>
  <w:style w:type="paragraph" w:styleId="7">
    <w:name w:val="toc 2"/>
    <w:basedOn w:val="1"/>
    <w:next w:val="1"/>
    <w:semiHidden/>
    <w:unhideWhenUsed/>
    <w:uiPriority w:val="39"/>
    <w:pPr>
      <w:ind w:left="420" w:leftChars="200"/>
    </w:p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 w:type="paragraph" w:customStyle="1" w:styleId="12">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55</Words>
  <Characters>315</Characters>
  <Lines>2</Lines>
  <Paragraphs>1</Paragraphs>
  <TotalTime>12</TotalTime>
  <ScaleCrop>false</ScaleCrop>
  <LinksUpToDate>false</LinksUpToDate>
  <CharactersWithSpaces>369</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2018-10-09T07:58:00Z</dcterms:created>
  <dc:creator>松果</dc:creator>
  <cp:lastModifiedBy>石天赐</cp:lastModifiedBy>
  <dcterms:modified xsi:type="dcterms:W3CDTF">2018-12-16T11:41:21Z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