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7ECCC29D" w14:textId="77777777" w:rsidR="004D559E" w:rsidRPr="000B7D56" w:rsidRDefault="004D559E" w:rsidP="000B7D56">
      <w:pPr>
        <w:jc w:val="both"/>
        <w:rPr>
          <w:b/>
          <w:bCs/>
        </w:rPr>
      </w:pPr>
      <w:r w:rsidRPr="000B7D56">
        <w:rPr>
          <w:b/>
          <w:bCs/>
        </w:rPr>
        <w:t>Taunton Borough</w:t>
      </w:r>
    </w:p>
    <w:p w14:paraId="10530A3B" w14:textId="600C700A" w:rsidR="004D559E" w:rsidRDefault="004D559E" w:rsidP="000B7D56">
      <w:pPr>
        <w:jc w:val="both"/>
      </w:pPr>
      <w:r>
        <w:t>The account of Richard Marchaunt' and Robert Bathe, reeves there, for the sixth year of</w:t>
      </w:r>
      <w:r w:rsidR="000B7D56">
        <w:t xml:space="preserve"> </w:t>
      </w:r>
      <w:r>
        <w:t>the translation of Henry Beaufort', lord bishop of Winchester, and the eleventh year of</w:t>
      </w:r>
      <w:r w:rsidR="000B7D56">
        <w:t xml:space="preserve"> </w:t>
      </w:r>
      <w:r>
        <w:t>the reign of King Henry the Fourth.</w:t>
      </w:r>
    </w:p>
    <w:p w14:paraId="39ABB0DF" w14:textId="77777777" w:rsidR="000B7D56" w:rsidRDefault="000B7D56" w:rsidP="000B7D56">
      <w:pPr>
        <w:jc w:val="both"/>
        <w:rPr>
          <w:b/>
          <w:bCs/>
        </w:rPr>
      </w:pPr>
    </w:p>
    <w:p w14:paraId="5CBC4363" w14:textId="58330DF7" w:rsidR="004D559E" w:rsidRPr="000B7D56" w:rsidRDefault="004D559E" w:rsidP="000B7D56">
      <w:pPr>
        <w:jc w:val="both"/>
        <w:rPr>
          <w:b/>
          <w:bCs/>
        </w:rPr>
      </w:pPr>
      <w:r w:rsidRPr="000B7D56">
        <w:rPr>
          <w:b/>
          <w:bCs/>
        </w:rPr>
        <w:t xml:space="preserve">Arrears </w:t>
      </w:r>
    </w:p>
    <w:p w14:paraId="3D721185" w14:textId="77777777" w:rsidR="004D559E" w:rsidRDefault="004D559E" w:rsidP="000B7D56">
      <w:pPr>
        <w:jc w:val="both"/>
      </w:pPr>
      <w:r>
        <w:t>None.</w:t>
      </w:r>
    </w:p>
    <w:p w14:paraId="09598AD1" w14:textId="77777777" w:rsidR="001F4A70" w:rsidRDefault="001F4A70" w:rsidP="000B7D56">
      <w:pPr>
        <w:jc w:val="both"/>
        <w:rPr>
          <w:b/>
          <w:bCs/>
        </w:rPr>
      </w:pPr>
    </w:p>
    <w:p w14:paraId="5C16EC03" w14:textId="6807ABDF" w:rsidR="004D559E" w:rsidRPr="001F4A70" w:rsidRDefault="004D559E" w:rsidP="000B7D56">
      <w:pPr>
        <w:jc w:val="both"/>
        <w:rPr>
          <w:b/>
          <w:bCs/>
        </w:rPr>
      </w:pPr>
      <w:r w:rsidRPr="001F4A70">
        <w:rPr>
          <w:b/>
          <w:bCs/>
        </w:rPr>
        <w:t>Rents of assize</w:t>
      </w:r>
    </w:p>
    <w:p w14:paraId="369E9A05" w14:textId="30A13422" w:rsidR="004D559E" w:rsidRDefault="004D559E" w:rsidP="000B7D56">
      <w:pPr>
        <w:jc w:val="both"/>
      </w:pPr>
      <w:r>
        <w:t>And for £21 16s. 8d. for the ancient rents at the usual terms; £1 10s. 6</w:t>
      </w:r>
      <w:r w:rsidR="001F4A70">
        <w:t>.5</w:t>
      </w:r>
      <w:r>
        <w:t>d. for the rents of market-stalls and plots in the middle of the market at 4 terms; 13s. 4d. from the fishmongers according to custom at the said 4 terms; 10s. from the tanners according to custom at Martinmas which is called martin-gavel (martinisgavele); 4d. for the rent of a certain market-stall demised to Robert Camyle at 4 terms; 8d. for the rent of Thomas Cat for 2 day-works (dayn') within the borough for the year; ld. for the rent of William Cartere for a certain pentice in Taunton Borough for the year; 9s. 6d. for various tenements above the castle ditch at the said four terms as made clear in the pipe roll for the third year of Bishop Adam (1335-6); is. for the rent of 2 tenements above the said ditch at the said 4 terms as made clear in the pipe roll for the sixth year of</w:t>
      </w:r>
      <w:r w:rsidR="001F4A70">
        <w:t xml:space="preserve"> Bishop </w:t>
      </w:r>
      <w:r>
        <w:t>Adam (1338</w:t>
      </w:r>
      <w:r w:rsidR="001F4A70">
        <w:t>-</w:t>
      </w:r>
      <w:r>
        <w:t>9)</w:t>
      </w:r>
      <w:r w:rsidR="001F4A70">
        <w:t>;</w:t>
      </w:r>
      <w:r>
        <w:t xml:space="preserve"> 1d. for the rent of William Damarle for 1 plot of the lord's </w:t>
      </w:r>
      <w:r w:rsidR="001F4A70">
        <w:t xml:space="preserve">waste containing 0.5 day-work in Taunton Borough opposite his house at the said 4 terms as made clear in </w:t>
      </w:r>
      <w:r>
        <w:t>the pipe roll for the seventh year of Bishop Adam (1339-40);</w:t>
      </w:r>
      <w:r w:rsidR="001F4A70">
        <w:t xml:space="preserve"> 2d. for the</w:t>
      </w:r>
      <w:r>
        <w:t xml:space="preserve"> rent of Richard Portman for 1 plot, 32 feet long and 7 feet wide, in the </w:t>
      </w:r>
      <w:r w:rsidR="001F4A70">
        <w:t xml:space="preserve">middle of the borough market at the said 4 terms </w:t>
      </w:r>
      <w:r>
        <w:t>as made clear in the pipe roll for the</w:t>
      </w:r>
      <w:r w:rsidR="001F4A70">
        <w:t xml:space="preserve"> eighth year of Bishop </w:t>
      </w:r>
      <w:r>
        <w:t>Adam (1340-1); 4d. for the rent of Walter Muleward' for 1 day-</w:t>
      </w:r>
      <w:r w:rsidR="001F4A70">
        <w:t>work of land</w:t>
      </w:r>
      <w:r>
        <w:t xml:space="preserve"> of the lord's waste above the ditch of Taunton Castle beside the house of</w:t>
      </w:r>
      <w:r w:rsidR="001F4A70">
        <w:t xml:space="preserve"> the said Walter at the said </w:t>
      </w:r>
      <w:r>
        <w:t xml:space="preserve">said 4 terms as made clear in the pipe roll for the eighth year of </w:t>
      </w:r>
      <w:r w:rsidR="001F4A70">
        <w:t xml:space="preserve">the same Adam; 1s. </w:t>
      </w:r>
      <w:r>
        <w:t>for the rent of Walter Joe</w:t>
      </w:r>
      <w:r w:rsidR="001F4A70">
        <w:t>y</w:t>
      </w:r>
      <w:r>
        <w:t xml:space="preserve"> for 1 plot of the lord's waste, 45 feet. </w:t>
      </w:r>
      <w:r w:rsidR="00B43DE4">
        <w:t xml:space="preserve">long and 32 feet wide, within </w:t>
      </w:r>
      <w:r>
        <w:t xml:space="preserve">Taunton Borough beside Martiniswell' as made clear in the </w:t>
      </w:r>
      <w:r w:rsidR="00B43DE4">
        <w:t>pipe roll for</w:t>
      </w:r>
      <w:r>
        <w:t xml:space="preserve"> the ninth year of the same Adam (1341-2); 2d. for the rent of Walter </w:t>
      </w:r>
      <w:r w:rsidR="00B43DE4">
        <w:t>Chedene</w:t>
      </w:r>
      <w:r>
        <w:t xml:space="preserve"> for 1 plot of land of the lord's waste, 30 feet long, beside the castle ditch beside his plot as made clear in the pipe roll for the eleventh year of the same Adam (1343</w:t>
      </w:r>
      <w:r w:rsidR="00B43DE4">
        <w:t>-</w:t>
      </w:r>
      <w:r>
        <w:t xml:space="preserve">4); ld. for the rent of Adam Coye for 1 plot of the lord's waste, 32 feet long and 13 feet wide, above the castle ditch between his house and the water, on condition that he does not disturb any mud thrown out of the said ditch when cleaning which must be able to be thrown out; ld. for the rent of William Cat for 1 day-work of land of the lord's waste beside the north gate and beside the tenement of the said William; 2d. for the rent of William Baton' for </w:t>
      </w:r>
      <w:r w:rsidR="0029650E">
        <w:t>.5</w:t>
      </w:r>
      <w:r>
        <w:t xml:space="preserve"> day-work of land of the lord's waste above the castle ditch, on condition that he does not disturb any mud thrown out of the said ditch when cleaning which must be able to be thrown out; 6d. for the rent of Thomas mayn for 2 plots of the lord's waste in Taunton Borough, 1 of which is 8 feet long and 3 feet wide, for 2 market-stalls propped up opposite the high cross, as made clear in the pipe roll for the eighth year of the lord bishop William de Edyngton' (1352-3); ld. for the rent of William Ailrich' for 1 plot of the lord's waste, 9 feet long and 7 feet wide, beside the north gate on the east side; 4d. for the rent of John Sleymak</w:t>
      </w:r>
      <w:r w:rsidR="007F25B0">
        <w:t>e</w:t>
      </w:r>
      <w:r>
        <w:t xml:space="preserve">re for 1 plot of the lord's waste in Taunton Borough, 8 feet long and 4 feet wide, for 1 market-stall propped up on the west side of the market-stall of William Crompe; 3d. for the rent of William More for 1 plot of the lord's waste, 40 feet long and 18 feet wide, above the castle ditch in Taunton Borough between the </w:t>
      </w:r>
      <w:r>
        <w:lastRenderedPageBreak/>
        <w:t>tenements of John Broun' and Robert Broun', on condition that he does not disturb any mud thrown out of the said ditch when cleaning which must be able to be thrown out; 2d. for the rent of William Damarle for a certain water-pipe extending from the well of the mill-head of la Pole to the tenement of the said William, called Damarle, in Taunton Borough, a watercourse issuing from the said well into the said water-pipe by a hole the size of 1 little finger and not more, on condition that he does not disturb any mud thrown out of the said ditch nor out of the pond of the said mill when cleaning which must be able to be thrown out; 4d. for the rent of Robert Broun' for 1 plot, 93 feet long and 8 feet wide, above the castle ditch opposite his tenement, on condition that he does not disturb any mud thrown out of the said ditch when cleaning which must be able to be thrown out; 4d. for the rent of Richard Chepman for 1 plot, 39 feet long and 8 feet wide, above the castle ditch opposite his tenement, on condition that he does not disturb any mud thrown out of the said ditch when cleaning which must be able to be thrown out; ld. for the rent of Robert Broun' for 1 plot of the lord's waste, 18 feet long and 13 feet wide, between the house belonging to the chantry of St Andrew and the well called Seyntemariswelle; ld. for the rent of Robert Broun' for 1 plot of the lord's waste, 27 feet long and 13 feet wide, between the plot of the said Robert on one side and opposite William Draydon' on the other; 4d. from William Marchaunt for 1 plot of land of the lord's waste, 24 feet long and 20 feet wide at the southern end and</w:t>
      </w:r>
      <w:r w:rsidR="007F25B0">
        <w:t xml:space="preserve"> </w:t>
      </w:r>
      <w:r>
        <w:t>16 feet at the northern end, annexed to his tenement in Fore Street and opposite the tenement of John Northemore, on condition that he does not build nor do anything harmful there; 2d. for the rent of Thomas Fraunceys for 1 plot of land of the lord's waste, 10 feet long and 2 feet wide, annexed to his tenement beside the north gate between the watercourse of the Tone and the tenement of the said Thomas; 2d. for the rent of William Huntelpath' for 1 day-work of land of the lord's waste, 16 feet long and 11</w:t>
      </w:r>
      <w:r w:rsidR="0029650E">
        <w:t>.5</w:t>
      </w:r>
      <w:r>
        <w:t xml:space="preserve"> feet wide, annexed to his tenement in the street of Shuttern, for a certain pentice propped up there and no other building; is. for the rent of Walter Deneby for 1 plot of land of the lord's waste, 16 feet long and 16 feet wide, in Fore Street on the west side of the cross called Chesecrosse; 8d. for the rent of Thomas Lorymer' for 1 plot of the lord's waste, containing 1 day-work and the fourth part of 1 day-work, in the street of Shuttern annexed to his tenement; 2d. from William Hurtecombe for 1 plot of land of the lord's ground, 30 feet long and 13 feet wide, opposite his tenement in the cemetery; Is. from John Russel for 1 plot of land of the lord's ground, 24 feet long and 12 feet wide, opposite the old market-stalls on one side and the king's highway on the other; ld. for the rent of William Portman for 1 plot of land of the lord's waste, 24 feet long and 15 feet wide, opposite his tenement in Fore Street, for a certain pentice propped up there; 8d. from Richard Marchaunt for 1 plot of land of the lord's waste, 20 feet long on the east side and 14 feet on the west side and 17 feet wide on the south side and 14 feet on the north side, opposite the tenement of William Marchaunt; ld. for the rent of William Portman for 1 plot of land, 13 feet long and 8 feet wide, in Taunton Borough in Fore Street beside his tenement outside Cornhill; 8d. from William More for 1 plot of land of the lord's ground, 33 feet long and 21 feet wide, beside the east gate of the castle on the south side opposite the tenement of Thomas Milys; 4d. for the rent of William Marchaunt for 1 plot of land of the lord's waste, 42 feet long and 15 feet wide, in the cemetery beside the curtilage of William Crosse; 2d. for the rent of William Damarle for 1 day-work of land of the lord's waste annexed to his tenement in High Street; 4d. from William Manyel for 1 house built on the lord's waste in the cemetery of the blessed Mary Magdalene in Taunton beside the capital messuage of the chantry of St Andrew, on the east side of the said messuage, 40 </w:t>
      </w:r>
      <w:r>
        <w:lastRenderedPageBreak/>
        <w:t>feet long and 22 feet wide, and 1</w:t>
      </w:r>
      <w:r w:rsidR="0031767C">
        <w:t xml:space="preserve"> </w:t>
      </w:r>
      <w:r>
        <w:t xml:space="preserve">plot of land of the lord's waste beside the said house on the west side, 10 feet long and 12 feet wide; </w:t>
      </w:r>
      <w:r w:rsidR="0029650E">
        <w:t>1s.</w:t>
      </w:r>
      <w:r>
        <w:t xml:space="preserve"> from William Derby for 1 plot of the lord's waste, 56 feet long</w:t>
      </w:r>
      <w:r w:rsidR="0031767C">
        <w:t xml:space="preserve"> </w:t>
      </w:r>
      <w:r>
        <w:t>and 39 feet wide, in the cemetery opposite the tenement of William Crosse; 8d. from</w:t>
      </w:r>
      <w:r w:rsidR="0031767C">
        <w:t xml:space="preserve"> </w:t>
      </w:r>
      <w:r>
        <w:t>John Sterte for 1 plot of land of the lord's ground, 40 feet long and wide on both sides, in the cemetery in Taunton Borough beside his curtilage of Fore Street, just as</w:t>
      </w:r>
      <w:r w:rsidR="0031767C">
        <w:t xml:space="preserve"> </w:t>
      </w:r>
      <w:r>
        <w:t>he attends to the wall of his aforesaid curtilage; 4d. from John Combe the younger</w:t>
      </w:r>
      <w:r w:rsidR="0031767C">
        <w:t xml:space="preserve"> </w:t>
      </w:r>
      <w:r>
        <w:t>for 1 plot of land of the lord's waste, 12 feet long and 6 feet wide, in Fore Street opposite the tenement of William Marchaunt on the north side and the market-stall</w:t>
      </w:r>
      <w:r w:rsidR="0031767C">
        <w:t xml:space="preserve"> </w:t>
      </w:r>
      <w:r>
        <w:t>of John Russel on the west side; 4d. from Agnes Matyn for 1 day-work of land of the</w:t>
      </w:r>
      <w:r w:rsidR="0031767C">
        <w:t xml:space="preserve"> </w:t>
      </w:r>
      <w:r>
        <w:t>lord's waste in the castle ditch in Taunton Borough, and 1 piece of land, 7 feet long and 1</w:t>
      </w:r>
      <w:r w:rsidR="0029650E">
        <w:t>.5</w:t>
      </w:r>
      <w:r>
        <w:t xml:space="preserve"> feet wide, for 1 chimney built there beside her tenement in North Street; ld.</w:t>
      </w:r>
      <w:r w:rsidR="0031767C">
        <w:t xml:space="preserve"> </w:t>
      </w:r>
      <w:r>
        <w:t>from William Marchaunt for 1 plot of land of the lord's ground, 12 feet long and 13</w:t>
      </w:r>
      <w:r w:rsidR="0031767C">
        <w:t xml:space="preserve"> </w:t>
      </w:r>
      <w:r>
        <w:t>feet wide, in the cemetery beside his cottage; 2d. from William Crosse for 1 plot of land of the lord's ground, 26 feet long and 13 feet wide, in the cemetery beside his</w:t>
      </w:r>
      <w:r w:rsidR="0031767C">
        <w:t xml:space="preserve"> </w:t>
      </w:r>
      <w:r>
        <w:t xml:space="preserve">tenement in Taunton Borough; </w:t>
      </w:r>
      <w:r w:rsidR="0029650E">
        <w:t>.5</w:t>
      </w:r>
      <w:r>
        <w:t>d. from John Golde for 1 plot of land of the lord's waste, 45 feet long and 12 feet wide at one end towards the south and 3 feet at the other end towards the north, in East Street on the east side of his tenement. Total, £25 15s. 7</w:t>
      </w:r>
      <w:r w:rsidR="0029650E">
        <w:t>.5</w:t>
      </w:r>
      <w:r>
        <w:t>d.</w:t>
      </w:r>
    </w:p>
    <w:p w14:paraId="335BC019" w14:textId="77777777" w:rsidR="0031767C" w:rsidRDefault="0031767C" w:rsidP="000B7D56">
      <w:pPr>
        <w:jc w:val="both"/>
      </w:pPr>
    </w:p>
    <w:p w14:paraId="30FF03F7" w14:textId="600ED059" w:rsidR="004D559E" w:rsidRPr="0031767C" w:rsidRDefault="004D559E" w:rsidP="000B7D56">
      <w:pPr>
        <w:jc w:val="both"/>
        <w:rPr>
          <w:b/>
          <w:bCs/>
        </w:rPr>
      </w:pPr>
      <w:r w:rsidRPr="0031767C">
        <w:rPr>
          <w:b/>
          <w:bCs/>
        </w:rPr>
        <w:t>Quittances of rent</w:t>
      </w:r>
    </w:p>
    <w:p w14:paraId="4247D7DF" w14:textId="77777777" w:rsidR="004D559E" w:rsidRDefault="004D559E" w:rsidP="000B7D56">
      <w:pPr>
        <w:jc w:val="both"/>
      </w:pPr>
      <w:r>
        <w:t>In quittances of rent of 2 reeves for the year by ancient custom 4s. Total, 4s.</w:t>
      </w:r>
    </w:p>
    <w:p w14:paraId="2D6D0F41" w14:textId="77777777" w:rsidR="0031767C" w:rsidRDefault="0031767C" w:rsidP="000B7D56">
      <w:pPr>
        <w:jc w:val="both"/>
      </w:pPr>
    </w:p>
    <w:p w14:paraId="37B4D818" w14:textId="2FD2DA4D" w:rsidR="0031767C" w:rsidRPr="0031767C" w:rsidRDefault="0031767C" w:rsidP="000B7D56">
      <w:pPr>
        <w:jc w:val="both"/>
        <w:rPr>
          <w:b/>
          <w:bCs/>
        </w:rPr>
      </w:pPr>
      <w:r w:rsidRPr="0031767C">
        <w:rPr>
          <w:b/>
          <w:bCs/>
        </w:rPr>
        <w:t>Total of rents remaining clear</w:t>
      </w:r>
    </w:p>
    <w:p w14:paraId="5931683E" w14:textId="1312F2AF" w:rsidR="004D559E" w:rsidRDefault="004D559E" w:rsidP="000B7D56">
      <w:pPr>
        <w:jc w:val="both"/>
      </w:pPr>
      <w:r>
        <w:t xml:space="preserve">Total of rents remaining clear, £25 </w:t>
      </w:r>
      <w:r w:rsidR="0029650E">
        <w:t>11s.</w:t>
      </w:r>
      <w:r>
        <w:t xml:space="preserve"> 7</w:t>
      </w:r>
      <w:r w:rsidR="0029650E">
        <w:t>.5</w:t>
      </w:r>
      <w:r>
        <w:t xml:space="preserve">d. </w:t>
      </w:r>
    </w:p>
    <w:p w14:paraId="344C8188" w14:textId="77777777" w:rsidR="0031767C" w:rsidRDefault="0031767C" w:rsidP="000B7D56">
      <w:pPr>
        <w:jc w:val="both"/>
        <w:rPr>
          <w:b/>
          <w:bCs/>
        </w:rPr>
      </w:pPr>
    </w:p>
    <w:p w14:paraId="5778F162" w14:textId="61E549C9" w:rsidR="004D559E" w:rsidRPr="0031767C" w:rsidRDefault="004D559E" w:rsidP="000B7D56">
      <w:pPr>
        <w:jc w:val="both"/>
        <w:rPr>
          <w:b/>
          <w:bCs/>
        </w:rPr>
      </w:pPr>
      <w:r w:rsidRPr="0031767C">
        <w:rPr>
          <w:b/>
          <w:bCs/>
        </w:rPr>
        <w:t>Farms</w:t>
      </w:r>
    </w:p>
    <w:p w14:paraId="55D114CB" w14:textId="4B0D82DA" w:rsidR="004D559E" w:rsidRDefault="004D559E" w:rsidP="000B7D56">
      <w:pPr>
        <w:jc w:val="both"/>
      </w:pPr>
      <w:r>
        <w:t xml:space="preserve">And for £1 6s. 8d. for the farm of the fish market-stalls at 4 terms; </w:t>
      </w:r>
      <w:r w:rsidR="0029650E">
        <w:t>1s.</w:t>
      </w:r>
      <w:r>
        <w:t xml:space="preserve"> from William Portman for the farm of the pasture of the town ditch from the east gate to the north aate demised for the year; 3s. 4d. for the farm of 1 small market-stall put anew in the middle of the market at the lord's will this year. Total, £1 11s.</w:t>
      </w:r>
    </w:p>
    <w:p w14:paraId="6B9B87E0" w14:textId="77777777" w:rsidR="0031767C" w:rsidRDefault="0031767C" w:rsidP="000B7D56">
      <w:pPr>
        <w:jc w:val="both"/>
        <w:rPr>
          <w:b/>
          <w:bCs/>
        </w:rPr>
      </w:pPr>
    </w:p>
    <w:p w14:paraId="51178191" w14:textId="470D7DAF" w:rsidR="004D559E" w:rsidRPr="0031767C" w:rsidRDefault="004D559E" w:rsidP="000B7D56">
      <w:pPr>
        <w:jc w:val="both"/>
        <w:rPr>
          <w:b/>
          <w:bCs/>
        </w:rPr>
      </w:pPr>
      <w:r w:rsidRPr="0031767C">
        <w:rPr>
          <w:b/>
          <w:bCs/>
        </w:rPr>
        <w:t>Customary payments</w:t>
      </w:r>
    </w:p>
    <w:p w14:paraId="0DD27F01" w14:textId="6F8B5ADF" w:rsidR="004D559E" w:rsidRDefault="004D559E" w:rsidP="000B7D56">
      <w:pPr>
        <w:jc w:val="both"/>
      </w:pPr>
      <w:r>
        <w:t>And for 13s. 4d. from the profit (proficuo) of the market this year; 13s. 1</w:t>
      </w:r>
      <w:r w:rsidR="0029650E">
        <w:t>.5</w:t>
      </w:r>
      <w:r>
        <w:t>d. from the market-stalls of the borough according to custom for the year; £1 3s. 10d. from the perquisites of the fair of St Botulph this year together with the booths open at the time of the fair; 8s. from the tolls of corn this year; 13s. 4d. from free gavel for the year. Total, £3 1</w:t>
      </w:r>
      <w:r w:rsidR="00116699">
        <w:t>1</w:t>
      </w:r>
      <w:r>
        <w:t>s. 7</w:t>
      </w:r>
      <w:r w:rsidR="0029650E">
        <w:t>.5</w:t>
      </w:r>
      <w:r>
        <w:t>d.</w:t>
      </w:r>
    </w:p>
    <w:p w14:paraId="6D446A2E" w14:textId="77777777" w:rsidR="00213431" w:rsidRDefault="00213431" w:rsidP="000B7D56">
      <w:pPr>
        <w:jc w:val="both"/>
        <w:rPr>
          <w:b/>
          <w:bCs/>
        </w:rPr>
      </w:pPr>
    </w:p>
    <w:p w14:paraId="5F5F0F58" w14:textId="7CDAB450" w:rsidR="004D559E" w:rsidRPr="00213431" w:rsidRDefault="004D559E" w:rsidP="000B7D56">
      <w:pPr>
        <w:jc w:val="both"/>
        <w:rPr>
          <w:b/>
          <w:bCs/>
        </w:rPr>
      </w:pPr>
      <w:r w:rsidRPr="00213431">
        <w:rPr>
          <w:b/>
          <w:bCs/>
        </w:rPr>
        <w:t>Entry fines</w:t>
      </w:r>
    </w:p>
    <w:p w14:paraId="5CDC95D5" w14:textId="0DEB675A" w:rsidR="004D559E" w:rsidRDefault="004D559E" w:rsidP="000B7D56">
      <w:pPr>
        <w:jc w:val="both"/>
      </w:pPr>
      <w:r>
        <w:t xml:space="preserve">And for </w:t>
      </w:r>
      <w:r w:rsidR="0029650E">
        <w:t>1s.</w:t>
      </w:r>
      <w:r>
        <w:t xml:space="preserve"> from Walter Deneby to have 1 parcel of land of the lord's waste, 16 feet long and 16 feet wide, in Fore Street on the west side of the cross called Chesecrosse by surrender of William Carpunt'; 2s. from Alice Combe to retain 1 plot of land of the lord's waste, 12 feet long and 6 feet wide, in Fore Street opposite the tenement of William Marchaunt which belonged to John Combe her husband; 2s. from Walter Deneby to have 1 plot, 49 feet long and 8 feet wide, above the castle ditch opposite his tenement which belonged to Richard Chepman and which came into the lord's hands as his escheat because noone of the kin of the said Richard took steps to fine for the same although a proclamation was made according to the custom of the court; 6s. 8d. from Robert Broun' </w:t>
      </w:r>
      <w:r>
        <w:lastRenderedPageBreak/>
        <w:t xml:space="preserve">to have 1 plot of land, 94 feet long and 8 feet wide, above the castle ditch beside his tenement which belonged to Robert Broun' his father; 10s. from John Coste to have 1 messuage, containing 2 day-works of land of the lord's waste, in North Street above the castle ditch by surrender of William Plussh'; </w:t>
      </w:r>
      <w:r w:rsidR="0029650E">
        <w:t>1s.</w:t>
      </w:r>
      <w:r>
        <w:t xml:space="preserve"> from Alice Portman to retain 1 plot of land of the lord's waste, 24 feet long and 15 feet wide, in Fore Street, for 1 pentice propped up, which belonged to William Portman her husband. Total, £1 2s. 8d.</w:t>
      </w:r>
    </w:p>
    <w:p w14:paraId="44CB5854" w14:textId="77777777" w:rsidR="00213431" w:rsidRDefault="00213431" w:rsidP="000B7D56">
      <w:pPr>
        <w:jc w:val="both"/>
        <w:rPr>
          <w:b/>
          <w:bCs/>
        </w:rPr>
      </w:pPr>
    </w:p>
    <w:p w14:paraId="156CF7AE" w14:textId="74AA4FFB" w:rsidR="004D559E" w:rsidRPr="00213431" w:rsidRDefault="004D559E" w:rsidP="000B7D56">
      <w:pPr>
        <w:jc w:val="both"/>
        <w:rPr>
          <w:b/>
          <w:bCs/>
        </w:rPr>
      </w:pPr>
      <w:r w:rsidRPr="00213431">
        <w:rPr>
          <w:b/>
          <w:bCs/>
        </w:rPr>
        <w:t>Perquisites of court</w:t>
      </w:r>
    </w:p>
    <w:p w14:paraId="482B075E" w14:textId="75AE0ADC" w:rsidR="004D559E" w:rsidRDefault="004D559E" w:rsidP="000B7D56">
      <w:pPr>
        <w:jc w:val="both"/>
      </w:pPr>
      <w:r>
        <w:t>And for £8 9s. from the perquisites of the borough court; 4s. from the perquisites of the</w:t>
      </w:r>
      <w:r w:rsidR="00213431">
        <w:t xml:space="preserve"> </w:t>
      </w:r>
      <w:r>
        <w:t>piepowder court this year. Total, £8 13s.</w:t>
      </w:r>
    </w:p>
    <w:p w14:paraId="7B6B2530" w14:textId="77777777" w:rsidR="00213431" w:rsidRDefault="00213431" w:rsidP="000B7D56">
      <w:pPr>
        <w:jc w:val="both"/>
      </w:pPr>
    </w:p>
    <w:p w14:paraId="0EADAE42" w14:textId="3802CD14" w:rsidR="00213431" w:rsidRPr="00213431" w:rsidRDefault="00213431" w:rsidP="000B7D56">
      <w:pPr>
        <w:jc w:val="both"/>
        <w:rPr>
          <w:b/>
          <w:bCs/>
        </w:rPr>
      </w:pPr>
      <w:r w:rsidRPr="00213431">
        <w:rPr>
          <w:b/>
          <w:bCs/>
        </w:rPr>
        <w:t>Total of all receipts</w:t>
      </w:r>
    </w:p>
    <w:p w14:paraId="35C679F0" w14:textId="23E0A01C" w:rsidR="004D559E" w:rsidRDefault="004D559E" w:rsidP="000B7D56">
      <w:pPr>
        <w:jc w:val="both"/>
      </w:pPr>
      <w:r>
        <w:t>Total of all receipts, £40 9s. 11d.</w:t>
      </w:r>
    </w:p>
    <w:p w14:paraId="05D779E4" w14:textId="77777777" w:rsidR="00213431" w:rsidRDefault="00213431" w:rsidP="000B7D56">
      <w:pPr>
        <w:jc w:val="both"/>
        <w:rPr>
          <w:b/>
          <w:bCs/>
        </w:rPr>
      </w:pPr>
    </w:p>
    <w:p w14:paraId="1A40CF65" w14:textId="48086A01" w:rsidR="004D559E" w:rsidRPr="00213431" w:rsidRDefault="004D559E" w:rsidP="000B7D56">
      <w:pPr>
        <w:jc w:val="both"/>
        <w:rPr>
          <w:b/>
          <w:bCs/>
        </w:rPr>
      </w:pPr>
      <w:r w:rsidRPr="00213431">
        <w:rPr>
          <w:b/>
          <w:bCs/>
        </w:rPr>
        <w:t>Cash deliveries</w:t>
      </w:r>
    </w:p>
    <w:p w14:paraId="7F7DE7B3" w14:textId="54DC4DDA" w:rsidR="004D559E" w:rsidRDefault="004D559E" w:rsidP="000B7D56">
      <w:pPr>
        <w:jc w:val="both"/>
      </w:pPr>
      <w:r>
        <w:t>Delivered to William Dodebare, receiver of the castle, by 1 tally, £40 9s. 11d. Total,</w:t>
      </w:r>
      <w:r w:rsidR="00213431">
        <w:t xml:space="preserve"> </w:t>
      </w:r>
      <w:r>
        <w:t>£40 9s. 11d. He is quit.</w:t>
      </w:r>
    </w:p>
    <w:p w14:paraId="16594736" w14:textId="5E824D75" w:rsidR="00ED4629" w:rsidRDefault="00ED4629" w:rsidP="000B7D56">
      <w:pPr>
        <w:jc w:val="both"/>
      </w:pPr>
    </w:p>
    <w:sectPr w:rsidR="00ED4629" w:rsidSect="00A928C7">
      <w:pgSz w:w="11900" w:h="16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entury">
    <w:panose1 w:val="02040604050505020304"/>
    <w:charset w:val="00"/>
    <w:family w:val="roman"/>
    <w:pitch w:val="variable"/>
    <w:sig w:usb0="00000287" w:usb1="00000000" w:usb2="00000000" w:usb3="00000000" w:csb0="0000009F" w:csb1="00000000"/>
  </w:font>
  <w:font w:name="Palatino Linotype">
    <w:panose1 w:val="02040502050505030304"/>
    <w:charset w:val="00"/>
    <w:family w:val="roman"/>
    <w:pitch w:val="variable"/>
    <w:sig w:usb0="E0000287" w:usb1="4000001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31"/>
  <w:proofState w:spelling="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D559E"/>
    <w:rsid w:val="000B7D56"/>
    <w:rsid w:val="00116699"/>
    <w:rsid w:val="001F4A70"/>
    <w:rsid w:val="00213431"/>
    <w:rsid w:val="0029650E"/>
    <w:rsid w:val="002F1675"/>
    <w:rsid w:val="0031767C"/>
    <w:rsid w:val="004D559E"/>
    <w:rsid w:val="005449E3"/>
    <w:rsid w:val="005D5FED"/>
    <w:rsid w:val="007F25B0"/>
    <w:rsid w:val="00911BBC"/>
    <w:rsid w:val="00A928C7"/>
    <w:rsid w:val="00B43DE4"/>
    <w:rsid w:val="00ED4629"/>
  </w:rsids>
  <m:mathPr>
    <m:mathFont m:val="Cambria Math"/>
    <m:brkBin m:val="before"/>
    <m:brkBinSub m:val="--"/>
    <m:smallFrac m:val="0"/>
    <m:dispDef/>
    <m:lMargin m:val="0"/>
    <m:rMargin m:val="0"/>
    <m:defJc m:val="centerGroup"/>
    <m:wrapIndent m:val="1440"/>
    <m:intLim m:val="subSup"/>
    <m:naryLim m:val="undOvr"/>
  </m:mathPr>
  <w:themeFontLang w:val="en-DE"/>
  <w:clrSchemeMapping w:bg1="light1" w:t1="dark1" w:bg2="light2" w:t2="dark2" w:accent1="accent1" w:accent2="accent2" w:accent3="accent3" w:accent4="accent4" w:accent5="accent5" w:accent6="accent6" w:hyperlink="hyperlink" w:followedHyperlink="followedHyperlink"/>
  <w:decimalSymbol w:val="."/>
  <w:listSeparator w:val=","/>
  <w14:docId w14:val="0A022A83"/>
  <w15:chartTrackingRefBased/>
  <w15:docId w15:val="{0CB711B5-0F11-5B4B-B191-0CF2E838EDF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kern w:val="2"/>
        <w:sz w:val="24"/>
        <w:szCs w:val="24"/>
        <w:lang w:val="en-DE" w:eastAsia="en-US"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4D559E"/>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4D559E"/>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4D559E"/>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4D559E"/>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4D559E"/>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4D559E"/>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4D559E"/>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4D559E"/>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4D559E"/>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OC1">
    <w:name w:val="toc 1"/>
    <w:basedOn w:val="Normal"/>
    <w:next w:val="Normal"/>
    <w:autoRedefine/>
    <w:uiPriority w:val="39"/>
    <w:unhideWhenUsed/>
    <w:rsid w:val="005449E3"/>
    <w:pPr>
      <w:tabs>
        <w:tab w:val="left" w:pos="567"/>
        <w:tab w:val="left" w:pos="1134"/>
        <w:tab w:val="left" w:pos="1701"/>
        <w:tab w:val="left" w:pos="5670"/>
        <w:tab w:val="right" w:pos="9072"/>
      </w:tabs>
      <w:spacing w:after="100"/>
    </w:pPr>
    <w:rPr>
      <w:rFonts w:ascii="Century" w:eastAsia="Times New Roman" w:hAnsi="Century" w:cs="Times New Roman"/>
      <w:b/>
      <w:color w:val="000000" w:themeColor="text1"/>
      <w:lang w:val="en-GB"/>
    </w:rPr>
  </w:style>
  <w:style w:type="paragraph" w:styleId="TOC3">
    <w:name w:val="toc 3"/>
    <w:basedOn w:val="Normal"/>
    <w:next w:val="Normal"/>
    <w:autoRedefine/>
    <w:uiPriority w:val="39"/>
    <w:semiHidden/>
    <w:unhideWhenUsed/>
    <w:rsid w:val="00A928C7"/>
    <w:pPr>
      <w:spacing w:after="100"/>
      <w:ind w:left="480"/>
    </w:pPr>
    <w:rPr>
      <w:rFonts w:ascii="Palatino Linotype" w:hAnsi="Palatino Linotype"/>
    </w:rPr>
  </w:style>
  <w:style w:type="paragraph" w:styleId="TOC2">
    <w:name w:val="toc 2"/>
    <w:basedOn w:val="Normal"/>
    <w:next w:val="Normal"/>
    <w:autoRedefine/>
    <w:uiPriority w:val="39"/>
    <w:semiHidden/>
    <w:unhideWhenUsed/>
    <w:rsid w:val="00A928C7"/>
    <w:pPr>
      <w:spacing w:after="100"/>
      <w:ind w:left="240"/>
    </w:pPr>
    <w:rPr>
      <w:rFonts w:ascii="Palatino Linotype" w:hAnsi="Palatino Linotype"/>
      <w:color w:val="000000" w:themeColor="text1"/>
    </w:rPr>
  </w:style>
  <w:style w:type="character" w:customStyle="1" w:styleId="Heading1Char">
    <w:name w:val="Heading 1 Char"/>
    <w:basedOn w:val="DefaultParagraphFont"/>
    <w:link w:val="Heading1"/>
    <w:uiPriority w:val="9"/>
    <w:rsid w:val="004D559E"/>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4D559E"/>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4D559E"/>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4D559E"/>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4D559E"/>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4D559E"/>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4D559E"/>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4D559E"/>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4D559E"/>
    <w:rPr>
      <w:rFonts w:eastAsiaTheme="majorEastAsia" w:cstheme="majorBidi"/>
      <w:color w:val="272727" w:themeColor="text1" w:themeTint="D8"/>
    </w:rPr>
  </w:style>
  <w:style w:type="paragraph" w:styleId="Title">
    <w:name w:val="Title"/>
    <w:basedOn w:val="Normal"/>
    <w:next w:val="Normal"/>
    <w:link w:val="TitleChar"/>
    <w:uiPriority w:val="10"/>
    <w:qFormat/>
    <w:rsid w:val="004D559E"/>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4D559E"/>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4D559E"/>
    <w:pPr>
      <w:numPr>
        <w:ilvl w:val="1"/>
      </w:numPr>
      <w:spacing w:after="160"/>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4D559E"/>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4D559E"/>
    <w:pPr>
      <w:spacing w:before="160" w:after="160"/>
      <w:jc w:val="center"/>
    </w:pPr>
    <w:rPr>
      <w:i/>
      <w:iCs/>
      <w:color w:val="404040" w:themeColor="text1" w:themeTint="BF"/>
    </w:rPr>
  </w:style>
  <w:style w:type="character" w:customStyle="1" w:styleId="QuoteChar">
    <w:name w:val="Quote Char"/>
    <w:basedOn w:val="DefaultParagraphFont"/>
    <w:link w:val="Quote"/>
    <w:uiPriority w:val="29"/>
    <w:rsid w:val="004D559E"/>
    <w:rPr>
      <w:i/>
      <w:iCs/>
      <w:color w:val="404040" w:themeColor="text1" w:themeTint="BF"/>
    </w:rPr>
  </w:style>
  <w:style w:type="paragraph" w:styleId="ListParagraph">
    <w:name w:val="List Paragraph"/>
    <w:basedOn w:val="Normal"/>
    <w:uiPriority w:val="34"/>
    <w:qFormat/>
    <w:rsid w:val="004D559E"/>
    <w:pPr>
      <w:ind w:left="720"/>
      <w:contextualSpacing/>
    </w:pPr>
  </w:style>
  <w:style w:type="character" w:styleId="IntenseEmphasis">
    <w:name w:val="Intense Emphasis"/>
    <w:basedOn w:val="DefaultParagraphFont"/>
    <w:uiPriority w:val="21"/>
    <w:qFormat/>
    <w:rsid w:val="004D559E"/>
    <w:rPr>
      <w:i/>
      <w:iCs/>
      <w:color w:val="0F4761" w:themeColor="accent1" w:themeShade="BF"/>
    </w:rPr>
  </w:style>
  <w:style w:type="paragraph" w:styleId="IntenseQuote">
    <w:name w:val="Intense Quote"/>
    <w:basedOn w:val="Normal"/>
    <w:next w:val="Normal"/>
    <w:link w:val="IntenseQuoteChar"/>
    <w:uiPriority w:val="30"/>
    <w:qFormat/>
    <w:rsid w:val="004D559E"/>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4D559E"/>
    <w:rPr>
      <w:i/>
      <w:iCs/>
      <w:color w:val="0F4761" w:themeColor="accent1" w:themeShade="BF"/>
    </w:rPr>
  </w:style>
  <w:style w:type="character" w:styleId="IntenseReference">
    <w:name w:val="Intense Reference"/>
    <w:basedOn w:val="DefaultParagraphFont"/>
    <w:uiPriority w:val="32"/>
    <w:qFormat/>
    <w:rsid w:val="004D559E"/>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12</TotalTime>
  <Pages>4</Pages>
  <Words>1778</Words>
  <Characters>10139</Characters>
  <Application>Microsoft Office Word</Application>
  <DocSecurity>0</DocSecurity>
  <Lines>84</Lines>
  <Paragraphs>23</Paragraphs>
  <ScaleCrop>false</ScaleCrop>
  <Company/>
  <LinksUpToDate>false</LinksUpToDate>
  <CharactersWithSpaces>11894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Victoria Gierok</dc:creator>
  <cp:keywords/>
  <dc:description/>
  <cp:lastModifiedBy>Victoria Gierok</cp:lastModifiedBy>
  <cp:revision>11</cp:revision>
  <dcterms:created xsi:type="dcterms:W3CDTF">2024-08-16T13:05:00Z</dcterms:created>
  <dcterms:modified xsi:type="dcterms:W3CDTF">2024-08-29T15:12:00Z</dcterms:modified>
</cp:coreProperties>
</file>