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FEA45" w14:textId="77777777" w:rsidR="008A408B" w:rsidRDefault="00BB6606">
      <w:pPr>
        <w:pStyle w:val="Title"/>
        <w:jc w:val="center"/>
      </w:pPr>
      <w:r>
        <w:t>Anglian Water 2022 Domestic Water Quality – UK Regulatory Compliance Assessment</w:t>
      </w:r>
    </w:p>
    <w:p w14:paraId="684B1AA0" w14:textId="77777777" w:rsidR="008A408B" w:rsidRDefault="00BB6606">
      <w:pPr>
        <w:pStyle w:val="Subtitle"/>
        <w:jc w:val="center"/>
      </w:pPr>
      <w:r>
        <w:t>17 December 2025</w:t>
      </w:r>
    </w:p>
    <w:p w14:paraId="244969DB" w14:textId="77777777" w:rsidR="008A408B" w:rsidRDefault="00BB6606">
      <w:r>
        <w:br w:type="page"/>
      </w:r>
    </w:p>
    <w:p w14:paraId="2F6EC875" w14:textId="77777777" w:rsidR="008A408B" w:rsidRDefault="00BB6606">
      <w:pPr>
        <w:pStyle w:val="TOCHeading"/>
      </w:pPr>
      <w:r>
        <w:lastRenderedPageBreak/>
        <w:t>Table of Contents</w:t>
      </w:r>
    </w:p>
    <w:p w14:paraId="460BF78D" w14:textId="1534333D" w:rsidR="00A110C2" w:rsidRDefault="00BB6606">
      <w:pPr>
        <w:pStyle w:val="TOC1"/>
        <w:tabs>
          <w:tab w:val="right" w:leader="dot" w:pos="9062"/>
        </w:tabs>
        <w:rPr>
          <w:noProof/>
          <w:kern w:val="2"/>
          <w:sz w:val="24"/>
          <w:szCs w:val="24"/>
          <w:lang w:val="en-AU" w:eastAsia="en-AU"/>
          <w14:ligatures w14:val="standardContextual"/>
        </w:rPr>
      </w:pPr>
      <w:r>
        <w:fldChar w:fldCharType="begin"/>
      </w:r>
      <w:r>
        <w:instrText>TOC \o "1-3" \h \z \u</w:instrText>
      </w:r>
      <w:r>
        <w:fldChar w:fldCharType="separate"/>
      </w:r>
      <w:hyperlink w:anchor="_Toc216890776" w:history="1">
        <w:r w:rsidR="00A110C2" w:rsidRPr="00F27196">
          <w:rPr>
            <w:rStyle w:val="Hyperlink"/>
            <w:noProof/>
          </w:rPr>
          <w:t>1 Introduction</w:t>
        </w:r>
        <w:r w:rsidR="00A110C2">
          <w:rPr>
            <w:noProof/>
            <w:webHidden/>
          </w:rPr>
          <w:tab/>
        </w:r>
        <w:r w:rsidR="00A110C2">
          <w:rPr>
            <w:noProof/>
            <w:webHidden/>
          </w:rPr>
          <w:fldChar w:fldCharType="begin"/>
        </w:r>
        <w:r w:rsidR="00A110C2">
          <w:rPr>
            <w:noProof/>
            <w:webHidden/>
          </w:rPr>
          <w:instrText xml:space="preserve"> PAGEREF _Toc216890776 \h </w:instrText>
        </w:r>
        <w:r w:rsidR="00A110C2">
          <w:rPr>
            <w:noProof/>
            <w:webHidden/>
          </w:rPr>
        </w:r>
        <w:r w:rsidR="00A110C2">
          <w:rPr>
            <w:noProof/>
            <w:webHidden/>
          </w:rPr>
          <w:fldChar w:fldCharType="separate"/>
        </w:r>
        <w:r w:rsidR="00A110C2">
          <w:rPr>
            <w:noProof/>
            <w:webHidden/>
          </w:rPr>
          <w:t>4</w:t>
        </w:r>
        <w:r w:rsidR="00A110C2">
          <w:rPr>
            <w:noProof/>
            <w:webHidden/>
          </w:rPr>
          <w:fldChar w:fldCharType="end"/>
        </w:r>
      </w:hyperlink>
    </w:p>
    <w:p w14:paraId="5424C053" w14:textId="6D9B79A2" w:rsidR="00A110C2" w:rsidRDefault="00A110C2">
      <w:pPr>
        <w:pStyle w:val="TOC1"/>
        <w:tabs>
          <w:tab w:val="right" w:leader="dot" w:pos="9062"/>
        </w:tabs>
        <w:rPr>
          <w:noProof/>
          <w:kern w:val="2"/>
          <w:sz w:val="24"/>
          <w:szCs w:val="24"/>
          <w:lang w:val="en-AU" w:eastAsia="en-AU"/>
          <w14:ligatures w14:val="standardContextual"/>
        </w:rPr>
      </w:pPr>
      <w:hyperlink w:anchor="_Toc216890777" w:history="1">
        <w:r w:rsidRPr="00F27196">
          <w:rPr>
            <w:rStyle w:val="Hyperlink"/>
            <w:noProof/>
          </w:rPr>
          <w:t>2 Objectives</w:t>
        </w:r>
        <w:r>
          <w:rPr>
            <w:noProof/>
            <w:webHidden/>
          </w:rPr>
          <w:tab/>
        </w:r>
        <w:r>
          <w:rPr>
            <w:noProof/>
            <w:webHidden/>
          </w:rPr>
          <w:fldChar w:fldCharType="begin"/>
        </w:r>
        <w:r>
          <w:rPr>
            <w:noProof/>
            <w:webHidden/>
          </w:rPr>
          <w:instrText xml:space="preserve"> PAGEREF _Toc216890777 \h </w:instrText>
        </w:r>
        <w:r>
          <w:rPr>
            <w:noProof/>
            <w:webHidden/>
          </w:rPr>
        </w:r>
        <w:r>
          <w:rPr>
            <w:noProof/>
            <w:webHidden/>
          </w:rPr>
          <w:fldChar w:fldCharType="separate"/>
        </w:r>
        <w:r>
          <w:rPr>
            <w:noProof/>
            <w:webHidden/>
          </w:rPr>
          <w:t>4</w:t>
        </w:r>
        <w:r>
          <w:rPr>
            <w:noProof/>
            <w:webHidden/>
          </w:rPr>
          <w:fldChar w:fldCharType="end"/>
        </w:r>
      </w:hyperlink>
    </w:p>
    <w:p w14:paraId="20F323C5" w14:textId="1C7CAE6D" w:rsidR="00A110C2" w:rsidRDefault="00A110C2">
      <w:pPr>
        <w:pStyle w:val="TOC1"/>
        <w:tabs>
          <w:tab w:val="right" w:leader="dot" w:pos="9062"/>
        </w:tabs>
        <w:rPr>
          <w:noProof/>
          <w:kern w:val="2"/>
          <w:sz w:val="24"/>
          <w:szCs w:val="24"/>
          <w:lang w:val="en-AU" w:eastAsia="en-AU"/>
          <w14:ligatures w14:val="standardContextual"/>
        </w:rPr>
      </w:pPr>
      <w:hyperlink w:anchor="_Toc216890778" w:history="1">
        <w:r w:rsidRPr="00F27196">
          <w:rPr>
            <w:rStyle w:val="Hyperlink"/>
            <w:noProof/>
          </w:rPr>
          <w:t>3 Description of Dataset</w:t>
        </w:r>
        <w:r>
          <w:rPr>
            <w:noProof/>
            <w:webHidden/>
          </w:rPr>
          <w:tab/>
        </w:r>
        <w:r>
          <w:rPr>
            <w:noProof/>
            <w:webHidden/>
          </w:rPr>
          <w:fldChar w:fldCharType="begin"/>
        </w:r>
        <w:r>
          <w:rPr>
            <w:noProof/>
            <w:webHidden/>
          </w:rPr>
          <w:instrText xml:space="preserve"> PAGEREF _Toc216890778 \h </w:instrText>
        </w:r>
        <w:r>
          <w:rPr>
            <w:noProof/>
            <w:webHidden/>
          </w:rPr>
        </w:r>
        <w:r>
          <w:rPr>
            <w:noProof/>
            <w:webHidden/>
          </w:rPr>
          <w:fldChar w:fldCharType="separate"/>
        </w:r>
        <w:r>
          <w:rPr>
            <w:noProof/>
            <w:webHidden/>
          </w:rPr>
          <w:t>4</w:t>
        </w:r>
        <w:r>
          <w:rPr>
            <w:noProof/>
            <w:webHidden/>
          </w:rPr>
          <w:fldChar w:fldCharType="end"/>
        </w:r>
      </w:hyperlink>
    </w:p>
    <w:p w14:paraId="2AAFFA75" w14:textId="04040E46" w:rsidR="00A110C2" w:rsidRDefault="00A110C2">
      <w:pPr>
        <w:pStyle w:val="TOC1"/>
        <w:tabs>
          <w:tab w:val="right" w:leader="dot" w:pos="9062"/>
        </w:tabs>
        <w:rPr>
          <w:noProof/>
          <w:kern w:val="2"/>
          <w:sz w:val="24"/>
          <w:szCs w:val="24"/>
          <w:lang w:val="en-AU" w:eastAsia="en-AU"/>
          <w14:ligatures w14:val="standardContextual"/>
        </w:rPr>
      </w:pPr>
      <w:hyperlink w:anchor="_Toc216890779" w:history="1">
        <w:r w:rsidRPr="00F27196">
          <w:rPr>
            <w:rStyle w:val="Hyperlink"/>
            <w:noProof/>
          </w:rPr>
          <w:t>4 Analysis</w:t>
        </w:r>
        <w:r>
          <w:rPr>
            <w:noProof/>
            <w:webHidden/>
          </w:rPr>
          <w:tab/>
        </w:r>
        <w:r>
          <w:rPr>
            <w:noProof/>
            <w:webHidden/>
          </w:rPr>
          <w:fldChar w:fldCharType="begin"/>
        </w:r>
        <w:r>
          <w:rPr>
            <w:noProof/>
            <w:webHidden/>
          </w:rPr>
          <w:instrText xml:space="preserve"> PAGEREF _Toc216890779 \h </w:instrText>
        </w:r>
        <w:r>
          <w:rPr>
            <w:noProof/>
            <w:webHidden/>
          </w:rPr>
        </w:r>
        <w:r>
          <w:rPr>
            <w:noProof/>
            <w:webHidden/>
          </w:rPr>
          <w:fldChar w:fldCharType="separate"/>
        </w:r>
        <w:r>
          <w:rPr>
            <w:noProof/>
            <w:webHidden/>
          </w:rPr>
          <w:t>4</w:t>
        </w:r>
        <w:r>
          <w:rPr>
            <w:noProof/>
            <w:webHidden/>
          </w:rPr>
          <w:fldChar w:fldCharType="end"/>
        </w:r>
      </w:hyperlink>
    </w:p>
    <w:p w14:paraId="3C2835B1" w14:textId="7A32D01B" w:rsidR="00A110C2" w:rsidRDefault="00A110C2">
      <w:pPr>
        <w:pStyle w:val="TOC2"/>
        <w:tabs>
          <w:tab w:val="right" w:leader="dot" w:pos="9062"/>
        </w:tabs>
        <w:rPr>
          <w:noProof/>
          <w:kern w:val="2"/>
          <w:sz w:val="24"/>
          <w:szCs w:val="24"/>
          <w:lang w:val="en-AU" w:eastAsia="en-AU"/>
          <w14:ligatures w14:val="standardContextual"/>
        </w:rPr>
      </w:pPr>
      <w:hyperlink w:anchor="_Toc216890780" w:history="1">
        <w:r w:rsidRPr="00F27196">
          <w:rPr>
            <w:rStyle w:val="Hyperlink"/>
            <w:noProof/>
          </w:rPr>
          <w:t>4.1 Overall compliance against UK PCVs</w:t>
        </w:r>
        <w:r>
          <w:rPr>
            <w:noProof/>
            <w:webHidden/>
          </w:rPr>
          <w:tab/>
        </w:r>
        <w:r>
          <w:rPr>
            <w:noProof/>
            <w:webHidden/>
          </w:rPr>
          <w:fldChar w:fldCharType="begin"/>
        </w:r>
        <w:r>
          <w:rPr>
            <w:noProof/>
            <w:webHidden/>
          </w:rPr>
          <w:instrText xml:space="preserve"> PAGEREF _Toc216890780 \h </w:instrText>
        </w:r>
        <w:r>
          <w:rPr>
            <w:noProof/>
            <w:webHidden/>
          </w:rPr>
        </w:r>
        <w:r>
          <w:rPr>
            <w:noProof/>
            <w:webHidden/>
          </w:rPr>
          <w:fldChar w:fldCharType="separate"/>
        </w:r>
        <w:r>
          <w:rPr>
            <w:noProof/>
            <w:webHidden/>
          </w:rPr>
          <w:t>4</w:t>
        </w:r>
        <w:r>
          <w:rPr>
            <w:noProof/>
            <w:webHidden/>
          </w:rPr>
          <w:fldChar w:fldCharType="end"/>
        </w:r>
      </w:hyperlink>
    </w:p>
    <w:p w14:paraId="6DA0A34F" w14:textId="1DFA6B26" w:rsidR="00A110C2" w:rsidRDefault="00A110C2">
      <w:pPr>
        <w:pStyle w:val="TOC2"/>
        <w:tabs>
          <w:tab w:val="right" w:leader="dot" w:pos="9062"/>
        </w:tabs>
        <w:rPr>
          <w:noProof/>
          <w:kern w:val="2"/>
          <w:sz w:val="24"/>
          <w:szCs w:val="24"/>
          <w:lang w:val="en-AU" w:eastAsia="en-AU"/>
          <w14:ligatures w14:val="standardContextual"/>
        </w:rPr>
      </w:pPr>
      <w:hyperlink w:anchor="_Toc216890781" w:history="1">
        <w:r w:rsidRPr="00F27196">
          <w:rPr>
            <w:rStyle w:val="Hyperlink"/>
            <w:noProof/>
          </w:rPr>
          <w:t>4.2 Microbiological determinands</w:t>
        </w:r>
        <w:r>
          <w:rPr>
            <w:noProof/>
            <w:webHidden/>
          </w:rPr>
          <w:tab/>
        </w:r>
        <w:r>
          <w:rPr>
            <w:noProof/>
            <w:webHidden/>
          </w:rPr>
          <w:fldChar w:fldCharType="begin"/>
        </w:r>
        <w:r>
          <w:rPr>
            <w:noProof/>
            <w:webHidden/>
          </w:rPr>
          <w:instrText xml:space="preserve"> PAGEREF _Toc216890781 \h </w:instrText>
        </w:r>
        <w:r>
          <w:rPr>
            <w:noProof/>
            <w:webHidden/>
          </w:rPr>
        </w:r>
        <w:r>
          <w:rPr>
            <w:noProof/>
            <w:webHidden/>
          </w:rPr>
          <w:fldChar w:fldCharType="separate"/>
        </w:r>
        <w:r>
          <w:rPr>
            <w:noProof/>
            <w:webHidden/>
          </w:rPr>
          <w:t>5</w:t>
        </w:r>
        <w:r>
          <w:rPr>
            <w:noProof/>
            <w:webHidden/>
          </w:rPr>
          <w:fldChar w:fldCharType="end"/>
        </w:r>
      </w:hyperlink>
    </w:p>
    <w:p w14:paraId="46A61000" w14:textId="6DEDD278" w:rsidR="00A110C2" w:rsidRDefault="00A110C2">
      <w:pPr>
        <w:pStyle w:val="TOC2"/>
        <w:tabs>
          <w:tab w:val="right" w:leader="dot" w:pos="9062"/>
        </w:tabs>
        <w:rPr>
          <w:noProof/>
          <w:kern w:val="2"/>
          <w:sz w:val="24"/>
          <w:szCs w:val="24"/>
          <w:lang w:val="en-AU" w:eastAsia="en-AU"/>
          <w14:ligatures w14:val="standardContextual"/>
        </w:rPr>
      </w:pPr>
      <w:hyperlink w:anchor="_Toc216890782" w:history="1">
        <w:r w:rsidRPr="00F27196">
          <w:rPr>
            <w:rStyle w:val="Hyperlink"/>
            <w:noProof/>
          </w:rPr>
          <w:t>4.3 Turbidity and aesthetic/operational metals</w:t>
        </w:r>
        <w:r>
          <w:rPr>
            <w:noProof/>
            <w:webHidden/>
          </w:rPr>
          <w:tab/>
        </w:r>
        <w:r>
          <w:rPr>
            <w:noProof/>
            <w:webHidden/>
          </w:rPr>
          <w:fldChar w:fldCharType="begin"/>
        </w:r>
        <w:r>
          <w:rPr>
            <w:noProof/>
            <w:webHidden/>
          </w:rPr>
          <w:instrText xml:space="preserve"> PAGEREF _Toc216890782 \h </w:instrText>
        </w:r>
        <w:r>
          <w:rPr>
            <w:noProof/>
            <w:webHidden/>
          </w:rPr>
        </w:r>
        <w:r>
          <w:rPr>
            <w:noProof/>
            <w:webHidden/>
          </w:rPr>
          <w:fldChar w:fldCharType="separate"/>
        </w:r>
        <w:r>
          <w:rPr>
            <w:noProof/>
            <w:webHidden/>
          </w:rPr>
          <w:t>8</w:t>
        </w:r>
        <w:r>
          <w:rPr>
            <w:noProof/>
            <w:webHidden/>
          </w:rPr>
          <w:fldChar w:fldCharType="end"/>
        </w:r>
      </w:hyperlink>
    </w:p>
    <w:p w14:paraId="6BC0A50B" w14:textId="1E2AEF09" w:rsidR="00A110C2" w:rsidRDefault="00A110C2">
      <w:pPr>
        <w:pStyle w:val="TOC2"/>
        <w:tabs>
          <w:tab w:val="right" w:leader="dot" w:pos="9062"/>
        </w:tabs>
        <w:rPr>
          <w:noProof/>
          <w:kern w:val="2"/>
          <w:sz w:val="24"/>
          <w:szCs w:val="24"/>
          <w:lang w:val="en-AU" w:eastAsia="en-AU"/>
          <w14:ligatures w14:val="standardContextual"/>
        </w:rPr>
      </w:pPr>
      <w:hyperlink w:anchor="_Toc216890783" w:history="1">
        <w:r w:rsidRPr="00F27196">
          <w:rPr>
            <w:rStyle w:val="Hyperlink"/>
            <w:noProof/>
          </w:rPr>
          <w:t>4.4 Consumer tap metals: lead and nickel</w:t>
        </w:r>
        <w:r>
          <w:rPr>
            <w:noProof/>
            <w:webHidden/>
          </w:rPr>
          <w:tab/>
        </w:r>
        <w:r>
          <w:rPr>
            <w:noProof/>
            <w:webHidden/>
          </w:rPr>
          <w:fldChar w:fldCharType="begin"/>
        </w:r>
        <w:r>
          <w:rPr>
            <w:noProof/>
            <w:webHidden/>
          </w:rPr>
          <w:instrText xml:space="preserve"> PAGEREF _Toc216890783 \h </w:instrText>
        </w:r>
        <w:r>
          <w:rPr>
            <w:noProof/>
            <w:webHidden/>
          </w:rPr>
        </w:r>
        <w:r>
          <w:rPr>
            <w:noProof/>
            <w:webHidden/>
          </w:rPr>
          <w:fldChar w:fldCharType="separate"/>
        </w:r>
        <w:r>
          <w:rPr>
            <w:noProof/>
            <w:webHidden/>
          </w:rPr>
          <w:t>10</w:t>
        </w:r>
        <w:r>
          <w:rPr>
            <w:noProof/>
            <w:webHidden/>
          </w:rPr>
          <w:fldChar w:fldCharType="end"/>
        </w:r>
      </w:hyperlink>
    </w:p>
    <w:p w14:paraId="5888770E" w14:textId="3CC65F6C" w:rsidR="00A110C2" w:rsidRDefault="00A110C2">
      <w:pPr>
        <w:pStyle w:val="TOC2"/>
        <w:tabs>
          <w:tab w:val="right" w:leader="dot" w:pos="9062"/>
        </w:tabs>
        <w:rPr>
          <w:noProof/>
          <w:kern w:val="2"/>
          <w:sz w:val="24"/>
          <w:szCs w:val="24"/>
          <w:lang w:val="en-AU" w:eastAsia="en-AU"/>
          <w14:ligatures w14:val="standardContextual"/>
        </w:rPr>
      </w:pPr>
      <w:hyperlink w:anchor="_Toc216890784" w:history="1">
        <w:r w:rsidRPr="00F27196">
          <w:rPr>
            <w:rStyle w:val="Hyperlink"/>
            <w:noProof/>
          </w:rPr>
          <w:t>4.5 Radiological parameters</w:t>
        </w:r>
        <w:r>
          <w:rPr>
            <w:noProof/>
            <w:webHidden/>
          </w:rPr>
          <w:tab/>
        </w:r>
        <w:r>
          <w:rPr>
            <w:noProof/>
            <w:webHidden/>
          </w:rPr>
          <w:fldChar w:fldCharType="begin"/>
        </w:r>
        <w:r>
          <w:rPr>
            <w:noProof/>
            <w:webHidden/>
          </w:rPr>
          <w:instrText xml:space="preserve"> PAGEREF _Toc216890784 \h </w:instrText>
        </w:r>
        <w:r>
          <w:rPr>
            <w:noProof/>
            <w:webHidden/>
          </w:rPr>
        </w:r>
        <w:r>
          <w:rPr>
            <w:noProof/>
            <w:webHidden/>
          </w:rPr>
          <w:fldChar w:fldCharType="separate"/>
        </w:r>
        <w:r>
          <w:rPr>
            <w:noProof/>
            <w:webHidden/>
          </w:rPr>
          <w:t>12</w:t>
        </w:r>
        <w:r>
          <w:rPr>
            <w:noProof/>
            <w:webHidden/>
          </w:rPr>
          <w:fldChar w:fldCharType="end"/>
        </w:r>
      </w:hyperlink>
    </w:p>
    <w:p w14:paraId="064C28D5" w14:textId="526234BA" w:rsidR="00A110C2" w:rsidRDefault="00A110C2">
      <w:pPr>
        <w:pStyle w:val="TOC2"/>
        <w:tabs>
          <w:tab w:val="right" w:leader="dot" w:pos="9062"/>
        </w:tabs>
        <w:rPr>
          <w:noProof/>
          <w:kern w:val="2"/>
          <w:sz w:val="24"/>
          <w:szCs w:val="24"/>
          <w:lang w:val="en-AU" w:eastAsia="en-AU"/>
          <w14:ligatures w14:val="standardContextual"/>
        </w:rPr>
      </w:pPr>
      <w:hyperlink w:anchor="_Toc216890785" w:history="1">
        <w:r w:rsidRPr="00F27196">
          <w:rPr>
            <w:rStyle w:val="Hyperlink"/>
            <w:noProof/>
          </w:rPr>
          <w:t>4.6 Pesticides and organic contaminants</w:t>
        </w:r>
        <w:r>
          <w:rPr>
            <w:noProof/>
            <w:webHidden/>
          </w:rPr>
          <w:tab/>
        </w:r>
        <w:r>
          <w:rPr>
            <w:noProof/>
            <w:webHidden/>
          </w:rPr>
          <w:fldChar w:fldCharType="begin"/>
        </w:r>
        <w:r>
          <w:rPr>
            <w:noProof/>
            <w:webHidden/>
          </w:rPr>
          <w:instrText xml:space="preserve"> PAGEREF _Toc216890785 \h </w:instrText>
        </w:r>
        <w:r>
          <w:rPr>
            <w:noProof/>
            <w:webHidden/>
          </w:rPr>
        </w:r>
        <w:r>
          <w:rPr>
            <w:noProof/>
            <w:webHidden/>
          </w:rPr>
          <w:fldChar w:fldCharType="separate"/>
        </w:r>
        <w:r>
          <w:rPr>
            <w:noProof/>
            <w:webHidden/>
          </w:rPr>
          <w:t>12</w:t>
        </w:r>
        <w:r>
          <w:rPr>
            <w:noProof/>
            <w:webHidden/>
          </w:rPr>
          <w:fldChar w:fldCharType="end"/>
        </w:r>
      </w:hyperlink>
    </w:p>
    <w:p w14:paraId="32C73791" w14:textId="00CE0BF5" w:rsidR="00A110C2" w:rsidRDefault="00A110C2">
      <w:pPr>
        <w:pStyle w:val="TOC1"/>
        <w:tabs>
          <w:tab w:val="right" w:leader="dot" w:pos="9062"/>
        </w:tabs>
        <w:rPr>
          <w:noProof/>
          <w:kern w:val="2"/>
          <w:sz w:val="24"/>
          <w:szCs w:val="24"/>
          <w:lang w:val="en-AU" w:eastAsia="en-AU"/>
          <w14:ligatures w14:val="standardContextual"/>
        </w:rPr>
      </w:pPr>
      <w:hyperlink w:anchor="_Toc216890786" w:history="1">
        <w:r w:rsidRPr="00F27196">
          <w:rPr>
            <w:rStyle w:val="Hyperlink"/>
            <w:noProof/>
          </w:rPr>
          <w:t>5 Key Findings</w:t>
        </w:r>
        <w:r>
          <w:rPr>
            <w:noProof/>
            <w:webHidden/>
          </w:rPr>
          <w:tab/>
        </w:r>
        <w:r>
          <w:rPr>
            <w:noProof/>
            <w:webHidden/>
          </w:rPr>
          <w:fldChar w:fldCharType="begin"/>
        </w:r>
        <w:r>
          <w:rPr>
            <w:noProof/>
            <w:webHidden/>
          </w:rPr>
          <w:instrText xml:space="preserve"> PAGEREF _Toc216890786 \h </w:instrText>
        </w:r>
        <w:r>
          <w:rPr>
            <w:noProof/>
            <w:webHidden/>
          </w:rPr>
        </w:r>
        <w:r>
          <w:rPr>
            <w:noProof/>
            <w:webHidden/>
          </w:rPr>
          <w:fldChar w:fldCharType="separate"/>
        </w:r>
        <w:r>
          <w:rPr>
            <w:noProof/>
            <w:webHidden/>
          </w:rPr>
          <w:t>12</w:t>
        </w:r>
        <w:r>
          <w:rPr>
            <w:noProof/>
            <w:webHidden/>
          </w:rPr>
          <w:fldChar w:fldCharType="end"/>
        </w:r>
      </w:hyperlink>
    </w:p>
    <w:p w14:paraId="1FAB7465" w14:textId="4680A7AF" w:rsidR="00A110C2" w:rsidRDefault="00A110C2">
      <w:pPr>
        <w:pStyle w:val="TOC1"/>
        <w:tabs>
          <w:tab w:val="right" w:leader="dot" w:pos="9062"/>
        </w:tabs>
        <w:rPr>
          <w:noProof/>
          <w:kern w:val="2"/>
          <w:sz w:val="24"/>
          <w:szCs w:val="24"/>
          <w:lang w:val="en-AU" w:eastAsia="en-AU"/>
          <w14:ligatures w14:val="standardContextual"/>
        </w:rPr>
      </w:pPr>
      <w:hyperlink w:anchor="_Toc216890787" w:history="1">
        <w:r w:rsidRPr="00F27196">
          <w:rPr>
            <w:rStyle w:val="Hyperlink"/>
            <w:noProof/>
          </w:rPr>
          <w:t>6 Recommendations</w:t>
        </w:r>
        <w:r>
          <w:rPr>
            <w:noProof/>
            <w:webHidden/>
          </w:rPr>
          <w:tab/>
        </w:r>
        <w:r>
          <w:rPr>
            <w:noProof/>
            <w:webHidden/>
          </w:rPr>
          <w:fldChar w:fldCharType="begin"/>
        </w:r>
        <w:r>
          <w:rPr>
            <w:noProof/>
            <w:webHidden/>
          </w:rPr>
          <w:instrText xml:space="preserve"> PAGEREF _Toc216890787 \h </w:instrText>
        </w:r>
        <w:r>
          <w:rPr>
            <w:noProof/>
            <w:webHidden/>
          </w:rPr>
        </w:r>
        <w:r>
          <w:rPr>
            <w:noProof/>
            <w:webHidden/>
          </w:rPr>
          <w:fldChar w:fldCharType="separate"/>
        </w:r>
        <w:r>
          <w:rPr>
            <w:noProof/>
            <w:webHidden/>
          </w:rPr>
          <w:t>13</w:t>
        </w:r>
        <w:r>
          <w:rPr>
            <w:noProof/>
            <w:webHidden/>
          </w:rPr>
          <w:fldChar w:fldCharType="end"/>
        </w:r>
      </w:hyperlink>
    </w:p>
    <w:p w14:paraId="0F9CFB72" w14:textId="35B66B70" w:rsidR="00A110C2" w:rsidRDefault="00A110C2">
      <w:pPr>
        <w:pStyle w:val="TOC1"/>
        <w:tabs>
          <w:tab w:val="right" w:leader="dot" w:pos="9062"/>
        </w:tabs>
        <w:rPr>
          <w:noProof/>
          <w:kern w:val="2"/>
          <w:sz w:val="24"/>
          <w:szCs w:val="24"/>
          <w:lang w:val="en-AU" w:eastAsia="en-AU"/>
          <w14:ligatures w14:val="standardContextual"/>
        </w:rPr>
      </w:pPr>
      <w:hyperlink w:anchor="_Toc216890788" w:history="1">
        <w:r w:rsidRPr="00F27196">
          <w:rPr>
            <w:rStyle w:val="Hyperlink"/>
            <w:noProof/>
          </w:rPr>
          <w:t>7 Appendix A – Detailed compliance tables</w:t>
        </w:r>
        <w:r>
          <w:rPr>
            <w:noProof/>
            <w:webHidden/>
          </w:rPr>
          <w:tab/>
        </w:r>
        <w:r>
          <w:rPr>
            <w:noProof/>
            <w:webHidden/>
          </w:rPr>
          <w:fldChar w:fldCharType="begin"/>
        </w:r>
        <w:r>
          <w:rPr>
            <w:noProof/>
            <w:webHidden/>
          </w:rPr>
          <w:instrText xml:space="preserve"> PAGEREF _Toc216890788 \h </w:instrText>
        </w:r>
        <w:r>
          <w:rPr>
            <w:noProof/>
            <w:webHidden/>
          </w:rPr>
        </w:r>
        <w:r>
          <w:rPr>
            <w:noProof/>
            <w:webHidden/>
          </w:rPr>
          <w:fldChar w:fldCharType="separate"/>
        </w:r>
        <w:r>
          <w:rPr>
            <w:noProof/>
            <w:webHidden/>
          </w:rPr>
          <w:t>14</w:t>
        </w:r>
        <w:r>
          <w:rPr>
            <w:noProof/>
            <w:webHidden/>
          </w:rPr>
          <w:fldChar w:fldCharType="end"/>
        </w:r>
      </w:hyperlink>
    </w:p>
    <w:p w14:paraId="480CF86F" w14:textId="1466F319" w:rsidR="008A408B" w:rsidRDefault="00BB6606">
      <w:r>
        <w:fldChar w:fldCharType="end"/>
      </w:r>
    </w:p>
    <w:p w14:paraId="34A3A28D" w14:textId="77777777" w:rsidR="008A408B" w:rsidRDefault="008A408B"/>
    <w:p w14:paraId="049FC81A" w14:textId="77777777" w:rsidR="008A408B" w:rsidRDefault="00BB6606">
      <w:pPr>
        <w:pStyle w:val="TOCHeading"/>
      </w:pPr>
      <w:r>
        <w:t>Figures</w:t>
      </w:r>
    </w:p>
    <w:p w14:paraId="2BB7D263" w14:textId="14DB8F54" w:rsidR="00A110C2" w:rsidRDefault="00BB6606">
      <w:pPr>
        <w:pStyle w:val="TableofFigures"/>
        <w:tabs>
          <w:tab w:val="right" w:leader="dot" w:pos="9062"/>
        </w:tabs>
        <w:rPr>
          <w:noProof/>
          <w:kern w:val="2"/>
          <w:sz w:val="24"/>
          <w:szCs w:val="24"/>
          <w:lang w:val="en-AU" w:eastAsia="en-AU"/>
          <w14:ligatures w14:val="standardContextual"/>
        </w:rPr>
      </w:pPr>
      <w:r>
        <w:fldChar w:fldCharType="begin"/>
      </w:r>
      <w:r>
        <w:instrText>TOC \h \z \c "Figure"</w:instrText>
      </w:r>
      <w:r>
        <w:fldChar w:fldCharType="separate"/>
      </w:r>
      <w:hyperlink w:anchor="_Toc216890789" w:history="1">
        <w:r w:rsidR="00A110C2" w:rsidRPr="00304BF7">
          <w:rPr>
            <w:rStyle w:val="Hyperlink"/>
            <w:noProof/>
          </w:rPr>
          <w:t>Figure 1 – Coliform bacteria time series at consumer taps (PCV 0 number/100 ml).</w:t>
        </w:r>
        <w:r w:rsidR="00A110C2">
          <w:rPr>
            <w:noProof/>
            <w:webHidden/>
          </w:rPr>
          <w:tab/>
        </w:r>
        <w:r w:rsidR="00A110C2">
          <w:rPr>
            <w:noProof/>
            <w:webHidden/>
          </w:rPr>
          <w:fldChar w:fldCharType="begin"/>
        </w:r>
        <w:r w:rsidR="00A110C2">
          <w:rPr>
            <w:noProof/>
            <w:webHidden/>
          </w:rPr>
          <w:instrText xml:space="preserve"> PAGEREF _Toc216890789 \h </w:instrText>
        </w:r>
        <w:r w:rsidR="00A110C2">
          <w:rPr>
            <w:noProof/>
            <w:webHidden/>
          </w:rPr>
        </w:r>
        <w:r w:rsidR="00A110C2">
          <w:rPr>
            <w:noProof/>
            <w:webHidden/>
          </w:rPr>
          <w:fldChar w:fldCharType="separate"/>
        </w:r>
        <w:r w:rsidR="00A110C2">
          <w:rPr>
            <w:noProof/>
            <w:webHidden/>
          </w:rPr>
          <w:t>6</w:t>
        </w:r>
        <w:r w:rsidR="00A110C2">
          <w:rPr>
            <w:noProof/>
            <w:webHidden/>
          </w:rPr>
          <w:fldChar w:fldCharType="end"/>
        </w:r>
      </w:hyperlink>
    </w:p>
    <w:p w14:paraId="460EEF8A" w14:textId="612E2B6A" w:rsidR="00A110C2" w:rsidRDefault="00A110C2">
      <w:pPr>
        <w:pStyle w:val="TableofFigures"/>
        <w:tabs>
          <w:tab w:val="right" w:leader="dot" w:pos="9062"/>
        </w:tabs>
        <w:rPr>
          <w:noProof/>
          <w:kern w:val="2"/>
          <w:sz w:val="24"/>
          <w:szCs w:val="24"/>
          <w:lang w:val="en-AU" w:eastAsia="en-AU"/>
          <w14:ligatures w14:val="standardContextual"/>
        </w:rPr>
      </w:pPr>
      <w:hyperlink w:anchor="_Toc216890790" w:history="1">
        <w:r w:rsidRPr="00304BF7">
          <w:rPr>
            <w:rStyle w:val="Hyperlink"/>
            <w:noProof/>
          </w:rPr>
          <w:t>Figure 2 – Coliform bacteria exceedance rate by LSOA, 2022 (capped at 0.5 failures/total samples).</w:t>
        </w:r>
        <w:r>
          <w:rPr>
            <w:noProof/>
            <w:webHidden/>
          </w:rPr>
          <w:tab/>
        </w:r>
        <w:r>
          <w:rPr>
            <w:noProof/>
            <w:webHidden/>
          </w:rPr>
          <w:fldChar w:fldCharType="begin"/>
        </w:r>
        <w:r>
          <w:rPr>
            <w:noProof/>
            <w:webHidden/>
          </w:rPr>
          <w:instrText xml:space="preserve"> PAGEREF _Toc216890790 \h </w:instrText>
        </w:r>
        <w:r>
          <w:rPr>
            <w:noProof/>
            <w:webHidden/>
          </w:rPr>
        </w:r>
        <w:r>
          <w:rPr>
            <w:noProof/>
            <w:webHidden/>
          </w:rPr>
          <w:fldChar w:fldCharType="separate"/>
        </w:r>
        <w:r>
          <w:rPr>
            <w:noProof/>
            <w:webHidden/>
          </w:rPr>
          <w:t>6</w:t>
        </w:r>
        <w:r>
          <w:rPr>
            <w:noProof/>
            <w:webHidden/>
          </w:rPr>
          <w:fldChar w:fldCharType="end"/>
        </w:r>
      </w:hyperlink>
    </w:p>
    <w:p w14:paraId="4608573A" w14:textId="323482B3" w:rsidR="00A110C2" w:rsidRDefault="00A110C2">
      <w:pPr>
        <w:pStyle w:val="TableofFigures"/>
        <w:tabs>
          <w:tab w:val="right" w:leader="dot" w:pos="9062"/>
        </w:tabs>
        <w:rPr>
          <w:noProof/>
          <w:kern w:val="2"/>
          <w:sz w:val="24"/>
          <w:szCs w:val="24"/>
          <w:lang w:val="en-AU" w:eastAsia="en-AU"/>
          <w14:ligatures w14:val="standardContextual"/>
        </w:rPr>
      </w:pPr>
      <w:hyperlink w:anchor="_Toc216890791" w:history="1">
        <w:r w:rsidRPr="00304BF7">
          <w:rPr>
            <w:rStyle w:val="Hyperlink"/>
            <w:noProof/>
          </w:rPr>
          <w:t>Figure 3 – E. coli time series at consumer taps (PCV 0 number/100 ml).</w:t>
        </w:r>
        <w:r>
          <w:rPr>
            <w:noProof/>
            <w:webHidden/>
          </w:rPr>
          <w:tab/>
        </w:r>
        <w:r>
          <w:rPr>
            <w:noProof/>
            <w:webHidden/>
          </w:rPr>
          <w:fldChar w:fldCharType="begin"/>
        </w:r>
        <w:r>
          <w:rPr>
            <w:noProof/>
            <w:webHidden/>
          </w:rPr>
          <w:instrText xml:space="preserve"> PAGEREF _Toc216890791 \h </w:instrText>
        </w:r>
        <w:r>
          <w:rPr>
            <w:noProof/>
            <w:webHidden/>
          </w:rPr>
        </w:r>
        <w:r>
          <w:rPr>
            <w:noProof/>
            <w:webHidden/>
          </w:rPr>
          <w:fldChar w:fldCharType="separate"/>
        </w:r>
        <w:r>
          <w:rPr>
            <w:noProof/>
            <w:webHidden/>
          </w:rPr>
          <w:t>7</w:t>
        </w:r>
        <w:r>
          <w:rPr>
            <w:noProof/>
            <w:webHidden/>
          </w:rPr>
          <w:fldChar w:fldCharType="end"/>
        </w:r>
      </w:hyperlink>
    </w:p>
    <w:p w14:paraId="49071A98" w14:textId="0A08BC2D" w:rsidR="00A110C2" w:rsidRDefault="00A110C2">
      <w:pPr>
        <w:pStyle w:val="TableofFigures"/>
        <w:tabs>
          <w:tab w:val="right" w:leader="dot" w:pos="9062"/>
        </w:tabs>
        <w:rPr>
          <w:noProof/>
          <w:kern w:val="2"/>
          <w:sz w:val="24"/>
          <w:szCs w:val="24"/>
          <w:lang w:val="en-AU" w:eastAsia="en-AU"/>
          <w14:ligatures w14:val="standardContextual"/>
        </w:rPr>
      </w:pPr>
      <w:hyperlink w:anchor="_Toc216890792" w:history="1">
        <w:r w:rsidRPr="00304BF7">
          <w:rPr>
            <w:rStyle w:val="Hyperlink"/>
            <w:noProof/>
          </w:rPr>
          <w:t>Figure 4 – Enterococci time series at consumer taps (PCV 0 number/100 ml).</w:t>
        </w:r>
        <w:r>
          <w:rPr>
            <w:noProof/>
            <w:webHidden/>
          </w:rPr>
          <w:tab/>
        </w:r>
        <w:r>
          <w:rPr>
            <w:noProof/>
            <w:webHidden/>
          </w:rPr>
          <w:fldChar w:fldCharType="begin"/>
        </w:r>
        <w:r>
          <w:rPr>
            <w:noProof/>
            <w:webHidden/>
          </w:rPr>
          <w:instrText xml:space="preserve"> PAGEREF _Toc216890792 \h </w:instrText>
        </w:r>
        <w:r>
          <w:rPr>
            <w:noProof/>
            <w:webHidden/>
          </w:rPr>
        </w:r>
        <w:r>
          <w:rPr>
            <w:noProof/>
            <w:webHidden/>
          </w:rPr>
          <w:fldChar w:fldCharType="separate"/>
        </w:r>
        <w:r>
          <w:rPr>
            <w:noProof/>
            <w:webHidden/>
          </w:rPr>
          <w:t>8</w:t>
        </w:r>
        <w:r>
          <w:rPr>
            <w:noProof/>
            <w:webHidden/>
          </w:rPr>
          <w:fldChar w:fldCharType="end"/>
        </w:r>
      </w:hyperlink>
    </w:p>
    <w:p w14:paraId="309420D9" w14:textId="6CEEEAB5" w:rsidR="00A110C2" w:rsidRDefault="00A110C2">
      <w:pPr>
        <w:pStyle w:val="TableofFigures"/>
        <w:tabs>
          <w:tab w:val="right" w:leader="dot" w:pos="9062"/>
        </w:tabs>
        <w:rPr>
          <w:noProof/>
          <w:kern w:val="2"/>
          <w:sz w:val="24"/>
          <w:szCs w:val="24"/>
          <w:lang w:val="en-AU" w:eastAsia="en-AU"/>
          <w14:ligatures w14:val="standardContextual"/>
        </w:rPr>
      </w:pPr>
      <w:hyperlink w:anchor="_Toc216890793" w:history="1">
        <w:r w:rsidRPr="00304BF7">
          <w:rPr>
            <w:rStyle w:val="Hyperlink"/>
            <w:noProof/>
          </w:rPr>
          <w:t>Figure 5 – Turbidity time series with UK PCV limit of 1 NTU.</w:t>
        </w:r>
        <w:r>
          <w:rPr>
            <w:noProof/>
            <w:webHidden/>
          </w:rPr>
          <w:tab/>
        </w:r>
        <w:r>
          <w:rPr>
            <w:noProof/>
            <w:webHidden/>
          </w:rPr>
          <w:fldChar w:fldCharType="begin"/>
        </w:r>
        <w:r>
          <w:rPr>
            <w:noProof/>
            <w:webHidden/>
          </w:rPr>
          <w:instrText xml:space="preserve"> PAGEREF _Toc216890793 \h </w:instrText>
        </w:r>
        <w:r>
          <w:rPr>
            <w:noProof/>
            <w:webHidden/>
          </w:rPr>
        </w:r>
        <w:r>
          <w:rPr>
            <w:noProof/>
            <w:webHidden/>
          </w:rPr>
          <w:fldChar w:fldCharType="separate"/>
        </w:r>
        <w:r>
          <w:rPr>
            <w:noProof/>
            <w:webHidden/>
          </w:rPr>
          <w:t>8</w:t>
        </w:r>
        <w:r>
          <w:rPr>
            <w:noProof/>
            <w:webHidden/>
          </w:rPr>
          <w:fldChar w:fldCharType="end"/>
        </w:r>
      </w:hyperlink>
    </w:p>
    <w:p w14:paraId="3DBCE053" w14:textId="6CD92FC8" w:rsidR="00A110C2" w:rsidRDefault="00A110C2">
      <w:pPr>
        <w:pStyle w:val="TableofFigures"/>
        <w:tabs>
          <w:tab w:val="right" w:leader="dot" w:pos="9062"/>
        </w:tabs>
        <w:rPr>
          <w:noProof/>
          <w:kern w:val="2"/>
          <w:sz w:val="24"/>
          <w:szCs w:val="24"/>
          <w:lang w:val="en-AU" w:eastAsia="en-AU"/>
          <w14:ligatures w14:val="standardContextual"/>
        </w:rPr>
      </w:pPr>
      <w:hyperlink w:anchor="_Toc216890794" w:history="1">
        <w:r w:rsidRPr="00304BF7">
          <w:rPr>
            <w:rStyle w:val="Hyperlink"/>
            <w:noProof/>
          </w:rPr>
          <w:t>Figure 6 – Aluminium time series with PCV 200 µg/l.</w:t>
        </w:r>
        <w:r>
          <w:rPr>
            <w:noProof/>
            <w:webHidden/>
          </w:rPr>
          <w:tab/>
        </w:r>
        <w:r>
          <w:rPr>
            <w:noProof/>
            <w:webHidden/>
          </w:rPr>
          <w:fldChar w:fldCharType="begin"/>
        </w:r>
        <w:r>
          <w:rPr>
            <w:noProof/>
            <w:webHidden/>
          </w:rPr>
          <w:instrText xml:space="preserve"> PAGEREF _Toc216890794 \h </w:instrText>
        </w:r>
        <w:r>
          <w:rPr>
            <w:noProof/>
            <w:webHidden/>
          </w:rPr>
        </w:r>
        <w:r>
          <w:rPr>
            <w:noProof/>
            <w:webHidden/>
          </w:rPr>
          <w:fldChar w:fldCharType="separate"/>
        </w:r>
        <w:r>
          <w:rPr>
            <w:noProof/>
            <w:webHidden/>
          </w:rPr>
          <w:t>9</w:t>
        </w:r>
        <w:r>
          <w:rPr>
            <w:noProof/>
            <w:webHidden/>
          </w:rPr>
          <w:fldChar w:fldCharType="end"/>
        </w:r>
      </w:hyperlink>
    </w:p>
    <w:p w14:paraId="11F6B289" w14:textId="37A801B4" w:rsidR="00A110C2" w:rsidRDefault="00A110C2">
      <w:pPr>
        <w:pStyle w:val="TableofFigures"/>
        <w:tabs>
          <w:tab w:val="right" w:leader="dot" w:pos="9062"/>
        </w:tabs>
        <w:rPr>
          <w:noProof/>
          <w:kern w:val="2"/>
          <w:sz w:val="24"/>
          <w:szCs w:val="24"/>
          <w:lang w:val="en-AU" w:eastAsia="en-AU"/>
          <w14:ligatures w14:val="standardContextual"/>
        </w:rPr>
      </w:pPr>
      <w:hyperlink w:anchor="_Toc216890795" w:history="1">
        <w:r w:rsidRPr="00304BF7">
          <w:rPr>
            <w:rStyle w:val="Hyperlink"/>
            <w:noProof/>
          </w:rPr>
          <w:t>Figure 7 – Iron time series with PCV 200 µg/l.</w:t>
        </w:r>
        <w:r>
          <w:rPr>
            <w:noProof/>
            <w:webHidden/>
          </w:rPr>
          <w:tab/>
        </w:r>
        <w:r>
          <w:rPr>
            <w:noProof/>
            <w:webHidden/>
          </w:rPr>
          <w:fldChar w:fldCharType="begin"/>
        </w:r>
        <w:r>
          <w:rPr>
            <w:noProof/>
            <w:webHidden/>
          </w:rPr>
          <w:instrText xml:space="preserve"> PAGEREF _Toc216890795 \h </w:instrText>
        </w:r>
        <w:r>
          <w:rPr>
            <w:noProof/>
            <w:webHidden/>
          </w:rPr>
        </w:r>
        <w:r>
          <w:rPr>
            <w:noProof/>
            <w:webHidden/>
          </w:rPr>
          <w:fldChar w:fldCharType="separate"/>
        </w:r>
        <w:r>
          <w:rPr>
            <w:noProof/>
            <w:webHidden/>
          </w:rPr>
          <w:t>9</w:t>
        </w:r>
        <w:r>
          <w:rPr>
            <w:noProof/>
            <w:webHidden/>
          </w:rPr>
          <w:fldChar w:fldCharType="end"/>
        </w:r>
      </w:hyperlink>
    </w:p>
    <w:p w14:paraId="402BF834" w14:textId="5D00B38B" w:rsidR="00A110C2" w:rsidRDefault="00A110C2">
      <w:pPr>
        <w:pStyle w:val="TableofFigures"/>
        <w:tabs>
          <w:tab w:val="right" w:leader="dot" w:pos="9062"/>
        </w:tabs>
        <w:rPr>
          <w:noProof/>
          <w:kern w:val="2"/>
          <w:sz w:val="24"/>
          <w:szCs w:val="24"/>
          <w:lang w:val="en-AU" w:eastAsia="en-AU"/>
          <w14:ligatures w14:val="standardContextual"/>
        </w:rPr>
      </w:pPr>
      <w:hyperlink w:anchor="_Toc216890796" w:history="1">
        <w:r w:rsidRPr="00304BF7">
          <w:rPr>
            <w:rStyle w:val="Hyperlink"/>
            <w:noProof/>
          </w:rPr>
          <w:t>Figure 8 – Manganese time series with PCV 50 µg/l.</w:t>
        </w:r>
        <w:r>
          <w:rPr>
            <w:noProof/>
            <w:webHidden/>
          </w:rPr>
          <w:tab/>
        </w:r>
        <w:r>
          <w:rPr>
            <w:noProof/>
            <w:webHidden/>
          </w:rPr>
          <w:fldChar w:fldCharType="begin"/>
        </w:r>
        <w:r>
          <w:rPr>
            <w:noProof/>
            <w:webHidden/>
          </w:rPr>
          <w:instrText xml:space="preserve"> PAGEREF _Toc216890796 \h </w:instrText>
        </w:r>
        <w:r>
          <w:rPr>
            <w:noProof/>
            <w:webHidden/>
          </w:rPr>
        </w:r>
        <w:r>
          <w:rPr>
            <w:noProof/>
            <w:webHidden/>
          </w:rPr>
          <w:fldChar w:fldCharType="separate"/>
        </w:r>
        <w:r>
          <w:rPr>
            <w:noProof/>
            <w:webHidden/>
          </w:rPr>
          <w:t>10</w:t>
        </w:r>
        <w:r>
          <w:rPr>
            <w:noProof/>
            <w:webHidden/>
          </w:rPr>
          <w:fldChar w:fldCharType="end"/>
        </w:r>
      </w:hyperlink>
    </w:p>
    <w:p w14:paraId="71DDB2D6" w14:textId="0EFCBD7A" w:rsidR="00A110C2" w:rsidRDefault="00A110C2">
      <w:pPr>
        <w:pStyle w:val="TableofFigures"/>
        <w:tabs>
          <w:tab w:val="right" w:leader="dot" w:pos="9062"/>
        </w:tabs>
        <w:rPr>
          <w:noProof/>
          <w:kern w:val="2"/>
          <w:sz w:val="24"/>
          <w:szCs w:val="24"/>
          <w:lang w:val="en-AU" w:eastAsia="en-AU"/>
          <w14:ligatures w14:val="standardContextual"/>
        </w:rPr>
      </w:pPr>
      <w:hyperlink w:anchor="_Toc216890797" w:history="1">
        <w:r w:rsidRPr="00304BF7">
          <w:rPr>
            <w:rStyle w:val="Hyperlink"/>
            <w:noProof/>
          </w:rPr>
          <w:t>Figure 9 – Lead time series at consumer taps with PCV 10 µg/l.</w:t>
        </w:r>
        <w:r>
          <w:rPr>
            <w:noProof/>
            <w:webHidden/>
          </w:rPr>
          <w:tab/>
        </w:r>
        <w:r>
          <w:rPr>
            <w:noProof/>
            <w:webHidden/>
          </w:rPr>
          <w:fldChar w:fldCharType="begin"/>
        </w:r>
        <w:r>
          <w:rPr>
            <w:noProof/>
            <w:webHidden/>
          </w:rPr>
          <w:instrText xml:space="preserve"> PAGEREF _Toc216890797 \h </w:instrText>
        </w:r>
        <w:r>
          <w:rPr>
            <w:noProof/>
            <w:webHidden/>
          </w:rPr>
        </w:r>
        <w:r>
          <w:rPr>
            <w:noProof/>
            <w:webHidden/>
          </w:rPr>
          <w:fldChar w:fldCharType="separate"/>
        </w:r>
        <w:r>
          <w:rPr>
            <w:noProof/>
            <w:webHidden/>
          </w:rPr>
          <w:t>11</w:t>
        </w:r>
        <w:r>
          <w:rPr>
            <w:noProof/>
            <w:webHidden/>
          </w:rPr>
          <w:fldChar w:fldCharType="end"/>
        </w:r>
      </w:hyperlink>
    </w:p>
    <w:p w14:paraId="6122B4AD" w14:textId="6BDC0C79" w:rsidR="00A110C2" w:rsidRDefault="00A110C2">
      <w:pPr>
        <w:pStyle w:val="TableofFigures"/>
        <w:tabs>
          <w:tab w:val="right" w:leader="dot" w:pos="9062"/>
        </w:tabs>
        <w:rPr>
          <w:noProof/>
          <w:kern w:val="2"/>
          <w:sz w:val="24"/>
          <w:szCs w:val="24"/>
          <w:lang w:val="en-AU" w:eastAsia="en-AU"/>
          <w14:ligatures w14:val="standardContextual"/>
        </w:rPr>
      </w:pPr>
      <w:hyperlink w:anchor="_Toc216890798" w:history="1">
        <w:r w:rsidRPr="00304BF7">
          <w:rPr>
            <w:rStyle w:val="Hyperlink"/>
            <w:noProof/>
          </w:rPr>
          <w:t>Figure 10 – Nickel time series at consumer taps with PCV 20 µg/l.</w:t>
        </w:r>
        <w:r>
          <w:rPr>
            <w:noProof/>
            <w:webHidden/>
          </w:rPr>
          <w:tab/>
        </w:r>
        <w:r>
          <w:rPr>
            <w:noProof/>
            <w:webHidden/>
          </w:rPr>
          <w:fldChar w:fldCharType="begin"/>
        </w:r>
        <w:r>
          <w:rPr>
            <w:noProof/>
            <w:webHidden/>
          </w:rPr>
          <w:instrText xml:space="preserve"> PAGEREF _Toc216890798 \h </w:instrText>
        </w:r>
        <w:r>
          <w:rPr>
            <w:noProof/>
            <w:webHidden/>
          </w:rPr>
        </w:r>
        <w:r>
          <w:rPr>
            <w:noProof/>
            <w:webHidden/>
          </w:rPr>
          <w:fldChar w:fldCharType="separate"/>
        </w:r>
        <w:r>
          <w:rPr>
            <w:noProof/>
            <w:webHidden/>
          </w:rPr>
          <w:t>11</w:t>
        </w:r>
        <w:r>
          <w:rPr>
            <w:noProof/>
            <w:webHidden/>
          </w:rPr>
          <w:fldChar w:fldCharType="end"/>
        </w:r>
      </w:hyperlink>
    </w:p>
    <w:p w14:paraId="0B7A3149" w14:textId="2852B338" w:rsidR="00A110C2" w:rsidRDefault="00A110C2">
      <w:pPr>
        <w:pStyle w:val="TableofFigures"/>
        <w:tabs>
          <w:tab w:val="right" w:leader="dot" w:pos="9062"/>
        </w:tabs>
        <w:rPr>
          <w:noProof/>
          <w:kern w:val="2"/>
          <w:sz w:val="24"/>
          <w:szCs w:val="24"/>
          <w:lang w:val="en-AU" w:eastAsia="en-AU"/>
          <w14:ligatures w14:val="standardContextual"/>
        </w:rPr>
      </w:pPr>
      <w:hyperlink w:anchor="_Toc216890799" w:history="1">
        <w:r w:rsidRPr="00304BF7">
          <w:rPr>
            <w:rStyle w:val="Hyperlink"/>
            <w:noProof/>
          </w:rPr>
          <w:t>Figure 11 – Gross alpha time series with screening value 0.1 Bq/l.</w:t>
        </w:r>
        <w:r>
          <w:rPr>
            <w:noProof/>
            <w:webHidden/>
          </w:rPr>
          <w:tab/>
        </w:r>
        <w:r>
          <w:rPr>
            <w:noProof/>
            <w:webHidden/>
          </w:rPr>
          <w:fldChar w:fldCharType="begin"/>
        </w:r>
        <w:r>
          <w:rPr>
            <w:noProof/>
            <w:webHidden/>
          </w:rPr>
          <w:instrText xml:space="preserve"> PAGEREF _Toc216890799 \h </w:instrText>
        </w:r>
        <w:r>
          <w:rPr>
            <w:noProof/>
            <w:webHidden/>
          </w:rPr>
        </w:r>
        <w:r>
          <w:rPr>
            <w:noProof/>
            <w:webHidden/>
          </w:rPr>
          <w:fldChar w:fldCharType="separate"/>
        </w:r>
        <w:r>
          <w:rPr>
            <w:noProof/>
            <w:webHidden/>
          </w:rPr>
          <w:t>12</w:t>
        </w:r>
        <w:r>
          <w:rPr>
            <w:noProof/>
            <w:webHidden/>
          </w:rPr>
          <w:fldChar w:fldCharType="end"/>
        </w:r>
      </w:hyperlink>
    </w:p>
    <w:p w14:paraId="00CC4EDD" w14:textId="69C1683A" w:rsidR="008A408B" w:rsidRDefault="00BB6606">
      <w:r>
        <w:fldChar w:fldCharType="end"/>
      </w:r>
    </w:p>
    <w:p w14:paraId="38FA175A" w14:textId="77777777" w:rsidR="008A408B" w:rsidRDefault="008A408B"/>
    <w:p w14:paraId="6D5EB1D5" w14:textId="77777777" w:rsidR="008A408B" w:rsidRDefault="00BB6606">
      <w:pPr>
        <w:pStyle w:val="TOCHeading"/>
      </w:pPr>
      <w:r>
        <w:t>Tables</w:t>
      </w:r>
    </w:p>
    <w:p w14:paraId="7444A42B" w14:textId="27DA7266" w:rsidR="00A110C2" w:rsidRDefault="00BB6606">
      <w:pPr>
        <w:pStyle w:val="TableofFigures"/>
        <w:tabs>
          <w:tab w:val="right" w:leader="dot" w:pos="9062"/>
        </w:tabs>
        <w:rPr>
          <w:noProof/>
          <w:kern w:val="2"/>
          <w:sz w:val="24"/>
          <w:szCs w:val="24"/>
          <w:lang w:val="en-AU" w:eastAsia="en-AU"/>
          <w14:ligatures w14:val="standardContextual"/>
        </w:rPr>
      </w:pPr>
      <w:r>
        <w:fldChar w:fldCharType="begin"/>
      </w:r>
      <w:r>
        <w:instrText>TOC \h \z \c "Table"</w:instrText>
      </w:r>
      <w:r>
        <w:fldChar w:fldCharType="separate"/>
      </w:r>
      <w:hyperlink w:anchor="_Toc216890800" w:history="1">
        <w:r w:rsidR="00A110C2" w:rsidRPr="004623DB">
          <w:rPr>
            <w:rStyle w:val="Hyperlink"/>
            <w:noProof/>
          </w:rPr>
          <w:t>Table 1 – Summary of determinands with PCV failures.</w:t>
        </w:r>
        <w:r w:rsidR="00A110C2">
          <w:rPr>
            <w:noProof/>
            <w:webHidden/>
          </w:rPr>
          <w:tab/>
        </w:r>
        <w:r w:rsidR="00A110C2">
          <w:rPr>
            <w:noProof/>
            <w:webHidden/>
          </w:rPr>
          <w:fldChar w:fldCharType="begin"/>
        </w:r>
        <w:r w:rsidR="00A110C2">
          <w:rPr>
            <w:noProof/>
            <w:webHidden/>
          </w:rPr>
          <w:instrText xml:space="preserve"> PAGEREF _Toc216890800 \h </w:instrText>
        </w:r>
        <w:r w:rsidR="00A110C2">
          <w:rPr>
            <w:noProof/>
            <w:webHidden/>
          </w:rPr>
        </w:r>
        <w:r w:rsidR="00A110C2">
          <w:rPr>
            <w:noProof/>
            <w:webHidden/>
          </w:rPr>
          <w:fldChar w:fldCharType="separate"/>
        </w:r>
        <w:r w:rsidR="00A110C2">
          <w:rPr>
            <w:noProof/>
            <w:webHidden/>
          </w:rPr>
          <w:t>4</w:t>
        </w:r>
        <w:r w:rsidR="00A110C2">
          <w:rPr>
            <w:noProof/>
            <w:webHidden/>
          </w:rPr>
          <w:fldChar w:fldCharType="end"/>
        </w:r>
      </w:hyperlink>
    </w:p>
    <w:p w14:paraId="085AF8CB" w14:textId="3AAEDD96" w:rsidR="00A110C2" w:rsidRDefault="00A110C2">
      <w:pPr>
        <w:pStyle w:val="TableofFigures"/>
        <w:tabs>
          <w:tab w:val="right" w:leader="dot" w:pos="9062"/>
        </w:tabs>
        <w:rPr>
          <w:noProof/>
          <w:kern w:val="2"/>
          <w:sz w:val="24"/>
          <w:szCs w:val="24"/>
          <w:lang w:val="en-AU" w:eastAsia="en-AU"/>
          <w14:ligatures w14:val="standardContextual"/>
        </w:rPr>
      </w:pPr>
      <w:hyperlink w:anchor="_Toc216890801" w:history="1">
        <w:r w:rsidRPr="004623DB">
          <w:rPr>
            <w:rStyle w:val="Hyperlink"/>
            <w:noProof/>
          </w:rPr>
          <w:t>Table 2 – Regulatory limits and compliance status by determinand (part 1).</w:t>
        </w:r>
        <w:r>
          <w:rPr>
            <w:noProof/>
            <w:webHidden/>
          </w:rPr>
          <w:tab/>
        </w:r>
        <w:r>
          <w:rPr>
            <w:noProof/>
            <w:webHidden/>
          </w:rPr>
          <w:fldChar w:fldCharType="begin"/>
        </w:r>
        <w:r>
          <w:rPr>
            <w:noProof/>
            <w:webHidden/>
          </w:rPr>
          <w:instrText xml:space="preserve"> PAGEREF _Toc216890801 \h </w:instrText>
        </w:r>
        <w:r>
          <w:rPr>
            <w:noProof/>
            <w:webHidden/>
          </w:rPr>
        </w:r>
        <w:r>
          <w:rPr>
            <w:noProof/>
            <w:webHidden/>
          </w:rPr>
          <w:fldChar w:fldCharType="separate"/>
        </w:r>
        <w:r>
          <w:rPr>
            <w:noProof/>
            <w:webHidden/>
          </w:rPr>
          <w:t>14</w:t>
        </w:r>
        <w:r>
          <w:rPr>
            <w:noProof/>
            <w:webHidden/>
          </w:rPr>
          <w:fldChar w:fldCharType="end"/>
        </w:r>
      </w:hyperlink>
    </w:p>
    <w:p w14:paraId="25072ED5" w14:textId="455D08BC" w:rsidR="00A110C2" w:rsidRDefault="00A110C2">
      <w:pPr>
        <w:pStyle w:val="TableofFigures"/>
        <w:tabs>
          <w:tab w:val="right" w:leader="dot" w:pos="9062"/>
        </w:tabs>
        <w:rPr>
          <w:noProof/>
          <w:kern w:val="2"/>
          <w:sz w:val="24"/>
          <w:szCs w:val="24"/>
          <w:lang w:val="en-AU" w:eastAsia="en-AU"/>
          <w14:ligatures w14:val="standardContextual"/>
        </w:rPr>
      </w:pPr>
      <w:hyperlink w:anchor="_Toc216890802" w:history="1">
        <w:r w:rsidRPr="004623DB">
          <w:rPr>
            <w:rStyle w:val="Hyperlink"/>
            <w:noProof/>
          </w:rPr>
          <w:t>Table 3 – Monitoring statistics and result distribution by determinand (part 2).</w:t>
        </w:r>
        <w:r>
          <w:rPr>
            <w:noProof/>
            <w:webHidden/>
          </w:rPr>
          <w:tab/>
        </w:r>
        <w:r>
          <w:rPr>
            <w:noProof/>
            <w:webHidden/>
          </w:rPr>
          <w:fldChar w:fldCharType="begin"/>
        </w:r>
        <w:r>
          <w:rPr>
            <w:noProof/>
            <w:webHidden/>
          </w:rPr>
          <w:instrText xml:space="preserve"> PAGEREF _Toc216890802 \h </w:instrText>
        </w:r>
        <w:r>
          <w:rPr>
            <w:noProof/>
            <w:webHidden/>
          </w:rPr>
        </w:r>
        <w:r>
          <w:rPr>
            <w:noProof/>
            <w:webHidden/>
          </w:rPr>
          <w:fldChar w:fldCharType="separate"/>
        </w:r>
        <w:r>
          <w:rPr>
            <w:noProof/>
            <w:webHidden/>
          </w:rPr>
          <w:t>17</w:t>
        </w:r>
        <w:r>
          <w:rPr>
            <w:noProof/>
            <w:webHidden/>
          </w:rPr>
          <w:fldChar w:fldCharType="end"/>
        </w:r>
      </w:hyperlink>
    </w:p>
    <w:p w14:paraId="64D93163" w14:textId="1F9C65DE" w:rsidR="008A408B" w:rsidRDefault="00BB6606">
      <w:r>
        <w:fldChar w:fldCharType="end"/>
      </w:r>
    </w:p>
    <w:p w14:paraId="7B488A4A" w14:textId="77777777" w:rsidR="008A408B" w:rsidRDefault="008A408B"/>
    <w:p w14:paraId="28EE253B" w14:textId="77777777" w:rsidR="008A408B" w:rsidRDefault="00BB6606">
      <w:r>
        <w:br w:type="page"/>
      </w:r>
    </w:p>
    <w:p w14:paraId="53171516" w14:textId="77777777" w:rsidR="008A408B" w:rsidRDefault="00BB6606">
      <w:pPr>
        <w:pStyle w:val="Heading1"/>
      </w:pPr>
      <w:bookmarkStart w:id="0" w:name="_Toc216890776"/>
      <w:r>
        <w:lastRenderedPageBreak/>
        <w:t>1 Introduction</w:t>
      </w:r>
      <w:bookmarkEnd w:id="0"/>
    </w:p>
    <w:p w14:paraId="3790BFDD" w14:textId="77777777" w:rsidR="008A408B" w:rsidRDefault="00BB6606">
      <w:pPr>
        <w:pStyle w:val="BodyText"/>
        <w:jc w:val="both"/>
      </w:pPr>
      <w:r>
        <w:t>This report evaluates Anglian Water’s 2022 domestic potable water quality results against the requirements of the Water Supply (Water Quality) Regulations in England. The assessment uses the Anglian Water domestic water quality monitoring dataset for consumer taps, focusing on compliance with prescribed concentration or value (PCV) limits for microbiological, chemical, radiological and aesthetic parameters, including all regulated pesticides.</w:t>
      </w:r>
    </w:p>
    <w:p w14:paraId="471D5714" w14:textId="77777777" w:rsidR="008A408B" w:rsidRDefault="00BB6606">
      <w:pPr>
        <w:pStyle w:val="Heading1"/>
      </w:pPr>
      <w:bookmarkStart w:id="1" w:name="_Toc216890777"/>
      <w:r>
        <w:t>2 Objectives</w:t>
      </w:r>
      <w:bookmarkEnd w:id="1"/>
    </w:p>
    <w:p w14:paraId="4BA27348" w14:textId="77777777" w:rsidR="008A408B" w:rsidRDefault="00BB6606">
      <w:pPr>
        <w:pStyle w:val="BodyText"/>
      </w:pPr>
      <w:r>
        <w:t>The specific objectives of this compliance assessment are set out below.</w:t>
      </w:r>
    </w:p>
    <w:p w14:paraId="322D62E7" w14:textId="77777777" w:rsidR="008A408B" w:rsidRDefault="00BB6606">
      <w:pPr>
        <w:pStyle w:val="ListBullet"/>
      </w:pPr>
      <w:r>
        <w:t>Check compliance of all determinands with applicable UK Water Supply (Water Quality) Regulations PCVs for 2022 domestic tap samples.</w:t>
      </w:r>
    </w:p>
    <w:p w14:paraId="12381847" w14:textId="77777777" w:rsidR="008A408B" w:rsidRDefault="00BB6606">
      <w:pPr>
        <w:pStyle w:val="ListBullet"/>
      </w:pPr>
      <w:r>
        <w:t>Summarise, for each determinand, the regulatory requirement, observed mean and maximum concentrations, total number of samples, number of failures and overall pass/fail status, including all pesticide parameters.</w:t>
      </w:r>
    </w:p>
    <w:p w14:paraId="0D0825E7" w14:textId="77777777" w:rsidR="008A408B" w:rsidRDefault="00BB6606">
      <w:pPr>
        <w:pStyle w:val="ListBullet"/>
      </w:pPr>
      <w:r>
        <w:t>Characterise temporal behaviour of any non-compliant determinands using time series plots with PCV limits where relevant.</w:t>
      </w:r>
    </w:p>
    <w:p w14:paraId="0CA2B4AF" w14:textId="77777777" w:rsidR="008A408B" w:rsidRDefault="00BB6606">
      <w:pPr>
        <w:pStyle w:val="ListBullet"/>
      </w:pPr>
      <w:r>
        <w:t>Identify patterns that may indicate treatment process issues, distribution system impacts or premise-specific plumbing effects.</w:t>
      </w:r>
    </w:p>
    <w:p w14:paraId="58FA6607" w14:textId="77777777" w:rsidR="008A408B" w:rsidRDefault="00BB6606">
      <w:pPr>
        <w:pStyle w:val="ListBullet"/>
      </w:pPr>
      <w:r>
        <w:t>Provide practical recommendations and suggestions for further analysis, sampling or operational investigation.</w:t>
      </w:r>
    </w:p>
    <w:p w14:paraId="19290D30" w14:textId="77777777" w:rsidR="008A408B" w:rsidRDefault="00BB6606">
      <w:pPr>
        <w:pStyle w:val="Heading1"/>
      </w:pPr>
      <w:bookmarkStart w:id="2" w:name="_Toc216890778"/>
      <w:r>
        <w:t>3 Description of Dataset</w:t>
      </w:r>
      <w:bookmarkEnd w:id="2"/>
    </w:p>
    <w:p w14:paraId="56EB9A77" w14:textId="77777777" w:rsidR="008A408B" w:rsidRDefault="00BB6606">
      <w:pPr>
        <w:pStyle w:val="BodyText"/>
        <w:jc w:val="both"/>
      </w:pPr>
      <w:r>
        <w:t>The assessment is based on the file "Anglian_Water_Domestic_Water_Quality.csv", containing 130,664 individual laboratory results from consumer tap samples taken between 03/01/2022 and 30/12/2022. Each record is identified by a unique Sample_Id and includes sampling date and time, DWI determinand code, determinand description, unit, operator qualifier, numeric result, Lower Super Output Area (LSOA) code and provider metadata. Sampling is irregular, with multiple determinands reported per sample event and fre</w:t>
      </w:r>
      <w:r>
        <w:t>quencies varying by parameter.</w:t>
      </w:r>
    </w:p>
    <w:p w14:paraId="2791B1A1" w14:textId="77777777" w:rsidR="008A408B" w:rsidRDefault="00BB6606">
      <w:pPr>
        <w:pStyle w:val="BodyText"/>
      </w:pPr>
      <w:r>
        <w:t>Regulatory compliance in this report uses a pre-processed summary table that maps determinands to their statutory PCVs and aggregates sample counts, failures and summary statistics.</w:t>
      </w:r>
    </w:p>
    <w:p w14:paraId="1B5844A2" w14:textId="77777777" w:rsidR="008A408B" w:rsidRDefault="00BB6606">
      <w:pPr>
        <w:pStyle w:val="Heading1"/>
      </w:pPr>
      <w:bookmarkStart w:id="3" w:name="_Toc216890779"/>
      <w:r>
        <w:t>4 Analysis</w:t>
      </w:r>
      <w:bookmarkEnd w:id="3"/>
    </w:p>
    <w:p w14:paraId="244DB7D8" w14:textId="77777777" w:rsidR="008A408B" w:rsidRDefault="00BB6606">
      <w:pPr>
        <w:pStyle w:val="Heading2"/>
      </w:pPr>
      <w:bookmarkStart w:id="4" w:name="_Toc216890780"/>
      <w:r>
        <w:t>4.1 Overall compliance against UK PCVs</w:t>
      </w:r>
      <w:bookmarkEnd w:id="4"/>
    </w:p>
    <w:p w14:paraId="5492ADC3" w14:textId="77777777" w:rsidR="008A408B" w:rsidRDefault="00BB6606">
      <w:pPr>
        <w:pStyle w:val="BodyText"/>
        <w:jc w:val="both"/>
      </w:pPr>
      <w:r>
        <w:t>Table 1 summarises only those determinands that recorded at least one sample above their prescribed concentration or value (PCV) in 2022. The table highlights the regulatory requirement, monitoring intensity and extent of exceedance for each non-compliant parameter. The full compliance suite for all determinands, including pesticides and parameters with zero failures, is provided in Tables 2 and 3 in Appendix A.</w:t>
      </w:r>
    </w:p>
    <w:p w14:paraId="1A20F8F2" w14:textId="2F000C8C" w:rsidR="008A408B" w:rsidRDefault="00BB6606">
      <w:pPr>
        <w:pStyle w:val="Caption"/>
      </w:pPr>
      <w:bookmarkStart w:id="5" w:name="_Toc216890800"/>
      <w:r>
        <w:t xml:space="preserve">Table </w:t>
      </w:r>
      <w:r>
        <w:fldChar w:fldCharType="begin"/>
      </w:r>
      <w:r>
        <w:instrText>SEQ Table \* ARABIC</w:instrText>
      </w:r>
      <w:r>
        <w:fldChar w:fldCharType="separate"/>
      </w:r>
      <w:r w:rsidR="00A110C2">
        <w:rPr>
          <w:noProof/>
        </w:rPr>
        <w:t>1</w:t>
      </w:r>
      <w:r>
        <w:fldChar w:fldCharType="end"/>
      </w:r>
      <w:r>
        <w:t xml:space="preserve"> – Summary of determinands with PCV failures.</w:t>
      </w:r>
      <w:bookmarkEnd w:id="5"/>
    </w:p>
    <w:tbl>
      <w:tblPr>
        <w:tblStyle w:val="MediumShading1-Accent1"/>
        <w:tblW w:w="0" w:type="auto"/>
        <w:jc w:val="center"/>
        <w:tblLook w:val="04A0" w:firstRow="1" w:lastRow="0" w:firstColumn="1" w:lastColumn="0" w:noHBand="0" w:noVBand="1"/>
      </w:tblPr>
      <w:tblGrid>
        <w:gridCol w:w="1814"/>
        <w:gridCol w:w="1814"/>
        <w:gridCol w:w="1814"/>
        <w:gridCol w:w="1814"/>
        <w:gridCol w:w="1814"/>
      </w:tblGrid>
      <w:tr w:rsidR="008A408B" w14:paraId="31DEE7FC" w14:textId="77777777" w:rsidTr="008A40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FB0CFD" w14:textId="77777777" w:rsidR="008A408B" w:rsidRDefault="00BB6606">
            <w:r>
              <w:t>Determinand</w:t>
            </w:r>
          </w:p>
        </w:tc>
        <w:tc>
          <w:tcPr>
            <w:tcW w:w="1814" w:type="dxa"/>
          </w:tcPr>
          <w:p w14:paraId="232E4524" w14:textId="77777777" w:rsidR="008A408B" w:rsidRDefault="00BB6606">
            <w:pPr>
              <w:cnfStyle w:val="100000000000" w:firstRow="1" w:lastRow="0" w:firstColumn="0" w:lastColumn="0" w:oddVBand="0" w:evenVBand="0" w:oddHBand="0" w:evenHBand="0" w:firstRowFirstColumn="0" w:firstRowLastColumn="0" w:lastRowFirstColumn="0" w:lastRowLastColumn="0"/>
            </w:pPr>
            <w:r>
              <w:t xml:space="preserve">PCV (value and </w:t>
            </w:r>
            <w:r>
              <w:lastRenderedPageBreak/>
              <w:t>units)</w:t>
            </w:r>
          </w:p>
        </w:tc>
        <w:tc>
          <w:tcPr>
            <w:tcW w:w="1814" w:type="dxa"/>
          </w:tcPr>
          <w:p w14:paraId="411F3A0A" w14:textId="77777777" w:rsidR="008A408B" w:rsidRDefault="00BB6606">
            <w:pPr>
              <w:cnfStyle w:val="100000000000" w:firstRow="1" w:lastRow="0" w:firstColumn="0" w:lastColumn="0" w:oddVBand="0" w:evenVBand="0" w:oddHBand="0" w:evenHBand="0" w:firstRowFirstColumn="0" w:firstRowLastColumn="0" w:lastRowFirstColumn="0" w:lastRowLastColumn="0"/>
            </w:pPr>
            <w:r>
              <w:lastRenderedPageBreak/>
              <w:t>Total samples</w:t>
            </w:r>
          </w:p>
        </w:tc>
        <w:tc>
          <w:tcPr>
            <w:tcW w:w="1814" w:type="dxa"/>
          </w:tcPr>
          <w:p w14:paraId="660261CE" w14:textId="77777777" w:rsidR="008A408B" w:rsidRDefault="00BB6606">
            <w:pPr>
              <w:cnfStyle w:val="100000000000" w:firstRow="1" w:lastRow="0" w:firstColumn="0" w:lastColumn="0" w:oddVBand="0" w:evenVBand="0" w:oddHBand="0" w:evenHBand="0" w:firstRowFirstColumn="0" w:firstRowLastColumn="0" w:lastRowFirstColumn="0" w:lastRowLastColumn="0"/>
            </w:pPr>
            <w:r>
              <w:t>Failures</w:t>
            </w:r>
          </w:p>
        </w:tc>
        <w:tc>
          <w:tcPr>
            <w:tcW w:w="1814" w:type="dxa"/>
          </w:tcPr>
          <w:p w14:paraId="046F0351" w14:textId="77777777" w:rsidR="008A408B" w:rsidRDefault="00BB6606">
            <w:pPr>
              <w:cnfStyle w:val="100000000000" w:firstRow="1" w:lastRow="0" w:firstColumn="0" w:lastColumn="0" w:oddVBand="0" w:evenVBand="0" w:oddHBand="0" w:evenHBand="0" w:firstRowFirstColumn="0" w:firstRowLastColumn="0" w:lastRowFirstColumn="0" w:lastRowLastColumn="0"/>
            </w:pPr>
            <w:r>
              <w:t>Max result</w:t>
            </w:r>
          </w:p>
        </w:tc>
      </w:tr>
      <w:tr w:rsidR="008A408B" w14:paraId="5D7FA79A"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F7672CE" w14:textId="77777777" w:rsidR="008A408B" w:rsidRDefault="00BB6606">
            <w:r>
              <w:t>Aluminium (Total)</w:t>
            </w:r>
          </w:p>
        </w:tc>
        <w:tc>
          <w:tcPr>
            <w:tcW w:w="1814" w:type="dxa"/>
          </w:tcPr>
          <w:p w14:paraId="0E1F34E3" w14:textId="77777777" w:rsidR="008A408B" w:rsidRDefault="00BB6606">
            <w:pPr>
              <w:cnfStyle w:val="000000100000" w:firstRow="0" w:lastRow="0" w:firstColumn="0" w:lastColumn="0" w:oddVBand="0" w:evenVBand="0" w:oddHBand="1" w:evenHBand="0" w:firstRowFirstColumn="0" w:firstRowLastColumn="0" w:lastRowFirstColumn="0" w:lastRowLastColumn="0"/>
            </w:pPr>
            <w:r>
              <w:t>200 µg/l</w:t>
            </w:r>
          </w:p>
        </w:tc>
        <w:tc>
          <w:tcPr>
            <w:tcW w:w="1814" w:type="dxa"/>
          </w:tcPr>
          <w:p w14:paraId="5E3C9917" w14:textId="77777777" w:rsidR="008A408B" w:rsidRDefault="00BB6606">
            <w:pPr>
              <w:cnfStyle w:val="000000100000" w:firstRow="0" w:lastRow="0" w:firstColumn="0" w:lastColumn="0" w:oddVBand="0" w:evenVBand="0" w:oddHBand="1" w:evenHBand="0" w:firstRowFirstColumn="0" w:firstRowLastColumn="0" w:lastRowFirstColumn="0" w:lastRowLastColumn="0"/>
            </w:pPr>
            <w:r>
              <w:t>4,464</w:t>
            </w:r>
          </w:p>
        </w:tc>
        <w:tc>
          <w:tcPr>
            <w:tcW w:w="1814" w:type="dxa"/>
          </w:tcPr>
          <w:p w14:paraId="55CA0323"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41E73240" w14:textId="77777777" w:rsidR="008A408B" w:rsidRDefault="00BB6606">
            <w:pPr>
              <w:cnfStyle w:val="000000100000" w:firstRow="0" w:lastRow="0" w:firstColumn="0" w:lastColumn="0" w:oddVBand="0" w:evenVBand="0" w:oddHBand="1" w:evenHBand="0" w:firstRowFirstColumn="0" w:firstRowLastColumn="0" w:lastRowFirstColumn="0" w:lastRowLastColumn="0"/>
            </w:pPr>
            <w:r>
              <w:t>251.5000</w:t>
            </w:r>
          </w:p>
        </w:tc>
      </w:tr>
      <w:tr w:rsidR="008A408B" w14:paraId="2CC8374A"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54D9D6F" w14:textId="77777777" w:rsidR="008A408B" w:rsidRDefault="00BB6606">
            <w:r>
              <w:t>Coliform Bacteria (Indicator)</w:t>
            </w:r>
          </w:p>
        </w:tc>
        <w:tc>
          <w:tcPr>
            <w:tcW w:w="1814" w:type="dxa"/>
          </w:tcPr>
          <w:p w14:paraId="0D9D60AD" w14:textId="77777777" w:rsidR="008A408B" w:rsidRDefault="00BB6606">
            <w:pPr>
              <w:cnfStyle w:val="000000010000" w:firstRow="0" w:lastRow="0" w:firstColumn="0" w:lastColumn="0" w:oddVBand="0" w:evenVBand="0" w:oddHBand="0" w:evenHBand="1" w:firstRowFirstColumn="0" w:firstRowLastColumn="0" w:lastRowFirstColumn="0" w:lastRowLastColumn="0"/>
            </w:pPr>
            <w:r>
              <w:t>0 number/100ml</w:t>
            </w:r>
          </w:p>
        </w:tc>
        <w:tc>
          <w:tcPr>
            <w:tcW w:w="1814" w:type="dxa"/>
          </w:tcPr>
          <w:p w14:paraId="69928CE9" w14:textId="77777777" w:rsidR="008A408B" w:rsidRDefault="00BB6606">
            <w:pPr>
              <w:cnfStyle w:val="000000010000" w:firstRow="0" w:lastRow="0" w:firstColumn="0" w:lastColumn="0" w:oddVBand="0" w:evenVBand="0" w:oddHBand="0" w:evenHBand="1" w:firstRowFirstColumn="0" w:firstRowLastColumn="0" w:lastRowFirstColumn="0" w:lastRowLastColumn="0"/>
            </w:pPr>
            <w:r>
              <w:t>13,375</w:t>
            </w:r>
          </w:p>
        </w:tc>
        <w:tc>
          <w:tcPr>
            <w:tcW w:w="1814" w:type="dxa"/>
          </w:tcPr>
          <w:p w14:paraId="3634AC19" w14:textId="77777777" w:rsidR="008A408B" w:rsidRDefault="00BB6606">
            <w:pPr>
              <w:cnfStyle w:val="000000010000" w:firstRow="0" w:lastRow="0" w:firstColumn="0" w:lastColumn="0" w:oddVBand="0" w:evenVBand="0" w:oddHBand="0" w:evenHBand="1" w:firstRowFirstColumn="0" w:firstRowLastColumn="0" w:lastRowFirstColumn="0" w:lastRowLastColumn="0"/>
            </w:pPr>
            <w:r>
              <w:t>41</w:t>
            </w:r>
          </w:p>
        </w:tc>
        <w:tc>
          <w:tcPr>
            <w:tcW w:w="1814" w:type="dxa"/>
          </w:tcPr>
          <w:p w14:paraId="1DBB12AD" w14:textId="77777777" w:rsidR="008A408B" w:rsidRDefault="00BB6606">
            <w:pPr>
              <w:cnfStyle w:val="000000010000" w:firstRow="0" w:lastRow="0" w:firstColumn="0" w:lastColumn="0" w:oddVBand="0" w:evenVBand="0" w:oddHBand="0" w:evenHBand="1" w:firstRowFirstColumn="0" w:firstRowLastColumn="0" w:lastRowFirstColumn="0" w:lastRowLastColumn="0"/>
            </w:pPr>
            <w:r>
              <w:t>95</w:t>
            </w:r>
          </w:p>
        </w:tc>
      </w:tr>
      <w:tr w:rsidR="008A408B" w14:paraId="6A2DDEF6"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7FDCD74" w14:textId="77777777" w:rsidR="008A408B" w:rsidRDefault="00BB6606">
            <w:r>
              <w:t>E.Coli (faecal coliforms Confirmed)</w:t>
            </w:r>
          </w:p>
        </w:tc>
        <w:tc>
          <w:tcPr>
            <w:tcW w:w="1814" w:type="dxa"/>
          </w:tcPr>
          <w:p w14:paraId="7EBF9E1F" w14:textId="77777777" w:rsidR="008A408B" w:rsidRDefault="00BB6606">
            <w:pPr>
              <w:cnfStyle w:val="000000100000" w:firstRow="0" w:lastRow="0" w:firstColumn="0" w:lastColumn="0" w:oddVBand="0" w:evenVBand="0" w:oddHBand="1" w:evenHBand="0" w:firstRowFirstColumn="0" w:firstRowLastColumn="0" w:lastRowFirstColumn="0" w:lastRowLastColumn="0"/>
            </w:pPr>
            <w:r>
              <w:t>0 number/100ml</w:t>
            </w:r>
          </w:p>
        </w:tc>
        <w:tc>
          <w:tcPr>
            <w:tcW w:w="1814" w:type="dxa"/>
          </w:tcPr>
          <w:p w14:paraId="18221A4D" w14:textId="77777777" w:rsidR="008A408B" w:rsidRDefault="00BB6606">
            <w:pPr>
              <w:cnfStyle w:val="000000100000" w:firstRow="0" w:lastRow="0" w:firstColumn="0" w:lastColumn="0" w:oddVBand="0" w:evenVBand="0" w:oddHBand="1" w:evenHBand="0" w:firstRowFirstColumn="0" w:firstRowLastColumn="0" w:lastRowFirstColumn="0" w:lastRowLastColumn="0"/>
            </w:pPr>
            <w:r>
              <w:t>13,375</w:t>
            </w:r>
          </w:p>
        </w:tc>
        <w:tc>
          <w:tcPr>
            <w:tcW w:w="1814" w:type="dxa"/>
          </w:tcPr>
          <w:p w14:paraId="6F57CC5E" w14:textId="77777777" w:rsidR="008A408B" w:rsidRDefault="00BB6606">
            <w:pPr>
              <w:cnfStyle w:val="000000100000" w:firstRow="0" w:lastRow="0" w:firstColumn="0" w:lastColumn="0" w:oddVBand="0" w:evenVBand="0" w:oddHBand="1" w:evenHBand="0" w:firstRowFirstColumn="0" w:firstRowLastColumn="0" w:lastRowFirstColumn="0" w:lastRowLastColumn="0"/>
            </w:pPr>
            <w:r>
              <w:t>4</w:t>
            </w:r>
          </w:p>
        </w:tc>
        <w:tc>
          <w:tcPr>
            <w:tcW w:w="1814" w:type="dxa"/>
          </w:tcPr>
          <w:p w14:paraId="16482E88" w14:textId="77777777" w:rsidR="008A408B" w:rsidRDefault="00BB6606">
            <w:pPr>
              <w:cnfStyle w:val="000000100000" w:firstRow="0" w:lastRow="0" w:firstColumn="0" w:lastColumn="0" w:oddVBand="0" w:evenVBand="0" w:oddHBand="1" w:evenHBand="0" w:firstRowFirstColumn="0" w:firstRowLastColumn="0" w:lastRowFirstColumn="0" w:lastRowLastColumn="0"/>
            </w:pPr>
            <w:r>
              <w:t>89</w:t>
            </w:r>
          </w:p>
        </w:tc>
      </w:tr>
      <w:tr w:rsidR="008A408B" w14:paraId="1B92F1EA"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CCF6F1C" w14:textId="77777777" w:rsidR="008A408B" w:rsidRDefault="00BB6606">
            <w:r>
              <w:t>Enterococci (Confirmed)</w:t>
            </w:r>
          </w:p>
        </w:tc>
        <w:tc>
          <w:tcPr>
            <w:tcW w:w="1814" w:type="dxa"/>
          </w:tcPr>
          <w:p w14:paraId="3CE68D04" w14:textId="77777777" w:rsidR="008A408B" w:rsidRDefault="00BB6606">
            <w:pPr>
              <w:cnfStyle w:val="000000010000" w:firstRow="0" w:lastRow="0" w:firstColumn="0" w:lastColumn="0" w:oddVBand="0" w:evenVBand="0" w:oddHBand="0" w:evenHBand="1" w:firstRowFirstColumn="0" w:firstRowLastColumn="0" w:lastRowFirstColumn="0" w:lastRowLastColumn="0"/>
            </w:pPr>
            <w:r>
              <w:t>0 number/100ml</w:t>
            </w:r>
          </w:p>
        </w:tc>
        <w:tc>
          <w:tcPr>
            <w:tcW w:w="1814" w:type="dxa"/>
          </w:tcPr>
          <w:p w14:paraId="73BCB86D" w14:textId="77777777" w:rsidR="008A408B" w:rsidRDefault="00BB6606">
            <w:pPr>
              <w:cnfStyle w:val="000000010000" w:firstRow="0" w:lastRow="0" w:firstColumn="0" w:lastColumn="0" w:oddVBand="0" w:evenVBand="0" w:oddHBand="0" w:evenHBand="1" w:firstRowFirstColumn="0" w:firstRowLastColumn="0" w:lastRowFirstColumn="0" w:lastRowLastColumn="0"/>
            </w:pPr>
            <w:r>
              <w:t>1,314</w:t>
            </w:r>
          </w:p>
        </w:tc>
        <w:tc>
          <w:tcPr>
            <w:tcW w:w="1814" w:type="dxa"/>
          </w:tcPr>
          <w:p w14:paraId="29FC35F8"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4BAF350C"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r>
      <w:tr w:rsidR="008A408B" w14:paraId="3B21220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F576EB4" w14:textId="77777777" w:rsidR="008A408B" w:rsidRDefault="00BB6606">
            <w:r>
              <w:t>Gross Alpha</w:t>
            </w:r>
          </w:p>
        </w:tc>
        <w:tc>
          <w:tcPr>
            <w:tcW w:w="1814" w:type="dxa"/>
          </w:tcPr>
          <w:p w14:paraId="083EE149"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 Bq/l</w:t>
            </w:r>
          </w:p>
        </w:tc>
        <w:tc>
          <w:tcPr>
            <w:tcW w:w="1814" w:type="dxa"/>
          </w:tcPr>
          <w:p w14:paraId="6F556497" w14:textId="77777777" w:rsidR="008A408B" w:rsidRDefault="00BB6606">
            <w:pPr>
              <w:cnfStyle w:val="000000100000" w:firstRow="0" w:lastRow="0" w:firstColumn="0" w:lastColumn="0" w:oddVBand="0" w:evenVBand="0" w:oddHBand="1" w:evenHBand="0" w:firstRowFirstColumn="0" w:firstRowLastColumn="0" w:lastRowFirstColumn="0" w:lastRowLastColumn="0"/>
            </w:pPr>
            <w:r>
              <w:t>9</w:t>
            </w:r>
          </w:p>
        </w:tc>
        <w:tc>
          <w:tcPr>
            <w:tcW w:w="1814" w:type="dxa"/>
          </w:tcPr>
          <w:p w14:paraId="3A00E21A" w14:textId="77777777" w:rsidR="008A408B" w:rsidRDefault="00BB6606">
            <w:pPr>
              <w:cnfStyle w:val="000000100000" w:firstRow="0" w:lastRow="0" w:firstColumn="0" w:lastColumn="0" w:oddVBand="0" w:evenVBand="0" w:oddHBand="1" w:evenHBand="0" w:firstRowFirstColumn="0" w:firstRowLastColumn="0" w:lastRowFirstColumn="0" w:lastRowLastColumn="0"/>
            </w:pPr>
            <w:r>
              <w:t>1</w:t>
            </w:r>
          </w:p>
        </w:tc>
        <w:tc>
          <w:tcPr>
            <w:tcW w:w="1814" w:type="dxa"/>
          </w:tcPr>
          <w:p w14:paraId="4EEED2FD" w14:textId="77777777" w:rsidR="008A408B" w:rsidRDefault="00BB6606">
            <w:pPr>
              <w:cnfStyle w:val="000000100000" w:firstRow="0" w:lastRow="0" w:firstColumn="0" w:lastColumn="0" w:oddVBand="0" w:evenVBand="0" w:oddHBand="1" w:evenHBand="0" w:firstRowFirstColumn="0" w:firstRowLastColumn="0" w:lastRowFirstColumn="0" w:lastRowLastColumn="0"/>
            </w:pPr>
            <w:r>
              <w:t>0.1520</w:t>
            </w:r>
          </w:p>
        </w:tc>
      </w:tr>
      <w:tr w:rsidR="008A408B" w14:paraId="2506132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1244D61" w14:textId="77777777" w:rsidR="008A408B" w:rsidRDefault="00BB6606">
            <w:r>
              <w:t>Iron (Total)</w:t>
            </w:r>
          </w:p>
        </w:tc>
        <w:tc>
          <w:tcPr>
            <w:tcW w:w="1814" w:type="dxa"/>
          </w:tcPr>
          <w:p w14:paraId="68B930FE" w14:textId="77777777" w:rsidR="008A408B" w:rsidRDefault="00BB6606">
            <w:pPr>
              <w:cnfStyle w:val="000000010000" w:firstRow="0" w:lastRow="0" w:firstColumn="0" w:lastColumn="0" w:oddVBand="0" w:evenVBand="0" w:oddHBand="0" w:evenHBand="1" w:firstRowFirstColumn="0" w:firstRowLastColumn="0" w:lastRowFirstColumn="0" w:lastRowLastColumn="0"/>
            </w:pPr>
            <w:r>
              <w:t>200 µg/l</w:t>
            </w:r>
          </w:p>
        </w:tc>
        <w:tc>
          <w:tcPr>
            <w:tcW w:w="1814" w:type="dxa"/>
          </w:tcPr>
          <w:p w14:paraId="2399674E" w14:textId="77777777" w:rsidR="008A408B" w:rsidRDefault="00BB6606">
            <w:pPr>
              <w:cnfStyle w:val="000000010000" w:firstRow="0" w:lastRow="0" w:firstColumn="0" w:lastColumn="0" w:oddVBand="0" w:evenVBand="0" w:oddHBand="0" w:evenHBand="1" w:firstRowFirstColumn="0" w:firstRowLastColumn="0" w:lastRowFirstColumn="0" w:lastRowLastColumn="0"/>
            </w:pPr>
            <w:r>
              <w:t>4,484</w:t>
            </w:r>
          </w:p>
        </w:tc>
        <w:tc>
          <w:tcPr>
            <w:tcW w:w="1814" w:type="dxa"/>
          </w:tcPr>
          <w:p w14:paraId="4F1CD0E9" w14:textId="77777777" w:rsidR="008A408B" w:rsidRDefault="00BB6606">
            <w:pPr>
              <w:cnfStyle w:val="000000010000" w:firstRow="0" w:lastRow="0" w:firstColumn="0" w:lastColumn="0" w:oddVBand="0" w:evenVBand="0" w:oddHBand="0" w:evenHBand="1" w:firstRowFirstColumn="0" w:firstRowLastColumn="0" w:lastRowFirstColumn="0" w:lastRowLastColumn="0"/>
            </w:pPr>
            <w:r>
              <w:t>7</w:t>
            </w:r>
          </w:p>
        </w:tc>
        <w:tc>
          <w:tcPr>
            <w:tcW w:w="1814" w:type="dxa"/>
          </w:tcPr>
          <w:p w14:paraId="1F874F9E" w14:textId="77777777" w:rsidR="008A408B" w:rsidRDefault="00BB6606">
            <w:pPr>
              <w:cnfStyle w:val="000000010000" w:firstRow="0" w:lastRow="0" w:firstColumn="0" w:lastColumn="0" w:oddVBand="0" w:evenVBand="0" w:oddHBand="0" w:evenHBand="1" w:firstRowFirstColumn="0" w:firstRowLastColumn="0" w:lastRowFirstColumn="0" w:lastRowLastColumn="0"/>
            </w:pPr>
            <w:r>
              <w:t>1,495</w:t>
            </w:r>
          </w:p>
        </w:tc>
      </w:tr>
      <w:tr w:rsidR="008A408B" w14:paraId="416DC7DB"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5188B56" w14:textId="77777777" w:rsidR="008A408B" w:rsidRDefault="00BB6606">
            <w:r>
              <w:t>Lead (10 - will apply 25.12.2013)</w:t>
            </w:r>
          </w:p>
        </w:tc>
        <w:tc>
          <w:tcPr>
            <w:tcW w:w="1814" w:type="dxa"/>
          </w:tcPr>
          <w:p w14:paraId="49A664D8" w14:textId="77777777" w:rsidR="008A408B" w:rsidRDefault="00BB6606">
            <w:pPr>
              <w:cnfStyle w:val="000000100000" w:firstRow="0" w:lastRow="0" w:firstColumn="0" w:lastColumn="0" w:oddVBand="0" w:evenVBand="0" w:oddHBand="1" w:evenHBand="0" w:firstRowFirstColumn="0" w:firstRowLastColumn="0" w:lastRowFirstColumn="0" w:lastRowLastColumn="0"/>
            </w:pPr>
            <w:r>
              <w:t>10 µg/l</w:t>
            </w:r>
          </w:p>
        </w:tc>
        <w:tc>
          <w:tcPr>
            <w:tcW w:w="1814" w:type="dxa"/>
          </w:tcPr>
          <w:p w14:paraId="0F777D07" w14:textId="77777777" w:rsidR="008A408B" w:rsidRDefault="00BB6606">
            <w:pPr>
              <w:cnfStyle w:val="000000100000" w:firstRow="0" w:lastRow="0" w:firstColumn="0" w:lastColumn="0" w:oddVBand="0" w:evenVBand="0" w:oddHBand="1" w:evenHBand="0" w:firstRowFirstColumn="0" w:firstRowLastColumn="0" w:lastRowFirstColumn="0" w:lastRowLastColumn="0"/>
            </w:pPr>
            <w:r>
              <w:t>1,325</w:t>
            </w:r>
          </w:p>
        </w:tc>
        <w:tc>
          <w:tcPr>
            <w:tcW w:w="1814" w:type="dxa"/>
          </w:tcPr>
          <w:p w14:paraId="76041EC0" w14:textId="77777777" w:rsidR="008A408B" w:rsidRDefault="00BB6606">
            <w:pPr>
              <w:cnfStyle w:val="000000100000" w:firstRow="0" w:lastRow="0" w:firstColumn="0" w:lastColumn="0" w:oddVBand="0" w:evenVBand="0" w:oddHBand="1" w:evenHBand="0" w:firstRowFirstColumn="0" w:firstRowLastColumn="0" w:lastRowFirstColumn="0" w:lastRowLastColumn="0"/>
            </w:pPr>
            <w:r>
              <w:t>5</w:t>
            </w:r>
          </w:p>
        </w:tc>
        <w:tc>
          <w:tcPr>
            <w:tcW w:w="1814" w:type="dxa"/>
          </w:tcPr>
          <w:p w14:paraId="171CA835" w14:textId="77777777" w:rsidR="008A408B" w:rsidRDefault="00BB6606">
            <w:pPr>
              <w:cnfStyle w:val="000000100000" w:firstRow="0" w:lastRow="0" w:firstColumn="0" w:lastColumn="0" w:oddVBand="0" w:evenVBand="0" w:oddHBand="1" w:evenHBand="0" w:firstRowFirstColumn="0" w:firstRowLastColumn="0" w:lastRowFirstColumn="0" w:lastRowLastColumn="0"/>
            </w:pPr>
            <w:r>
              <w:t>39.6690</w:t>
            </w:r>
          </w:p>
        </w:tc>
      </w:tr>
      <w:tr w:rsidR="008A408B" w14:paraId="785F8E6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B98E4CB" w14:textId="77777777" w:rsidR="008A408B" w:rsidRDefault="00BB6606">
            <w:r>
              <w:t>Manganese (Total)</w:t>
            </w:r>
          </w:p>
        </w:tc>
        <w:tc>
          <w:tcPr>
            <w:tcW w:w="1814" w:type="dxa"/>
          </w:tcPr>
          <w:p w14:paraId="238DF71F" w14:textId="77777777" w:rsidR="008A408B" w:rsidRDefault="00BB6606">
            <w:pPr>
              <w:cnfStyle w:val="000000010000" w:firstRow="0" w:lastRow="0" w:firstColumn="0" w:lastColumn="0" w:oddVBand="0" w:evenVBand="0" w:oddHBand="0" w:evenHBand="1" w:firstRowFirstColumn="0" w:firstRowLastColumn="0" w:lastRowFirstColumn="0" w:lastRowLastColumn="0"/>
            </w:pPr>
            <w:r>
              <w:t>50 µg/l</w:t>
            </w:r>
          </w:p>
        </w:tc>
        <w:tc>
          <w:tcPr>
            <w:tcW w:w="1814" w:type="dxa"/>
          </w:tcPr>
          <w:p w14:paraId="184E1CA8" w14:textId="77777777" w:rsidR="008A408B" w:rsidRDefault="00BB6606">
            <w:pPr>
              <w:cnfStyle w:val="000000010000" w:firstRow="0" w:lastRow="0" w:firstColumn="0" w:lastColumn="0" w:oddVBand="0" w:evenVBand="0" w:oddHBand="0" w:evenHBand="1" w:firstRowFirstColumn="0" w:firstRowLastColumn="0" w:lastRowFirstColumn="0" w:lastRowLastColumn="0"/>
            </w:pPr>
            <w:r>
              <w:t>4,484</w:t>
            </w:r>
          </w:p>
        </w:tc>
        <w:tc>
          <w:tcPr>
            <w:tcW w:w="1814" w:type="dxa"/>
          </w:tcPr>
          <w:p w14:paraId="07AE1BF2"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3D72CE42" w14:textId="77777777" w:rsidR="008A408B" w:rsidRDefault="00BB6606">
            <w:pPr>
              <w:cnfStyle w:val="000000010000" w:firstRow="0" w:lastRow="0" w:firstColumn="0" w:lastColumn="0" w:oddVBand="0" w:evenVBand="0" w:oddHBand="0" w:evenHBand="1" w:firstRowFirstColumn="0" w:firstRowLastColumn="0" w:lastRowFirstColumn="0" w:lastRowLastColumn="0"/>
            </w:pPr>
            <w:r>
              <w:t>185.9000</w:t>
            </w:r>
          </w:p>
        </w:tc>
      </w:tr>
      <w:tr w:rsidR="008A408B" w14:paraId="5C42EB4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E793EA" w14:textId="77777777" w:rsidR="008A408B" w:rsidRDefault="00BB6606">
            <w:r>
              <w:t>Nickel (Total)</w:t>
            </w:r>
          </w:p>
        </w:tc>
        <w:tc>
          <w:tcPr>
            <w:tcW w:w="1814" w:type="dxa"/>
          </w:tcPr>
          <w:p w14:paraId="432220FE" w14:textId="77777777" w:rsidR="008A408B" w:rsidRDefault="00BB6606">
            <w:pPr>
              <w:cnfStyle w:val="000000100000" w:firstRow="0" w:lastRow="0" w:firstColumn="0" w:lastColumn="0" w:oddVBand="0" w:evenVBand="0" w:oddHBand="1" w:evenHBand="0" w:firstRowFirstColumn="0" w:firstRowLastColumn="0" w:lastRowFirstColumn="0" w:lastRowLastColumn="0"/>
            </w:pPr>
            <w:r>
              <w:t>20 µg/l</w:t>
            </w:r>
          </w:p>
        </w:tc>
        <w:tc>
          <w:tcPr>
            <w:tcW w:w="1814" w:type="dxa"/>
          </w:tcPr>
          <w:p w14:paraId="0F5897D4" w14:textId="77777777" w:rsidR="008A408B" w:rsidRDefault="00BB6606">
            <w:pPr>
              <w:cnfStyle w:val="000000100000" w:firstRow="0" w:lastRow="0" w:firstColumn="0" w:lastColumn="0" w:oddVBand="0" w:evenVBand="0" w:oddHBand="1" w:evenHBand="0" w:firstRowFirstColumn="0" w:firstRowLastColumn="0" w:lastRowFirstColumn="0" w:lastRowLastColumn="0"/>
            </w:pPr>
            <w:r>
              <w:t>1,320</w:t>
            </w:r>
          </w:p>
        </w:tc>
        <w:tc>
          <w:tcPr>
            <w:tcW w:w="1814" w:type="dxa"/>
          </w:tcPr>
          <w:p w14:paraId="54C5548A" w14:textId="77777777" w:rsidR="008A408B" w:rsidRDefault="00BB6606">
            <w:pPr>
              <w:cnfStyle w:val="000000100000" w:firstRow="0" w:lastRow="0" w:firstColumn="0" w:lastColumn="0" w:oddVBand="0" w:evenVBand="0" w:oddHBand="1" w:evenHBand="0" w:firstRowFirstColumn="0" w:firstRowLastColumn="0" w:lastRowFirstColumn="0" w:lastRowLastColumn="0"/>
            </w:pPr>
            <w:r>
              <w:t>6</w:t>
            </w:r>
          </w:p>
        </w:tc>
        <w:tc>
          <w:tcPr>
            <w:tcW w:w="1814" w:type="dxa"/>
          </w:tcPr>
          <w:p w14:paraId="314918A3" w14:textId="77777777" w:rsidR="008A408B" w:rsidRDefault="00BB6606">
            <w:pPr>
              <w:cnfStyle w:val="000000100000" w:firstRow="0" w:lastRow="0" w:firstColumn="0" w:lastColumn="0" w:oddVBand="0" w:evenVBand="0" w:oddHBand="1" w:evenHBand="0" w:firstRowFirstColumn="0" w:firstRowLastColumn="0" w:lastRowFirstColumn="0" w:lastRowLastColumn="0"/>
            </w:pPr>
            <w:r>
              <w:t>299.8300</w:t>
            </w:r>
          </w:p>
        </w:tc>
      </w:tr>
      <w:tr w:rsidR="008A408B" w14:paraId="5A7C07B5"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E48AFE7" w14:textId="77777777" w:rsidR="008A408B" w:rsidRDefault="00BB6606">
            <w:r>
              <w:t>Turbidity</w:t>
            </w:r>
          </w:p>
        </w:tc>
        <w:tc>
          <w:tcPr>
            <w:tcW w:w="1814" w:type="dxa"/>
          </w:tcPr>
          <w:p w14:paraId="1590F1BC" w14:textId="77777777" w:rsidR="008A408B" w:rsidRDefault="00BB6606">
            <w:pPr>
              <w:cnfStyle w:val="000000010000" w:firstRow="0" w:lastRow="0" w:firstColumn="0" w:lastColumn="0" w:oddVBand="0" w:evenVBand="0" w:oddHBand="0" w:evenHBand="1" w:firstRowFirstColumn="0" w:firstRowLastColumn="0" w:lastRowFirstColumn="0" w:lastRowLastColumn="0"/>
            </w:pPr>
            <w:r>
              <w:t>1 NTU</w:t>
            </w:r>
          </w:p>
        </w:tc>
        <w:tc>
          <w:tcPr>
            <w:tcW w:w="1814" w:type="dxa"/>
          </w:tcPr>
          <w:p w14:paraId="74967157" w14:textId="77777777" w:rsidR="008A408B" w:rsidRDefault="00BB6606">
            <w:pPr>
              <w:cnfStyle w:val="000000010000" w:firstRow="0" w:lastRow="0" w:firstColumn="0" w:lastColumn="0" w:oddVBand="0" w:evenVBand="0" w:oddHBand="0" w:evenHBand="1" w:firstRowFirstColumn="0" w:firstRowLastColumn="0" w:lastRowFirstColumn="0" w:lastRowLastColumn="0"/>
            </w:pPr>
            <w:r>
              <w:t>5,058</w:t>
            </w:r>
          </w:p>
        </w:tc>
        <w:tc>
          <w:tcPr>
            <w:tcW w:w="1814" w:type="dxa"/>
          </w:tcPr>
          <w:p w14:paraId="4A8711B6" w14:textId="77777777" w:rsidR="008A408B" w:rsidRDefault="00BB6606">
            <w:pPr>
              <w:cnfStyle w:val="000000010000" w:firstRow="0" w:lastRow="0" w:firstColumn="0" w:lastColumn="0" w:oddVBand="0" w:evenVBand="0" w:oddHBand="0" w:evenHBand="1" w:firstRowFirstColumn="0" w:firstRowLastColumn="0" w:lastRowFirstColumn="0" w:lastRowLastColumn="0"/>
            </w:pPr>
            <w:r>
              <w:t>17</w:t>
            </w:r>
          </w:p>
        </w:tc>
        <w:tc>
          <w:tcPr>
            <w:tcW w:w="1814" w:type="dxa"/>
          </w:tcPr>
          <w:p w14:paraId="3ABF5DBE" w14:textId="77777777" w:rsidR="008A408B" w:rsidRDefault="00BB6606">
            <w:pPr>
              <w:cnfStyle w:val="000000010000" w:firstRow="0" w:lastRow="0" w:firstColumn="0" w:lastColumn="0" w:oddVBand="0" w:evenVBand="0" w:oddHBand="0" w:evenHBand="1" w:firstRowFirstColumn="0" w:firstRowLastColumn="0" w:lastRowFirstColumn="0" w:lastRowLastColumn="0"/>
            </w:pPr>
            <w:r>
              <w:t>2.7300</w:t>
            </w:r>
          </w:p>
        </w:tc>
      </w:tr>
    </w:tbl>
    <w:p w14:paraId="634081BE" w14:textId="77777777" w:rsidR="008A408B" w:rsidRDefault="008A408B"/>
    <w:p w14:paraId="3CBE51CE" w14:textId="77777777" w:rsidR="008A408B" w:rsidRDefault="00BB6606">
      <w:pPr>
        <w:pStyle w:val="BodyText"/>
      </w:pPr>
      <w:r>
        <w:t>The summary shows that non-compliance is restricted to a small group of determinands: microbiological indicators (coliform bacteria, Escherichia coli and enterococci), turbidity, certain aesthetic or operational metals (aluminium, iron and manganese), lead and nickel at consumer taps, and a single gross alpha screening exceedance. All other determinands listed in Appendix A comply fully with their statutory limits.</w:t>
      </w:r>
    </w:p>
    <w:p w14:paraId="6C55285F" w14:textId="77777777" w:rsidR="008A408B" w:rsidRDefault="00BB6606">
      <w:pPr>
        <w:pStyle w:val="Heading2"/>
      </w:pPr>
      <w:bookmarkStart w:id="6" w:name="_Toc216890781"/>
      <w:r>
        <w:t>4.2 Microbiological determinands</w:t>
      </w:r>
      <w:bookmarkEnd w:id="6"/>
    </w:p>
    <w:p w14:paraId="19FAAADE" w14:textId="77777777" w:rsidR="008A408B" w:rsidRDefault="00BB6606">
      <w:pPr>
        <w:pStyle w:val="BodyText"/>
      </w:pPr>
      <w:r>
        <w:t>Microbiological performance is a primary public health concern. For coliform bacteria, E. coli and enterococci the PCV is 0 number/100 ml, so any detection constitutes non-compliance at the sample level. The dataset includes 13,375 samples for coliform bacteria and E. coli and 1,314 samples for enterococci.</w:t>
      </w:r>
    </w:p>
    <w:p w14:paraId="4079BEEB" w14:textId="77777777" w:rsidR="008A408B" w:rsidRDefault="00BB6606">
      <w:pPr>
        <w:pStyle w:val="BodyText"/>
      </w:pPr>
      <w:r>
        <w:t>Coliform bacteria failures (41 out of 13,375 samples) are scattered throughout the year, with a small number of pronounced spikes indicating localised contamination or sampling events rather than sustained problems.</w:t>
      </w:r>
    </w:p>
    <w:p w14:paraId="199E2706" w14:textId="77777777" w:rsidR="008A408B" w:rsidRDefault="00BB6606">
      <w:r>
        <w:rPr>
          <w:noProof/>
        </w:rPr>
        <w:lastRenderedPageBreak/>
        <w:drawing>
          <wp:inline distT="0" distB="0" distL="0" distR="0" wp14:anchorId="2BAEF4C5" wp14:editId="71F10666">
            <wp:extent cx="5760000" cy="345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iform_timeseries.png"/>
                    <pic:cNvPicPr/>
                  </pic:nvPicPr>
                  <pic:blipFill>
                    <a:blip r:embed="rId8"/>
                    <a:stretch>
                      <a:fillRect/>
                    </a:stretch>
                  </pic:blipFill>
                  <pic:spPr>
                    <a:xfrm>
                      <a:off x="0" y="0"/>
                      <a:ext cx="5760000" cy="3456000"/>
                    </a:xfrm>
                    <a:prstGeom prst="rect">
                      <a:avLst/>
                    </a:prstGeom>
                  </pic:spPr>
                </pic:pic>
              </a:graphicData>
            </a:graphic>
          </wp:inline>
        </w:drawing>
      </w:r>
    </w:p>
    <w:p w14:paraId="634BC900" w14:textId="1FF1E243" w:rsidR="008A408B" w:rsidRDefault="00BB6606">
      <w:pPr>
        <w:pStyle w:val="Caption"/>
      </w:pPr>
      <w:bookmarkStart w:id="7" w:name="_Toc216890789"/>
      <w:r>
        <w:t xml:space="preserve">Figure </w:t>
      </w:r>
      <w:r>
        <w:fldChar w:fldCharType="begin"/>
      </w:r>
      <w:r>
        <w:instrText>SEQ Figure \* ARABIC</w:instrText>
      </w:r>
      <w:r>
        <w:fldChar w:fldCharType="separate"/>
      </w:r>
      <w:r w:rsidR="00A110C2">
        <w:rPr>
          <w:noProof/>
        </w:rPr>
        <w:t>1</w:t>
      </w:r>
      <w:r>
        <w:fldChar w:fldCharType="end"/>
      </w:r>
      <w:r>
        <w:t xml:space="preserve"> – Coliform bacteria time series at consumer taps (PCV 0 number/100 ml).</w:t>
      </w:r>
      <w:bookmarkEnd w:id="7"/>
    </w:p>
    <w:p w14:paraId="6D6AEB33" w14:textId="77777777" w:rsidR="008A408B" w:rsidRDefault="00BB6606">
      <w:pPr>
        <w:pStyle w:val="BodyText"/>
      </w:pPr>
      <w:r>
        <w:t>Spatial patterns of coliform exceedance are illustrated in Figure 2, which maps failure rates by LSOA. Almost all LSOAs show very low exceedance fractions, typically well below 0.1, with a few small clusters approaching 0.2–0.4 where monitoring density is often low. This supports the view that microbiological non-compliance is restricted to isolated locations.</w:t>
      </w:r>
    </w:p>
    <w:p w14:paraId="39CDFA70" w14:textId="77777777" w:rsidR="008A408B" w:rsidRDefault="00BB6606">
      <w:r>
        <w:rPr>
          <w:noProof/>
        </w:rPr>
        <w:drawing>
          <wp:inline distT="0" distB="0" distL="0" distR="0" wp14:anchorId="468F7948" wp14:editId="092C8D4F">
            <wp:extent cx="5760000" cy="345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iform_exceedance_rate_by_lsoa_map.png"/>
                    <pic:cNvPicPr/>
                  </pic:nvPicPr>
                  <pic:blipFill>
                    <a:blip r:embed="rId9"/>
                    <a:stretch>
                      <a:fillRect/>
                    </a:stretch>
                  </pic:blipFill>
                  <pic:spPr>
                    <a:xfrm>
                      <a:off x="0" y="0"/>
                      <a:ext cx="5760000" cy="3456000"/>
                    </a:xfrm>
                    <a:prstGeom prst="rect">
                      <a:avLst/>
                    </a:prstGeom>
                  </pic:spPr>
                </pic:pic>
              </a:graphicData>
            </a:graphic>
          </wp:inline>
        </w:drawing>
      </w:r>
    </w:p>
    <w:p w14:paraId="2E0D7EB8" w14:textId="3CED3173" w:rsidR="008A408B" w:rsidRDefault="00BB6606">
      <w:pPr>
        <w:pStyle w:val="Caption"/>
      </w:pPr>
      <w:bookmarkStart w:id="8" w:name="_Toc216890790"/>
      <w:r>
        <w:t xml:space="preserve">Figure </w:t>
      </w:r>
      <w:r>
        <w:fldChar w:fldCharType="begin"/>
      </w:r>
      <w:r>
        <w:instrText>SEQ Figure \* ARABIC</w:instrText>
      </w:r>
      <w:r>
        <w:fldChar w:fldCharType="separate"/>
      </w:r>
      <w:r w:rsidR="00A110C2">
        <w:rPr>
          <w:noProof/>
        </w:rPr>
        <w:t>2</w:t>
      </w:r>
      <w:r>
        <w:fldChar w:fldCharType="end"/>
      </w:r>
      <w:r>
        <w:t xml:space="preserve"> – Coliform bacteria exceedance rate by LSOA, 2022 (capped at 0.5 failures/total samples).</w:t>
      </w:r>
      <w:bookmarkEnd w:id="8"/>
    </w:p>
    <w:p w14:paraId="56C31F20" w14:textId="77777777" w:rsidR="008A408B" w:rsidRDefault="00BB6606">
      <w:pPr>
        <w:pStyle w:val="BodyText"/>
      </w:pPr>
      <w:r>
        <w:lastRenderedPageBreak/>
        <w:t>E. coli results are overwhelmingly compliant: only four failures are observed out of 13,375 samples. As shown in Figure 3, three discrete events are visible, including one high outlier around late March (approximately 90 number/100 ml). These incidents warrant incident-level review but do not indicate systemic treatment breakdown.</w:t>
      </w:r>
    </w:p>
    <w:p w14:paraId="168DF701" w14:textId="77777777" w:rsidR="008A408B" w:rsidRDefault="00BB6606">
      <w:r>
        <w:rPr>
          <w:noProof/>
        </w:rPr>
        <w:drawing>
          <wp:inline distT="0" distB="0" distL="0" distR="0" wp14:anchorId="0D35D47D" wp14:editId="65256925">
            <wp:extent cx="5760000" cy="3456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oli_timeseries.png"/>
                    <pic:cNvPicPr/>
                  </pic:nvPicPr>
                  <pic:blipFill>
                    <a:blip r:embed="rId10"/>
                    <a:stretch>
                      <a:fillRect/>
                    </a:stretch>
                  </pic:blipFill>
                  <pic:spPr>
                    <a:xfrm>
                      <a:off x="0" y="0"/>
                      <a:ext cx="5760000" cy="3456000"/>
                    </a:xfrm>
                    <a:prstGeom prst="rect">
                      <a:avLst/>
                    </a:prstGeom>
                  </pic:spPr>
                </pic:pic>
              </a:graphicData>
            </a:graphic>
          </wp:inline>
        </w:drawing>
      </w:r>
    </w:p>
    <w:p w14:paraId="5F4995D0" w14:textId="1EE97543" w:rsidR="008A408B" w:rsidRDefault="00BB6606">
      <w:pPr>
        <w:pStyle w:val="Caption"/>
      </w:pPr>
      <w:bookmarkStart w:id="9" w:name="_Toc216890791"/>
      <w:r>
        <w:t xml:space="preserve">Figure </w:t>
      </w:r>
      <w:r>
        <w:fldChar w:fldCharType="begin"/>
      </w:r>
      <w:r>
        <w:instrText>SEQ Figure \* ARABIC</w:instrText>
      </w:r>
      <w:r>
        <w:fldChar w:fldCharType="separate"/>
      </w:r>
      <w:r w:rsidR="00A110C2">
        <w:rPr>
          <w:noProof/>
        </w:rPr>
        <w:t>3</w:t>
      </w:r>
      <w:r>
        <w:fldChar w:fldCharType="end"/>
      </w:r>
      <w:r>
        <w:t xml:space="preserve"> – E. coli time series at consumer taps (PCV 0 number/100 ml).</w:t>
      </w:r>
      <w:bookmarkEnd w:id="9"/>
    </w:p>
    <w:p w14:paraId="25052C19" w14:textId="77777777" w:rsidR="008A408B" w:rsidRDefault="00BB6606">
      <w:pPr>
        <w:pStyle w:val="BodyText"/>
      </w:pPr>
      <w:r>
        <w:t>Enterococci monitoring shows a single low-level failure (1 number/100 ml) within 1,314 samples. Figure 4 confirms that this was an isolated event, consistent with a transient contamination or sampling artefact rather than a persistent faecal contamination issue.</w:t>
      </w:r>
    </w:p>
    <w:p w14:paraId="52798543" w14:textId="77777777" w:rsidR="008A408B" w:rsidRDefault="00BB6606">
      <w:r>
        <w:rPr>
          <w:noProof/>
        </w:rPr>
        <w:drawing>
          <wp:inline distT="0" distB="0" distL="0" distR="0" wp14:anchorId="673F90F2" wp14:editId="0CA89252">
            <wp:extent cx="5760000" cy="3456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terococci_timeseries.png"/>
                    <pic:cNvPicPr/>
                  </pic:nvPicPr>
                  <pic:blipFill>
                    <a:blip r:embed="rId11"/>
                    <a:stretch>
                      <a:fillRect/>
                    </a:stretch>
                  </pic:blipFill>
                  <pic:spPr>
                    <a:xfrm>
                      <a:off x="0" y="0"/>
                      <a:ext cx="5760000" cy="3456000"/>
                    </a:xfrm>
                    <a:prstGeom prst="rect">
                      <a:avLst/>
                    </a:prstGeom>
                  </pic:spPr>
                </pic:pic>
              </a:graphicData>
            </a:graphic>
          </wp:inline>
        </w:drawing>
      </w:r>
    </w:p>
    <w:p w14:paraId="1AFA2E70" w14:textId="177BCE59" w:rsidR="008A408B" w:rsidRDefault="00BB6606">
      <w:pPr>
        <w:pStyle w:val="Caption"/>
      </w:pPr>
      <w:bookmarkStart w:id="10" w:name="_Toc216890792"/>
      <w:r>
        <w:lastRenderedPageBreak/>
        <w:t xml:space="preserve">Figure </w:t>
      </w:r>
      <w:r>
        <w:fldChar w:fldCharType="begin"/>
      </w:r>
      <w:r>
        <w:instrText>SEQ Figure \* ARABIC</w:instrText>
      </w:r>
      <w:r>
        <w:fldChar w:fldCharType="separate"/>
      </w:r>
      <w:r w:rsidR="00A110C2">
        <w:rPr>
          <w:noProof/>
        </w:rPr>
        <w:t>4</w:t>
      </w:r>
      <w:r>
        <w:fldChar w:fldCharType="end"/>
      </w:r>
      <w:r>
        <w:t xml:space="preserve"> – Enterococci time series at consumer taps (PCV 0 number/100 ml).</w:t>
      </w:r>
      <w:bookmarkEnd w:id="10"/>
    </w:p>
    <w:p w14:paraId="0AD44307" w14:textId="77777777" w:rsidR="008A408B" w:rsidRDefault="00BB6606">
      <w:pPr>
        <w:pStyle w:val="Heading2"/>
      </w:pPr>
      <w:bookmarkStart w:id="11" w:name="_Toc216890782"/>
      <w:r>
        <w:t>4.3 Turbidity and aesthetic/operational metals</w:t>
      </w:r>
      <w:bookmarkEnd w:id="11"/>
    </w:p>
    <w:p w14:paraId="0C1C09D6" w14:textId="77777777" w:rsidR="008A408B" w:rsidRDefault="00BB6606">
      <w:pPr>
        <w:pStyle w:val="BodyText"/>
      </w:pPr>
      <w:r>
        <w:t>Operational parameters such as turbidity and metals (aluminium, iron and manganese) are sensitive indicators of treatment performance and distribution system condition. While exceedances mainly affect appearance and customer acceptability, high values can correlate with particle breakthrough and microbiological risk if not well controlled.</w:t>
      </w:r>
    </w:p>
    <w:p w14:paraId="2AB20340" w14:textId="77777777" w:rsidR="008A408B" w:rsidRDefault="00BB6606">
      <w:pPr>
        <w:pStyle w:val="BodyText"/>
      </w:pPr>
      <w:r>
        <w:t>Turbidity exhibits generally low values, with most results between about 0.05 and 0.4 NTU. The PCV is 1 NTU. Figure 5 shows infrequent exceedances above this limit (17 out of 5,058 samples) and a small number of higher outliers up to approximately 2.7 NTU. These peaks are scattered through the year, suggesting short-lived local disturbances such as mains operations, flushing or filter backwash carry-over.</w:t>
      </w:r>
    </w:p>
    <w:p w14:paraId="0A33840C" w14:textId="77777777" w:rsidR="008A408B" w:rsidRDefault="00BB6606">
      <w:r>
        <w:rPr>
          <w:noProof/>
        </w:rPr>
        <w:drawing>
          <wp:inline distT="0" distB="0" distL="0" distR="0" wp14:anchorId="3A0217AD" wp14:editId="7D53110D">
            <wp:extent cx="5760000" cy="345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rbidity_timeseries.png"/>
                    <pic:cNvPicPr/>
                  </pic:nvPicPr>
                  <pic:blipFill>
                    <a:blip r:embed="rId12"/>
                    <a:stretch>
                      <a:fillRect/>
                    </a:stretch>
                  </pic:blipFill>
                  <pic:spPr>
                    <a:xfrm>
                      <a:off x="0" y="0"/>
                      <a:ext cx="5760000" cy="3456000"/>
                    </a:xfrm>
                    <a:prstGeom prst="rect">
                      <a:avLst/>
                    </a:prstGeom>
                  </pic:spPr>
                </pic:pic>
              </a:graphicData>
            </a:graphic>
          </wp:inline>
        </w:drawing>
      </w:r>
    </w:p>
    <w:p w14:paraId="755D7302" w14:textId="68376B25" w:rsidR="008A408B" w:rsidRDefault="00BB6606">
      <w:pPr>
        <w:pStyle w:val="Caption"/>
      </w:pPr>
      <w:bookmarkStart w:id="12" w:name="_Toc216890793"/>
      <w:r>
        <w:t xml:space="preserve">Figure </w:t>
      </w:r>
      <w:r>
        <w:fldChar w:fldCharType="begin"/>
      </w:r>
      <w:r>
        <w:instrText>SEQ Figure \* ARABIC</w:instrText>
      </w:r>
      <w:r>
        <w:fldChar w:fldCharType="separate"/>
      </w:r>
      <w:r w:rsidR="00A110C2">
        <w:rPr>
          <w:noProof/>
        </w:rPr>
        <w:t>5</w:t>
      </w:r>
      <w:r>
        <w:fldChar w:fldCharType="end"/>
      </w:r>
      <w:r>
        <w:t xml:space="preserve"> – Turbidity time series with UK PCV limit of 1 NTU.</w:t>
      </w:r>
      <w:bookmarkEnd w:id="12"/>
    </w:p>
    <w:p w14:paraId="1D120BD7" w14:textId="77777777" w:rsidR="008A408B" w:rsidRDefault="00BB6606">
      <w:pPr>
        <w:pStyle w:val="BodyText"/>
      </w:pPr>
      <w:r>
        <w:t>Aluminium performance is generally good, but the compliance summary records two failures out of 4,464 samples against the 200 µg/l PCV. Figure 6 reveals a distinct mid-year period (approximately March to July) with elevated aluminium concentrations and several results approaching or exceeding the PCV, including one value slightly above 250 µg/l. After August, levels return to a low baseline, implying that process conditions at one or more treatment works were temporarily sub-optimal during that period.</w:t>
      </w:r>
    </w:p>
    <w:p w14:paraId="585CF12C" w14:textId="77777777" w:rsidR="008A408B" w:rsidRDefault="00BB6606">
      <w:r>
        <w:rPr>
          <w:noProof/>
        </w:rPr>
        <w:lastRenderedPageBreak/>
        <w:drawing>
          <wp:inline distT="0" distB="0" distL="0" distR="0" wp14:anchorId="76C20B51" wp14:editId="0D391C56">
            <wp:extent cx="5760000" cy="3456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uminium_timeseries.png"/>
                    <pic:cNvPicPr/>
                  </pic:nvPicPr>
                  <pic:blipFill>
                    <a:blip r:embed="rId13"/>
                    <a:stretch>
                      <a:fillRect/>
                    </a:stretch>
                  </pic:blipFill>
                  <pic:spPr>
                    <a:xfrm>
                      <a:off x="0" y="0"/>
                      <a:ext cx="5760000" cy="3456000"/>
                    </a:xfrm>
                    <a:prstGeom prst="rect">
                      <a:avLst/>
                    </a:prstGeom>
                  </pic:spPr>
                </pic:pic>
              </a:graphicData>
            </a:graphic>
          </wp:inline>
        </w:drawing>
      </w:r>
    </w:p>
    <w:p w14:paraId="009D1C6D" w14:textId="49DA369C" w:rsidR="008A408B" w:rsidRDefault="00BB6606">
      <w:pPr>
        <w:pStyle w:val="Caption"/>
      </w:pPr>
      <w:bookmarkStart w:id="13" w:name="_Toc216890794"/>
      <w:r>
        <w:t xml:space="preserve">Figure </w:t>
      </w:r>
      <w:r>
        <w:fldChar w:fldCharType="begin"/>
      </w:r>
      <w:r>
        <w:instrText>SEQ Figure \* ARABIC</w:instrText>
      </w:r>
      <w:r>
        <w:fldChar w:fldCharType="separate"/>
      </w:r>
      <w:r w:rsidR="00A110C2">
        <w:rPr>
          <w:noProof/>
        </w:rPr>
        <w:t>6</w:t>
      </w:r>
      <w:r>
        <w:fldChar w:fldCharType="end"/>
      </w:r>
      <w:r>
        <w:t xml:space="preserve"> – Aluminium time series with PCV 200 µg/l.</w:t>
      </w:r>
      <w:bookmarkEnd w:id="13"/>
    </w:p>
    <w:p w14:paraId="2658233E" w14:textId="77777777" w:rsidR="008A408B" w:rsidRDefault="00BB6606">
      <w:pPr>
        <w:pStyle w:val="BodyText"/>
      </w:pPr>
      <w:r>
        <w:t>Iron results are predominantly below 80 µg/l, yet seven samples out of 4,484 exceed the 200 µg/l PCV. Figure 7 shows sporadic high events during May–June, August and late in the year. One extreme outlier exceeds 1,400 µg/l, indicative of significant deposit mobilisation or disturbance in local iron pipework or storage assets. The absence of sustained high background levels suggests that these are distribution-side rather than treatment works problems.</w:t>
      </w:r>
    </w:p>
    <w:p w14:paraId="1E4CCA5B" w14:textId="77777777" w:rsidR="008A408B" w:rsidRDefault="00BB6606">
      <w:r>
        <w:rPr>
          <w:noProof/>
        </w:rPr>
        <w:drawing>
          <wp:inline distT="0" distB="0" distL="0" distR="0" wp14:anchorId="6300D719" wp14:editId="3248BB57">
            <wp:extent cx="5760000" cy="345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on_timeseries.png"/>
                    <pic:cNvPicPr/>
                  </pic:nvPicPr>
                  <pic:blipFill>
                    <a:blip r:embed="rId14"/>
                    <a:stretch>
                      <a:fillRect/>
                    </a:stretch>
                  </pic:blipFill>
                  <pic:spPr>
                    <a:xfrm>
                      <a:off x="0" y="0"/>
                      <a:ext cx="5760000" cy="3456000"/>
                    </a:xfrm>
                    <a:prstGeom prst="rect">
                      <a:avLst/>
                    </a:prstGeom>
                  </pic:spPr>
                </pic:pic>
              </a:graphicData>
            </a:graphic>
          </wp:inline>
        </w:drawing>
      </w:r>
    </w:p>
    <w:p w14:paraId="02FBD952" w14:textId="476AD48A" w:rsidR="008A408B" w:rsidRDefault="00BB6606">
      <w:pPr>
        <w:pStyle w:val="Caption"/>
      </w:pPr>
      <w:bookmarkStart w:id="14" w:name="_Toc216890795"/>
      <w:r>
        <w:t xml:space="preserve">Figure </w:t>
      </w:r>
      <w:r>
        <w:fldChar w:fldCharType="begin"/>
      </w:r>
      <w:r>
        <w:instrText>SEQ Figure \* ARABIC</w:instrText>
      </w:r>
      <w:r>
        <w:fldChar w:fldCharType="separate"/>
      </w:r>
      <w:r w:rsidR="00A110C2">
        <w:rPr>
          <w:noProof/>
        </w:rPr>
        <w:t>7</w:t>
      </w:r>
      <w:r>
        <w:fldChar w:fldCharType="end"/>
      </w:r>
      <w:r>
        <w:t xml:space="preserve"> – Iron time series with PCV 200 µg/l.</w:t>
      </w:r>
      <w:bookmarkEnd w:id="14"/>
    </w:p>
    <w:p w14:paraId="12CCC8DD" w14:textId="77777777" w:rsidR="008A408B" w:rsidRDefault="00BB6606">
      <w:pPr>
        <w:pStyle w:val="BodyText"/>
      </w:pPr>
      <w:r>
        <w:lastRenderedPageBreak/>
        <w:t>Manganese concentrations are mostly between about 0.5 and 6 µg/l, well below the 50 µg/l PCV. Only two failures occur among 4,484 samples. Figure 8 highlights a small number of pronounced spikes, including a peak around 185 µg/l in late June–July and another high result near 125 µg/l. These are consistent with localised deposit mobilisation in low-turnover mains or reservoirs.</w:t>
      </w:r>
    </w:p>
    <w:p w14:paraId="55428C9B" w14:textId="77777777" w:rsidR="008A408B" w:rsidRDefault="00BB6606">
      <w:r>
        <w:rPr>
          <w:noProof/>
        </w:rPr>
        <w:drawing>
          <wp:inline distT="0" distB="0" distL="0" distR="0" wp14:anchorId="2B47C99B" wp14:editId="7C0E0058">
            <wp:extent cx="5760000" cy="345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ganese_timeseries.png"/>
                    <pic:cNvPicPr/>
                  </pic:nvPicPr>
                  <pic:blipFill>
                    <a:blip r:embed="rId15"/>
                    <a:stretch>
                      <a:fillRect/>
                    </a:stretch>
                  </pic:blipFill>
                  <pic:spPr>
                    <a:xfrm>
                      <a:off x="0" y="0"/>
                      <a:ext cx="5760000" cy="3456000"/>
                    </a:xfrm>
                    <a:prstGeom prst="rect">
                      <a:avLst/>
                    </a:prstGeom>
                  </pic:spPr>
                </pic:pic>
              </a:graphicData>
            </a:graphic>
          </wp:inline>
        </w:drawing>
      </w:r>
    </w:p>
    <w:p w14:paraId="751905FC" w14:textId="6760483A" w:rsidR="008A408B" w:rsidRDefault="00BB6606">
      <w:pPr>
        <w:pStyle w:val="Caption"/>
      </w:pPr>
      <w:bookmarkStart w:id="15" w:name="_Toc216890796"/>
      <w:r>
        <w:t xml:space="preserve">Figure </w:t>
      </w:r>
      <w:r>
        <w:fldChar w:fldCharType="begin"/>
      </w:r>
      <w:r>
        <w:instrText>SEQ Figure \* ARABIC</w:instrText>
      </w:r>
      <w:r>
        <w:fldChar w:fldCharType="separate"/>
      </w:r>
      <w:r w:rsidR="00A110C2">
        <w:rPr>
          <w:noProof/>
        </w:rPr>
        <w:t>8</w:t>
      </w:r>
      <w:r>
        <w:fldChar w:fldCharType="end"/>
      </w:r>
      <w:r>
        <w:t xml:space="preserve"> – Manganese time series with PCV 50 µg/l.</w:t>
      </w:r>
      <w:bookmarkEnd w:id="15"/>
    </w:p>
    <w:p w14:paraId="5C079DD0" w14:textId="77777777" w:rsidR="008A408B" w:rsidRDefault="00BB6606">
      <w:pPr>
        <w:pStyle w:val="Heading2"/>
      </w:pPr>
      <w:bookmarkStart w:id="16" w:name="_Toc216890783"/>
      <w:r>
        <w:t>4.4 Consumer tap metals: lead and nickel</w:t>
      </w:r>
      <w:bookmarkEnd w:id="16"/>
    </w:p>
    <w:p w14:paraId="2B3E2BC6" w14:textId="77777777" w:rsidR="008A408B" w:rsidRDefault="00BB6606">
      <w:pPr>
        <w:pStyle w:val="BodyText"/>
      </w:pPr>
      <w:r>
        <w:t>Lead and nickel are primarily associated with premise and distribution pipework materials rather than treatment processes. Compliance performance is therefore strongly influenced by plumbing configuration, stagnation and asset replacement programmes.</w:t>
      </w:r>
    </w:p>
    <w:p w14:paraId="0B222466" w14:textId="77777777" w:rsidR="008A408B" w:rsidRDefault="00BB6606">
      <w:pPr>
        <w:pStyle w:val="BodyText"/>
      </w:pPr>
      <w:r>
        <w:t>Lead exhibits very low concentrations for the majority of samples (typically below 2 µg/l). Five failures are recorded out of 1,325 samples against the 10 µg/l PCV. Figure 9 shows isolated exceedances spread across the year, including one high outlier approaching 40 µg/l in late autumn. The pattern indicates premise-specific plumbing or occasional stagnation rather than a systemic issue.</w:t>
      </w:r>
    </w:p>
    <w:p w14:paraId="37DB0BE3" w14:textId="77777777" w:rsidR="008A408B" w:rsidRDefault="00BB6606">
      <w:r>
        <w:rPr>
          <w:noProof/>
        </w:rPr>
        <w:lastRenderedPageBreak/>
        <w:drawing>
          <wp:inline distT="0" distB="0" distL="0" distR="0" wp14:anchorId="40302349" wp14:editId="11C66FFA">
            <wp:extent cx="5760000" cy="34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timeseries.png"/>
                    <pic:cNvPicPr/>
                  </pic:nvPicPr>
                  <pic:blipFill>
                    <a:blip r:embed="rId16"/>
                    <a:stretch>
                      <a:fillRect/>
                    </a:stretch>
                  </pic:blipFill>
                  <pic:spPr>
                    <a:xfrm>
                      <a:off x="0" y="0"/>
                      <a:ext cx="5760000" cy="3456000"/>
                    </a:xfrm>
                    <a:prstGeom prst="rect">
                      <a:avLst/>
                    </a:prstGeom>
                  </pic:spPr>
                </pic:pic>
              </a:graphicData>
            </a:graphic>
          </wp:inline>
        </w:drawing>
      </w:r>
    </w:p>
    <w:p w14:paraId="6963CB18" w14:textId="237AEB04" w:rsidR="008A408B" w:rsidRDefault="00BB6606">
      <w:pPr>
        <w:pStyle w:val="Caption"/>
      </w:pPr>
      <w:bookmarkStart w:id="17" w:name="_Toc216890797"/>
      <w:r>
        <w:t xml:space="preserve">Figure </w:t>
      </w:r>
      <w:r>
        <w:fldChar w:fldCharType="begin"/>
      </w:r>
      <w:r>
        <w:instrText>SEQ Figure \* ARABIC</w:instrText>
      </w:r>
      <w:r>
        <w:fldChar w:fldCharType="separate"/>
      </w:r>
      <w:r w:rsidR="00A110C2">
        <w:rPr>
          <w:noProof/>
        </w:rPr>
        <w:t>9</w:t>
      </w:r>
      <w:r>
        <w:fldChar w:fldCharType="end"/>
      </w:r>
      <w:r>
        <w:t xml:space="preserve"> – Lead time series at consumer taps with PCV 10 µg/l.</w:t>
      </w:r>
      <w:bookmarkEnd w:id="17"/>
    </w:p>
    <w:p w14:paraId="34734A6F" w14:textId="77777777" w:rsidR="008A408B" w:rsidRDefault="00BB6606">
      <w:pPr>
        <w:pStyle w:val="BodyText"/>
      </w:pPr>
      <w:r>
        <w:t>Nickel performance is similarly strong overall, with most results below 5–6 µg/l and only six failures among 1,320 samples when compared with the 20 µg/l PCV. Figure 10 shows a few moderate exceedances in late summer to autumn and a single very high value approaching 300 µg/l. These concentrations are consistent with localised nickel-containing fittings or stagnation in particular properties.</w:t>
      </w:r>
    </w:p>
    <w:p w14:paraId="45FB61AF" w14:textId="77777777" w:rsidR="008A408B" w:rsidRDefault="00BB6606">
      <w:r>
        <w:rPr>
          <w:noProof/>
        </w:rPr>
        <w:drawing>
          <wp:inline distT="0" distB="0" distL="0" distR="0" wp14:anchorId="04C2961A" wp14:editId="3805137A">
            <wp:extent cx="5760000" cy="345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ckel_timeseries.png"/>
                    <pic:cNvPicPr/>
                  </pic:nvPicPr>
                  <pic:blipFill>
                    <a:blip r:embed="rId17"/>
                    <a:stretch>
                      <a:fillRect/>
                    </a:stretch>
                  </pic:blipFill>
                  <pic:spPr>
                    <a:xfrm>
                      <a:off x="0" y="0"/>
                      <a:ext cx="5760000" cy="3456000"/>
                    </a:xfrm>
                    <a:prstGeom prst="rect">
                      <a:avLst/>
                    </a:prstGeom>
                  </pic:spPr>
                </pic:pic>
              </a:graphicData>
            </a:graphic>
          </wp:inline>
        </w:drawing>
      </w:r>
    </w:p>
    <w:p w14:paraId="57DF5CDA" w14:textId="55010026" w:rsidR="008A408B" w:rsidRDefault="00BB6606">
      <w:pPr>
        <w:pStyle w:val="Caption"/>
      </w:pPr>
      <w:bookmarkStart w:id="18" w:name="_Toc216890798"/>
      <w:r>
        <w:t xml:space="preserve">Figure </w:t>
      </w:r>
      <w:r>
        <w:fldChar w:fldCharType="begin"/>
      </w:r>
      <w:r>
        <w:instrText>SEQ Figure \* ARABIC</w:instrText>
      </w:r>
      <w:r>
        <w:fldChar w:fldCharType="separate"/>
      </w:r>
      <w:r w:rsidR="00A110C2">
        <w:rPr>
          <w:noProof/>
        </w:rPr>
        <w:t>10</w:t>
      </w:r>
      <w:r>
        <w:fldChar w:fldCharType="end"/>
      </w:r>
      <w:r>
        <w:t xml:space="preserve"> – Nickel time series at consumer taps with PCV 20 µg/l.</w:t>
      </w:r>
      <w:bookmarkEnd w:id="18"/>
    </w:p>
    <w:p w14:paraId="2EF9EEB7" w14:textId="77777777" w:rsidR="008A408B" w:rsidRDefault="00BB6606">
      <w:pPr>
        <w:pStyle w:val="Heading2"/>
      </w:pPr>
      <w:bookmarkStart w:id="19" w:name="_Toc216890784"/>
      <w:r>
        <w:lastRenderedPageBreak/>
        <w:t>4.5 Radiological parameters</w:t>
      </w:r>
      <w:bookmarkEnd w:id="19"/>
    </w:p>
    <w:p w14:paraId="45479BF3" w14:textId="77777777" w:rsidR="008A408B" w:rsidRDefault="00BB6606">
      <w:pPr>
        <w:pStyle w:val="BodyText"/>
      </w:pPr>
      <w:r>
        <w:t>Radiological screening is represented by gross alpha and gross beta activity measurements, supported by tritium monitoring. The regulatory approach uses screening levels (0.1 Bq/l for gross alpha and 1.0 Bq/l for gross beta) to determine whether more detailed radionuclide-specific assessments are required.</w:t>
      </w:r>
    </w:p>
    <w:p w14:paraId="67369F54" w14:textId="77777777" w:rsidR="008A408B" w:rsidRDefault="00BB6606">
      <w:pPr>
        <w:pStyle w:val="BodyText"/>
      </w:pPr>
      <w:r>
        <w:t>All gross beta and tritium results are comfortably below their screening values. For gross alpha, eight of nine samples lie between about 0.02 and 0.053 Bq/l, but one sample at LSOA E01017616 on 25 January 2022 reaches 0.152 Bq/l, exceeding the 0.1 Bq/l screening threshold. This is treated as a failure in the summary table, triggering follow-up investigation as required by the Regulations.</w:t>
      </w:r>
    </w:p>
    <w:p w14:paraId="358B427E" w14:textId="77777777" w:rsidR="008A408B" w:rsidRDefault="00BB6606">
      <w:r>
        <w:rPr>
          <w:noProof/>
        </w:rPr>
        <w:drawing>
          <wp:inline distT="0" distB="0" distL="0" distR="0" wp14:anchorId="35C8F35B" wp14:editId="792CC132">
            <wp:extent cx="5760000" cy="3456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ssalpha_timeseries.png"/>
                    <pic:cNvPicPr/>
                  </pic:nvPicPr>
                  <pic:blipFill>
                    <a:blip r:embed="rId18"/>
                    <a:stretch>
                      <a:fillRect/>
                    </a:stretch>
                  </pic:blipFill>
                  <pic:spPr>
                    <a:xfrm>
                      <a:off x="0" y="0"/>
                      <a:ext cx="5760000" cy="3456000"/>
                    </a:xfrm>
                    <a:prstGeom prst="rect">
                      <a:avLst/>
                    </a:prstGeom>
                  </pic:spPr>
                </pic:pic>
              </a:graphicData>
            </a:graphic>
          </wp:inline>
        </w:drawing>
      </w:r>
    </w:p>
    <w:p w14:paraId="3A82A19B" w14:textId="3BE5A8CB" w:rsidR="008A408B" w:rsidRDefault="00BB6606">
      <w:pPr>
        <w:pStyle w:val="Caption"/>
      </w:pPr>
      <w:bookmarkStart w:id="20" w:name="_Toc216890799"/>
      <w:r>
        <w:t xml:space="preserve">Figure </w:t>
      </w:r>
      <w:r>
        <w:fldChar w:fldCharType="begin"/>
      </w:r>
      <w:r>
        <w:instrText>SEQ Figure \* ARABIC</w:instrText>
      </w:r>
      <w:r>
        <w:fldChar w:fldCharType="separate"/>
      </w:r>
      <w:r w:rsidR="00A110C2">
        <w:rPr>
          <w:noProof/>
        </w:rPr>
        <w:t>11</w:t>
      </w:r>
      <w:r>
        <w:fldChar w:fldCharType="end"/>
      </w:r>
      <w:r>
        <w:t xml:space="preserve"> – Gross alpha time series with screening value 0.1 Bq/l.</w:t>
      </w:r>
      <w:bookmarkEnd w:id="20"/>
    </w:p>
    <w:p w14:paraId="407E9C3D" w14:textId="77777777" w:rsidR="008A408B" w:rsidRDefault="00BB6606">
      <w:pPr>
        <w:pStyle w:val="Heading2"/>
      </w:pPr>
      <w:bookmarkStart w:id="21" w:name="_Toc216890785"/>
      <w:r>
        <w:t>4.6 Pesticides and organic contaminants</w:t>
      </w:r>
      <w:bookmarkEnd w:id="21"/>
    </w:p>
    <w:p w14:paraId="543C9D56" w14:textId="77777777" w:rsidR="008A408B" w:rsidRDefault="00BB6606">
      <w:pPr>
        <w:pStyle w:val="BodyText"/>
      </w:pPr>
      <w:r>
        <w:t>The dataset includes a comprehensive suite of regulated pesticides and related organic contaminants. As detailed in the full compliance tables in Appendix A, all pesticide determinands, the total pesticides parameter and trihalomethanes comply with their respective PCVs. Observed concentrations are typically one to two orders of magnitude below the 0.1 µg/l individual pesticide limit and the 0.5 µg/l total pesticides limit, with low variability across the monitoring period.</w:t>
      </w:r>
    </w:p>
    <w:p w14:paraId="346CC987" w14:textId="77777777" w:rsidR="008A408B" w:rsidRDefault="00BB6606">
      <w:pPr>
        <w:pStyle w:val="BodyText"/>
      </w:pPr>
      <w:r>
        <w:t>Polycyclic aromatic hydrocarbons, benzo[a]pyrene and related organic indicators are also consistently below their regulatory limits, implying effective control of raw water quality, treatment processes and material selection within the distribution system.</w:t>
      </w:r>
    </w:p>
    <w:p w14:paraId="4C7C1F5A" w14:textId="77777777" w:rsidR="008A408B" w:rsidRDefault="00BB6606">
      <w:pPr>
        <w:pStyle w:val="Heading1"/>
      </w:pPr>
      <w:bookmarkStart w:id="22" w:name="_Toc216890786"/>
      <w:r>
        <w:t>5 Key Findings</w:t>
      </w:r>
      <w:bookmarkEnd w:id="22"/>
    </w:p>
    <w:p w14:paraId="50CB9B55" w14:textId="77777777" w:rsidR="008A408B" w:rsidRDefault="00BB6606">
      <w:pPr>
        <w:pStyle w:val="BodyText"/>
      </w:pPr>
      <w:r>
        <w:t>The principal findings from the 2022 Anglian Water domestic compliance assessment are summarised below.</w:t>
      </w:r>
    </w:p>
    <w:p w14:paraId="2E12EB57" w14:textId="77777777" w:rsidR="008A408B" w:rsidRDefault="00BB6606">
      <w:pPr>
        <w:pStyle w:val="ListBullet"/>
      </w:pPr>
      <w:r>
        <w:lastRenderedPageBreak/>
        <w:t>Overall regulatory compliance is high: most determinands, including all monitored pesticides, nitrate, nitrite, bromate, trihalomethanes and the majority of metals, show zero failures against their statutory PCVs.</w:t>
      </w:r>
    </w:p>
    <w:p w14:paraId="26DB2BD1" w14:textId="77777777" w:rsidR="008A408B" w:rsidRDefault="00BB6606">
      <w:pPr>
        <w:pStyle w:val="ListBullet"/>
      </w:pPr>
      <w:r>
        <w:t>Microbiological performance is strong, with very low failure rates for coliform bacteria (41/13,375), E. coli (4/13,375) and enterococci (2/1,314). Failures are sporadic in time and geographically localised, consistent with isolated premise or small-zone events rather than widespread contamination.</w:t>
      </w:r>
    </w:p>
    <w:p w14:paraId="412CC824" w14:textId="77777777" w:rsidR="008A408B" w:rsidRDefault="00BB6606">
      <w:pPr>
        <w:pStyle w:val="ListBullet"/>
      </w:pPr>
      <w:r>
        <w:t>Turbidity, aluminium, iron and manganese exhibit occasional exceedances and outliers. Aluminium shows a mid-year cluster of elevated values consistent with a temporary coagulation or filtration issue, while iron and manganese spikes point towards local deposit mobilisation in the distribution system.</w:t>
      </w:r>
    </w:p>
    <w:p w14:paraId="6E06F766" w14:textId="77777777" w:rsidR="008A408B" w:rsidRDefault="00BB6606">
      <w:pPr>
        <w:pStyle w:val="ListBullet"/>
      </w:pPr>
      <w:r>
        <w:t>Lead and nickel concentrations are generally very low, but isolated exceedances and rare high outliers indicate ongoing exposure risks for a small number of properties, likely associated with legacy plumbing or fittings.</w:t>
      </w:r>
    </w:p>
    <w:p w14:paraId="1C4DFA98" w14:textId="77777777" w:rsidR="008A408B" w:rsidRDefault="00BB6606">
      <w:pPr>
        <w:pStyle w:val="ListBullet"/>
      </w:pPr>
      <w:r>
        <w:t>A single gross alpha sample exceeds the 0.1 Bq/l screening value, requiring radionuclide-specific follow-up, but subsequent samples remain below the threshold, suggesting a transient or localised cause rather than a systemic radiological issue.</w:t>
      </w:r>
    </w:p>
    <w:p w14:paraId="76935A7A" w14:textId="77777777" w:rsidR="008A408B" w:rsidRDefault="00BB6606">
      <w:pPr>
        <w:pStyle w:val="ListBullet"/>
      </w:pPr>
      <w:r>
        <w:t>Spatial mapping of coliform failures demonstrates that LSOAs with the highest exceedance rates tend to have relatively few samples, emphasising the need to interpret apparent high rates in the context of sample numbers and to prioritise zones with both repeated detections and adequate monitoring coverage.</w:t>
      </w:r>
    </w:p>
    <w:p w14:paraId="0E03028B" w14:textId="77777777" w:rsidR="008A408B" w:rsidRDefault="00BB6606">
      <w:pPr>
        <w:pStyle w:val="Heading1"/>
      </w:pPr>
      <w:bookmarkStart w:id="23" w:name="_Toc216890787"/>
      <w:r>
        <w:t>6 Recommendations</w:t>
      </w:r>
      <w:bookmarkEnd w:id="23"/>
    </w:p>
    <w:p w14:paraId="24854AAA" w14:textId="77777777" w:rsidR="008A408B" w:rsidRDefault="00BB6606">
      <w:pPr>
        <w:pStyle w:val="BodyText"/>
      </w:pPr>
      <w:r>
        <w:t>On the basis of the observed patterns and regulatory performance, the following actions and further analyses are recommended.</w:t>
      </w:r>
    </w:p>
    <w:p w14:paraId="288E3021" w14:textId="77777777" w:rsidR="008A408B" w:rsidRDefault="00BB6606">
      <w:pPr>
        <w:pStyle w:val="ListBullet"/>
      </w:pPr>
      <w:r>
        <w:t>Investigate individual microbiological failures (coliforms, E. coli and enterococci) using Sample_Id and LSOA to review local plumbing, sampling conditions and any concurrent operational events such as bursts, repairs or changes in supply configuration.</w:t>
      </w:r>
    </w:p>
    <w:p w14:paraId="71D929B1" w14:textId="77777777" w:rsidR="008A408B" w:rsidRDefault="00BB6606">
      <w:pPr>
        <w:pStyle w:val="ListBullet"/>
      </w:pPr>
      <w:r>
        <w:t>Review treatment works performance during the mid-2022 period of elevated aluminium, including coagulation control, sludge management and filter optimisation, and confirm whether any process changes or corrective actions coincided with the return to baseline levels.</w:t>
      </w:r>
    </w:p>
    <w:p w14:paraId="332164FC" w14:textId="77777777" w:rsidR="008A408B" w:rsidRDefault="00BB6606">
      <w:pPr>
        <w:pStyle w:val="ListBullet"/>
      </w:pPr>
      <w:r>
        <w:t>Use event logs, customer contacts and asset records to correlate high iron and manganese results with specific mains, service reservoirs or premise connections, and target cleaning, flushing or asset renewal where repeated spikes occur.</w:t>
      </w:r>
    </w:p>
    <w:p w14:paraId="232BF0CA" w14:textId="77777777" w:rsidR="008A408B" w:rsidRDefault="00BB6606">
      <w:pPr>
        <w:pStyle w:val="ListBullet"/>
      </w:pPr>
      <w:r>
        <w:t>Undertake property-level investigations for addresses associated with lead and nickel exceedances, including plumbing surveys, stagnation assessments and consideration of point-of-use flushing advice or replacement of lead or nickel-containing fittings.</w:t>
      </w:r>
    </w:p>
    <w:p w14:paraId="67C135AB" w14:textId="77777777" w:rsidR="008A408B" w:rsidRDefault="00BB6606">
      <w:pPr>
        <w:pStyle w:val="ListBullet"/>
      </w:pPr>
      <w:r>
        <w:t>Carry out a radionuclide-specific investigation for the gross alpha exceedance sample, including follow-up sampling and analysis for individual alpha-emitting radionuclides, and assess the resulting indicative dose in line with regulatory guidance.</w:t>
      </w:r>
    </w:p>
    <w:p w14:paraId="7A34DB7A" w14:textId="77777777" w:rsidR="008A408B" w:rsidRDefault="00BB6606">
      <w:pPr>
        <w:pStyle w:val="ListBullet"/>
      </w:pPr>
      <w:r>
        <w:t>Extend spatial analysis beyond coliforms to include turbidity, iron, manganese, lead and nickel, using exceedance maps and control charts by supply zone or district metered area to identify recurring hotspots.</w:t>
      </w:r>
    </w:p>
    <w:p w14:paraId="58D4C8E9" w14:textId="77777777" w:rsidR="008A408B" w:rsidRDefault="00BB6606">
      <w:pPr>
        <w:pStyle w:val="ListBullet"/>
      </w:pPr>
      <w:r>
        <w:lastRenderedPageBreak/>
        <w:t>Consider targeted additional sampling in LSOAs with high-coliform exceedance rates based on few samples, to distinguish between random single events and genuine local vulnerability.</w:t>
      </w:r>
    </w:p>
    <w:p w14:paraId="762C7A91" w14:textId="77777777" w:rsidR="008A408B" w:rsidRDefault="00BB6606">
      <w:pPr>
        <w:pStyle w:val="ListBullet"/>
      </w:pPr>
      <w:r>
        <w:t>Develop integrated dashboards linking laboratory data with operational telemetry, works performance indicators and network events, enabling near real-time detection and response to emerging compliance risks.</w:t>
      </w:r>
    </w:p>
    <w:p w14:paraId="23670A68" w14:textId="77777777" w:rsidR="008A408B" w:rsidRDefault="00BB6606">
      <w:pPr>
        <w:pStyle w:val="Heading1"/>
      </w:pPr>
      <w:bookmarkStart w:id="24" w:name="_Toc216890788"/>
      <w:r>
        <w:t>7 Appendix A – Detailed compliance tables</w:t>
      </w:r>
      <w:bookmarkEnd w:id="24"/>
    </w:p>
    <w:p w14:paraId="430709D4" w14:textId="77777777" w:rsidR="008A408B" w:rsidRDefault="00BB6606">
      <w:pPr>
        <w:pStyle w:val="BodyText"/>
      </w:pPr>
      <w:r>
        <w:t>This appendix presents the full determinand-by-determinand compliance summary used in the assessment. Tables 2 and 3 list the regulatory parameters, monitoring statistics and result distributions for all determinands with defined PCVs, including those that were fully compliant throughout 2022.</w:t>
      </w:r>
    </w:p>
    <w:p w14:paraId="0010DFE3" w14:textId="5D45E3EF" w:rsidR="008A408B" w:rsidRDefault="00BB6606">
      <w:pPr>
        <w:pStyle w:val="Caption"/>
      </w:pPr>
      <w:bookmarkStart w:id="25" w:name="_Toc216890801"/>
      <w:r>
        <w:t xml:space="preserve">Table </w:t>
      </w:r>
      <w:r>
        <w:fldChar w:fldCharType="begin"/>
      </w:r>
      <w:r>
        <w:instrText>SEQ Table \* ARABIC</w:instrText>
      </w:r>
      <w:r>
        <w:fldChar w:fldCharType="separate"/>
      </w:r>
      <w:r w:rsidR="00A110C2">
        <w:rPr>
          <w:noProof/>
        </w:rPr>
        <w:t>2</w:t>
      </w:r>
      <w:r>
        <w:fldChar w:fldCharType="end"/>
      </w:r>
      <w:r>
        <w:t xml:space="preserve"> – Regulatory limits and compliance status by determinand (part 1).</w:t>
      </w:r>
      <w:bookmarkEnd w:id="25"/>
    </w:p>
    <w:tbl>
      <w:tblPr>
        <w:tblStyle w:val="MediumShading1-Accent1"/>
        <w:tblW w:w="0" w:type="auto"/>
        <w:jc w:val="center"/>
        <w:tblLook w:val="04A0" w:firstRow="1" w:lastRow="0" w:firstColumn="1" w:lastColumn="0" w:noHBand="0" w:noVBand="1"/>
      </w:tblPr>
      <w:tblGrid>
        <w:gridCol w:w="1999"/>
        <w:gridCol w:w="1814"/>
        <w:gridCol w:w="1814"/>
        <w:gridCol w:w="1814"/>
        <w:gridCol w:w="1814"/>
      </w:tblGrid>
      <w:tr w:rsidR="008A408B" w14:paraId="2857755A" w14:textId="77777777" w:rsidTr="008A40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269C116" w14:textId="77777777" w:rsidR="008A408B" w:rsidRDefault="00BB6606">
            <w:r>
              <w:t>Determinand</w:t>
            </w:r>
          </w:p>
        </w:tc>
        <w:tc>
          <w:tcPr>
            <w:tcW w:w="1814" w:type="dxa"/>
          </w:tcPr>
          <w:p w14:paraId="4E21369E" w14:textId="77777777" w:rsidR="008A408B" w:rsidRDefault="00BB6606">
            <w:pPr>
              <w:cnfStyle w:val="100000000000" w:firstRow="1" w:lastRow="0" w:firstColumn="0" w:lastColumn="0" w:oddVBand="0" w:evenVBand="0" w:oddHBand="0" w:evenHBand="0" w:firstRowFirstColumn="0" w:firstRowLastColumn="0" w:lastRowFirstColumn="0" w:lastRowLastColumn="0"/>
            </w:pPr>
            <w:r>
              <w:t>Reg. name</w:t>
            </w:r>
          </w:p>
        </w:tc>
        <w:tc>
          <w:tcPr>
            <w:tcW w:w="1814" w:type="dxa"/>
          </w:tcPr>
          <w:p w14:paraId="6B3939C4" w14:textId="77777777" w:rsidR="008A408B" w:rsidRDefault="00BB6606">
            <w:pPr>
              <w:cnfStyle w:val="100000000000" w:firstRow="1" w:lastRow="0" w:firstColumn="0" w:lastColumn="0" w:oddVBand="0" w:evenVBand="0" w:oddHBand="0" w:evenHBand="0" w:firstRowFirstColumn="0" w:firstRowLastColumn="0" w:lastRowFirstColumn="0" w:lastRowLastColumn="0"/>
            </w:pPr>
            <w:r>
              <w:t>PCV value</w:t>
            </w:r>
          </w:p>
        </w:tc>
        <w:tc>
          <w:tcPr>
            <w:tcW w:w="1814" w:type="dxa"/>
          </w:tcPr>
          <w:p w14:paraId="0D6A0366" w14:textId="77777777" w:rsidR="008A408B" w:rsidRDefault="00BB6606">
            <w:pPr>
              <w:cnfStyle w:val="100000000000" w:firstRow="1" w:lastRow="0" w:firstColumn="0" w:lastColumn="0" w:oddVBand="0" w:evenVBand="0" w:oddHBand="0" w:evenHBand="0" w:firstRowFirstColumn="0" w:firstRowLastColumn="0" w:lastRowFirstColumn="0" w:lastRowLastColumn="0"/>
            </w:pPr>
            <w:r>
              <w:t>PCV units</w:t>
            </w:r>
          </w:p>
        </w:tc>
        <w:tc>
          <w:tcPr>
            <w:tcW w:w="1814" w:type="dxa"/>
          </w:tcPr>
          <w:p w14:paraId="371128D0" w14:textId="77777777" w:rsidR="008A408B" w:rsidRDefault="00BB6606">
            <w:pPr>
              <w:cnfStyle w:val="100000000000" w:firstRow="1" w:lastRow="0" w:firstColumn="0" w:lastColumn="0" w:oddVBand="0" w:evenVBand="0" w:oddHBand="0" w:evenHBand="0" w:firstRowFirstColumn="0" w:firstRowLastColumn="0" w:lastRowFirstColumn="0" w:lastRowLastColumn="0"/>
            </w:pPr>
            <w:r>
              <w:t>Compliance</w:t>
            </w:r>
          </w:p>
        </w:tc>
      </w:tr>
      <w:tr w:rsidR="008A408B" w14:paraId="74C195B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E3DC39B" w14:textId="77777777" w:rsidR="008A408B" w:rsidRDefault="00BB6606">
            <w:r>
              <w:t>Aluminium (Total)</w:t>
            </w:r>
          </w:p>
        </w:tc>
        <w:tc>
          <w:tcPr>
            <w:tcW w:w="1814" w:type="dxa"/>
          </w:tcPr>
          <w:p w14:paraId="6285D6D7" w14:textId="77777777" w:rsidR="008A408B" w:rsidRDefault="00BB6606">
            <w:pPr>
              <w:cnfStyle w:val="000000100000" w:firstRow="0" w:lastRow="0" w:firstColumn="0" w:lastColumn="0" w:oddVBand="0" w:evenVBand="0" w:oddHBand="1" w:evenHBand="0" w:firstRowFirstColumn="0" w:firstRowLastColumn="0" w:lastRowFirstColumn="0" w:lastRowLastColumn="0"/>
            </w:pPr>
            <w:r>
              <w:t>Aluminium</w:t>
            </w:r>
          </w:p>
        </w:tc>
        <w:tc>
          <w:tcPr>
            <w:tcW w:w="1814" w:type="dxa"/>
          </w:tcPr>
          <w:p w14:paraId="438FE586" w14:textId="77777777" w:rsidR="008A408B" w:rsidRDefault="00BB6606">
            <w:pPr>
              <w:cnfStyle w:val="000000100000" w:firstRow="0" w:lastRow="0" w:firstColumn="0" w:lastColumn="0" w:oddVBand="0" w:evenVBand="0" w:oddHBand="1" w:evenHBand="0" w:firstRowFirstColumn="0" w:firstRowLastColumn="0" w:lastRowFirstColumn="0" w:lastRowLastColumn="0"/>
            </w:pPr>
            <w:r>
              <w:t>200</w:t>
            </w:r>
          </w:p>
        </w:tc>
        <w:tc>
          <w:tcPr>
            <w:tcW w:w="1814" w:type="dxa"/>
          </w:tcPr>
          <w:p w14:paraId="02652358"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7D099C64" w14:textId="77777777" w:rsidR="008A408B" w:rsidRDefault="00BB6606">
            <w:pPr>
              <w:cnfStyle w:val="000000100000" w:firstRow="0" w:lastRow="0" w:firstColumn="0" w:lastColumn="0" w:oddVBand="0" w:evenVBand="0" w:oddHBand="1" w:evenHBand="0" w:firstRowFirstColumn="0" w:firstRowLastColumn="0" w:lastRowFirstColumn="0" w:lastRowLastColumn="0"/>
            </w:pPr>
            <w:r>
              <w:t>Fail</w:t>
            </w:r>
          </w:p>
        </w:tc>
      </w:tr>
      <w:tr w:rsidR="008A408B" w14:paraId="4EA3ED4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199D29E" w14:textId="77777777" w:rsidR="008A408B" w:rsidRDefault="00BB6606">
            <w:r>
              <w:t>Ammonium (Total)</w:t>
            </w:r>
          </w:p>
        </w:tc>
        <w:tc>
          <w:tcPr>
            <w:tcW w:w="1814" w:type="dxa"/>
          </w:tcPr>
          <w:p w14:paraId="4531CD57" w14:textId="77777777" w:rsidR="008A408B" w:rsidRDefault="00BB6606">
            <w:pPr>
              <w:cnfStyle w:val="000000010000" w:firstRow="0" w:lastRow="0" w:firstColumn="0" w:lastColumn="0" w:oddVBand="0" w:evenVBand="0" w:oddHBand="0" w:evenHBand="1" w:firstRowFirstColumn="0" w:firstRowLastColumn="0" w:lastRowFirstColumn="0" w:lastRowLastColumn="0"/>
            </w:pPr>
            <w:r>
              <w:t>Ammonium</w:t>
            </w:r>
          </w:p>
        </w:tc>
        <w:tc>
          <w:tcPr>
            <w:tcW w:w="1814" w:type="dxa"/>
          </w:tcPr>
          <w:p w14:paraId="229F698F" w14:textId="77777777" w:rsidR="008A408B" w:rsidRDefault="00BB6606">
            <w:pPr>
              <w:cnfStyle w:val="000000010000" w:firstRow="0" w:lastRow="0" w:firstColumn="0" w:lastColumn="0" w:oddVBand="0" w:evenVBand="0" w:oddHBand="0" w:evenHBand="1" w:firstRowFirstColumn="0" w:firstRowLastColumn="0" w:lastRowFirstColumn="0" w:lastRowLastColumn="0"/>
            </w:pPr>
            <w:r>
              <w:t>0.500</w:t>
            </w:r>
          </w:p>
        </w:tc>
        <w:tc>
          <w:tcPr>
            <w:tcW w:w="1814" w:type="dxa"/>
          </w:tcPr>
          <w:p w14:paraId="58A15C74" w14:textId="77777777" w:rsidR="008A408B" w:rsidRDefault="00BB6606">
            <w:pPr>
              <w:cnfStyle w:val="000000010000" w:firstRow="0" w:lastRow="0" w:firstColumn="0" w:lastColumn="0" w:oddVBand="0" w:evenVBand="0" w:oddHBand="0" w:evenHBand="1" w:firstRowFirstColumn="0" w:firstRowLastColumn="0" w:lastRowFirstColumn="0" w:lastRowLastColumn="0"/>
            </w:pPr>
            <w:r>
              <w:t>mgNH4/l</w:t>
            </w:r>
          </w:p>
        </w:tc>
        <w:tc>
          <w:tcPr>
            <w:tcW w:w="1814" w:type="dxa"/>
          </w:tcPr>
          <w:p w14:paraId="4164AF3F"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6E9EBF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1D3DF59" w14:textId="77777777" w:rsidR="008A408B" w:rsidRDefault="00BB6606">
            <w:r>
              <w:t>Antimony</w:t>
            </w:r>
          </w:p>
        </w:tc>
        <w:tc>
          <w:tcPr>
            <w:tcW w:w="1814" w:type="dxa"/>
          </w:tcPr>
          <w:p w14:paraId="382BFF2C" w14:textId="77777777" w:rsidR="008A408B" w:rsidRDefault="00BB6606">
            <w:pPr>
              <w:cnfStyle w:val="000000100000" w:firstRow="0" w:lastRow="0" w:firstColumn="0" w:lastColumn="0" w:oddVBand="0" w:evenVBand="0" w:oddHBand="1" w:evenHBand="0" w:firstRowFirstColumn="0" w:firstRowLastColumn="0" w:lastRowFirstColumn="0" w:lastRowLastColumn="0"/>
            </w:pPr>
            <w:r>
              <w:t>Antimony</w:t>
            </w:r>
          </w:p>
        </w:tc>
        <w:tc>
          <w:tcPr>
            <w:tcW w:w="1814" w:type="dxa"/>
          </w:tcPr>
          <w:p w14:paraId="0AE90A6A" w14:textId="77777777" w:rsidR="008A408B" w:rsidRDefault="00BB6606">
            <w:pPr>
              <w:cnfStyle w:val="000000100000" w:firstRow="0" w:lastRow="0" w:firstColumn="0" w:lastColumn="0" w:oddVBand="0" w:evenVBand="0" w:oddHBand="1" w:evenHBand="0" w:firstRowFirstColumn="0" w:firstRowLastColumn="0" w:lastRowFirstColumn="0" w:lastRowLastColumn="0"/>
            </w:pPr>
            <w:r>
              <w:t>5</w:t>
            </w:r>
          </w:p>
        </w:tc>
        <w:tc>
          <w:tcPr>
            <w:tcW w:w="1814" w:type="dxa"/>
          </w:tcPr>
          <w:p w14:paraId="29413D4E"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46D9A709"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C6B252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70E71EA" w14:textId="77777777" w:rsidR="008A408B" w:rsidRDefault="00BB6606">
            <w:r>
              <w:t>Benzo[a]Pyrene (Total)</w:t>
            </w:r>
          </w:p>
        </w:tc>
        <w:tc>
          <w:tcPr>
            <w:tcW w:w="1814" w:type="dxa"/>
          </w:tcPr>
          <w:p w14:paraId="003522A3" w14:textId="77777777" w:rsidR="008A408B" w:rsidRDefault="00BB6606">
            <w:pPr>
              <w:cnfStyle w:val="000000010000" w:firstRow="0" w:lastRow="0" w:firstColumn="0" w:lastColumn="0" w:oddVBand="0" w:evenVBand="0" w:oddHBand="0" w:evenHBand="1" w:firstRowFirstColumn="0" w:firstRowLastColumn="0" w:lastRowFirstColumn="0" w:lastRowLastColumn="0"/>
            </w:pPr>
            <w:r>
              <w:t>benzo[a]pyrene</w:t>
            </w:r>
          </w:p>
        </w:tc>
        <w:tc>
          <w:tcPr>
            <w:tcW w:w="1814" w:type="dxa"/>
          </w:tcPr>
          <w:p w14:paraId="117E67D0"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w:t>
            </w:r>
          </w:p>
        </w:tc>
        <w:tc>
          <w:tcPr>
            <w:tcW w:w="1814" w:type="dxa"/>
          </w:tcPr>
          <w:p w14:paraId="39614A91"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647660C4"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D06D72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7E37B8" w14:textId="77777777" w:rsidR="008A408B" w:rsidRDefault="00BB6606">
            <w:r>
              <w:t>Boron</w:t>
            </w:r>
          </w:p>
        </w:tc>
        <w:tc>
          <w:tcPr>
            <w:tcW w:w="1814" w:type="dxa"/>
          </w:tcPr>
          <w:p w14:paraId="762C57CC" w14:textId="77777777" w:rsidR="008A408B" w:rsidRDefault="00BB6606">
            <w:pPr>
              <w:cnfStyle w:val="000000100000" w:firstRow="0" w:lastRow="0" w:firstColumn="0" w:lastColumn="0" w:oddVBand="0" w:evenVBand="0" w:oddHBand="1" w:evenHBand="0" w:firstRowFirstColumn="0" w:firstRowLastColumn="0" w:lastRowFirstColumn="0" w:lastRowLastColumn="0"/>
            </w:pPr>
            <w:r>
              <w:t>Boron</w:t>
            </w:r>
          </w:p>
        </w:tc>
        <w:tc>
          <w:tcPr>
            <w:tcW w:w="1814" w:type="dxa"/>
          </w:tcPr>
          <w:p w14:paraId="1E3111AA" w14:textId="77777777" w:rsidR="008A408B" w:rsidRDefault="00BB6606">
            <w:pPr>
              <w:cnfStyle w:val="000000100000" w:firstRow="0" w:lastRow="0" w:firstColumn="0" w:lastColumn="0" w:oddVBand="0" w:evenVBand="0" w:oddHBand="1" w:evenHBand="0" w:firstRowFirstColumn="0" w:firstRowLastColumn="0" w:lastRowFirstColumn="0" w:lastRowLastColumn="0"/>
            </w:pPr>
            <w:r>
              <w:t>1</w:t>
            </w:r>
          </w:p>
        </w:tc>
        <w:tc>
          <w:tcPr>
            <w:tcW w:w="1814" w:type="dxa"/>
          </w:tcPr>
          <w:p w14:paraId="5B7F779B" w14:textId="77777777" w:rsidR="008A408B" w:rsidRDefault="00BB6606">
            <w:pPr>
              <w:cnfStyle w:val="000000100000" w:firstRow="0" w:lastRow="0" w:firstColumn="0" w:lastColumn="0" w:oddVBand="0" w:evenVBand="0" w:oddHBand="1" w:evenHBand="0" w:firstRowFirstColumn="0" w:firstRowLastColumn="0" w:lastRowFirstColumn="0" w:lastRowLastColumn="0"/>
            </w:pPr>
            <w:r>
              <w:t>mg/l</w:t>
            </w:r>
          </w:p>
        </w:tc>
        <w:tc>
          <w:tcPr>
            <w:tcW w:w="1814" w:type="dxa"/>
          </w:tcPr>
          <w:p w14:paraId="441C4EC6"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5E6104E8"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77AE41" w14:textId="77777777" w:rsidR="008A408B" w:rsidRDefault="00BB6606">
            <w:r>
              <w:t>Bromate</w:t>
            </w:r>
          </w:p>
        </w:tc>
        <w:tc>
          <w:tcPr>
            <w:tcW w:w="1814" w:type="dxa"/>
          </w:tcPr>
          <w:p w14:paraId="3C64E654" w14:textId="77777777" w:rsidR="008A408B" w:rsidRDefault="00BB6606">
            <w:pPr>
              <w:cnfStyle w:val="000000010000" w:firstRow="0" w:lastRow="0" w:firstColumn="0" w:lastColumn="0" w:oddVBand="0" w:evenVBand="0" w:oddHBand="0" w:evenHBand="1" w:firstRowFirstColumn="0" w:firstRowLastColumn="0" w:lastRowFirstColumn="0" w:lastRowLastColumn="0"/>
            </w:pPr>
            <w:r>
              <w:t>Bromate</w:t>
            </w:r>
          </w:p>
        </w:tc>
        <w:tc>
          <w:tcPr>
            <w:tcW w:w="1814" w:type="dxa"/>
          </w:tcPr>
          <w:p w14:paraId="05E501E1" w14:textId="77777777" w:rsidR="008A408B" w:rsidRDefault="00BB6606">
            <w:pPr>
              <w:cnfStyle w:val="000000010000" w:firstRow="0" w:lastRow="0" w:firstColumn="0" w:lastColumn="0" w:oddVBand="0" w:evenVBand="0" w:oddHBand="0" w:evenHBand="1" w:firstRowFirstColumn="0" w:firstRowLastColumn="0" w:lastRowFirstColumn="0" w:lastRowLastColumn="0"/>
            </w:pPr>
            <w:r>
              <w:t>10</w:t>
            </w:r>
          </w:p>
        </w:tc>
        <w:tc>
          <w:tcPr>
            <w:tcW w:w="1814" w:type="dxa"/>
          </w:tcPr>
          <w:p w14:paraId="3D85D4A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523BE22F"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1078197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B061E55" w14:textId="77777777" w:rsidR="008A408B" w:rsidRDefault="00BB6606">
            <w:r>
              <w:t>Chloride</w:t>
            </w:r>
          </w:p>
        </w:tc>
        <w:tc>
          <w:tcPr>
            <w:tcW w:w="1814" w:type="dxa"/>
          </w:tcPr>
          <w:p w14:paraId="44C68BDA" w14:textId="77777777" w:rsidR="008A408B" w:rsidRDefault="00BB6606">
            <w:pPr>
              <w:cnfStyle w:val="000000100000" w:firstRow="0" w:lastRow="0" w:firstColumn="0" w:lastColumn="0" w:oddVBand="0" w:evenVBand="0" w:oddHBand="1" w:evenHBand="0" w:firstRowFirstColumn="0" w:firstRowLastColumn="0" w:lastRowFirstColumn="0" w:lastRowLastColumn="0"/>
            </w:pPr>
            <w:r>
              <w:t>Chloride</w:t>
            </w:r>
          </w:p>
        </w:tc>
        <w:tc>
          <w:tcPr>
            <w:tcW w:w="1814" w:type="dxa"/>
          </w:tcPr>
          <w:p w14:paraId="0FF01665" w14:textId="77777777" w:rsidR="008A408B" w:rsidRDefault="00BB6606">
            <w:pPr>
              <w:cnfStyle w:val="000000100000" w:firstRow="0" w:lastRow="0" w:firstColumn="0" w:lastColumn="0" w:oddVBand="0" w:evenVBand="0" w:oddHBand="1" w:evenHBand="0" w:firstRowFirstColumn="0" w:firstRowLastColumn="0" w:lastRowFirstColumn="0" w:lastRowLastColumn="0"/>
            </w:pPr>
            <w:r>
              <w:t>250</w:t>
            </w:r>
          </w:p>
        </w:tc>
        <w:tc>
          <w:tcPr>
            <w:tcW w:w="1814" w:type="dxa"/>
          </w:tcPr>
          <w:p w14:paraId="0897DF43" w14:textId="77777777" w:rsidR="008A408B" w:rsidRDefault="00BB6606">
            <w:pPr>
              <w:cnfStyle w:val="000000100000" w:firstRow="0" w:lastRow="0" w:firstColumn="0" w:lastColumn="0" w:oddVBand="0" w:evenVBand="0" w:oddHBand="1" w:evenHBand="0" w:firstRowFirstColumn="0" w:firstRowLastColumn="0" w:lastRowFirstColumn="0" w:lastRowLastColumn="0"/>
            </w:pPr>
            <w:r>
              <w:t>mg/l</w:t>
            </w:r>
          </w:p>
        </w:tc>
        <w:tc>
          <w:tcPr>
            <w:tcW w:w="1814" w:type="dxa"/>
          </w:tcPr>
          <w:p w14:paraId="455CB427"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7E33558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A755672" w14:textId="77777777" w:rsidR="008A408B" w:rsidRDefault="00BB6606">
            <w:r>
              <w:t>Chromium (Total)</w:t>
            </w:r>
          </w:p>
        </w:tc>
        <w:tc>
          <w:tcPr>
            <w:tcW w:w="1814" w:type="dxa"/>
          </w:tcPr>
          <w:p w14:paraId="3282556A" w14:textId="77777777" w:rsidR="008A408B" w:rsidRDefault="00BB6606">
            <w:pPr>
              <w:cnfStyle w:val="000000010000" w:firstRow="0" w:lastRow="0" w:firstColumn="0" w:lastColumn="0" w:oddVBand="0" w:evenVBand="0" w:oddHBand="0" w:evenHBand="1" w:firstRowFirstColumn="0" w:firstRowLastColumn="0" w:lastRowFirstColumn="0" w:lastRowLastColumn="0"/>
            </w:pPr>
            <w:r>
              <w:t>Chromium</w:t>
            </w:r>
          </w:p>
        </w:tc>
        <w:tc>
          <w:tcPr>
            <w:tcW w:w="1814" w:type="dxa"/>
          </w:tcPr>
          <w:p w14:paraId="4D13A2F7" w14:textId="77777777" w:rsidR="008A408B" w:rsidRDefault="00BB6606">
            <w:pPr>
              <w:cnfStyle w:val="000000010000" w:firstRow="0" w:lastRow="0" w:firstColumn="0" w:lastColumn="0" w:oddVBand="0" w:evenVBand="0" w:oddHBand="0" w:evenHBand="1" w:firstRowFirstColumn="0" w:firstRowLastColumn="0" w:lastRowFirstColumn="0" w:lastRowLastColumn="0"/>
            </w:pPr>
            <w:r>
              <w:t>50</w:t>
            </w:r>
          </w:p>
        </w:tc>
        <w:tc>
          <w:tcPr>
            <w:tcW w:w="1814" w:type="dxa"/>
          </w:tcPr>
          <w:p w14:paraId="055FC74F"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66DD28D"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1B589788"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65AC09" w14:textId="77777777" w:rsidR="008A408B" w:rsidRDefault="00BB6606">
            <w:r>
              <w:t>Clostridum Perfringens (Sulphite-reducing Clostridia) (Confirmed)</w:t>
            </w:r>
          </w:p>
        </w:tc>
        <w:tc>
          <w:tcPr>
            <w:tcW w:w="1814" w:type="dxa"/>
          </w:tcPr>
          <w:p w14:paraId="61859688" w14:textId="77777777" w:rsidR="008A408B" w:rsidRDefault="00BB6606">
            <w:pPr>
              <w:cnfStyle w:val="000000100000" w:firstRow="0" w:lastRow="0" w:firstColumn="0" w:lastColumn="0" w:oddVBand="0" w:evenVBand="0" w:oddHBand="1" w:evenHBand="0" w:firstRowFirstColumn="0" w:firstRowLastColumn="0" w:lastRowFirstColumn="0" w:lastRowLastColumn="0"/>
            </w:pPr>
            <w:r>
              <w:t>Clostridium perfringens</w:t>
            </w:r>
          </w:p>
        </w:tc>
        <w:tc>
          <w:tcPr>
            <w:tcW w:w="1814" w:type="dxa"/>
          </w:tcPr>
          <w:p w14:paraId="5CECC143"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01BF09BA" w14:textId="77777777" w:rsidR="008A408B" w:rsidRDefault="00BB6606">
            <w:pPr>
              <w:cnfStyle w:val="000000100000" w:firstRow="0" w:lastRow="0" w:firstColumn="0" w:lastColumn="0" w:oddVBand="0" w:evenVBand="0" w:oddHBand="1" w:evenHBand="0" w:firstRowFirstColumn="0" w:firstRowLastColumn="0" w:lastRowFirstColumn="0" w:lastRowLastColumn="0"/>
            </w:pPr>
            <w:r>
              <w:t>Number/100ml</w:t>
            </w:r>
          </w:p>
        </w:tc>
        <w:tc>
          <w:tcPr>
            <w:tcW w:w="1814" w:type="dxa"/>
          </w:tcPr>
          <w:p w14:paraId="18E4C4A4"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5727E395"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B9FF9E" w14:textId="77777777" w:rsidR="008A408B" w:rsidRDefault="00BB6606">
            <w:r>
              <w:t>Coliform Bacteria (Indicator)</w:t>
            </w:r>
          </w:p>
        </w:tc>
        <w:tc>
          <w:tcPr>
            <w:tcW w:w="1814" w:type="dxa"/>
          </w:tcPr>
          <w:p w14:paraId="6A90279D" w14:textId="77777777" w:rsidR="008A408B" w:rsidRDefault="00BB6606">
            <w:pPr>
              <w:cnfStyle w:val="000000010000" w:firstRow="0" w:lastRow="0" w:firstColumn="0" w:lastColumn="0" w:oddVBand="0" w:evenVBand="0" w:oddHBand="0" w:evenHBand="1" w:firstRowFirstColumn="0" w:firstRowLastColumn="0" w:lastRowFirstColumn="0" w:lastRowLastColumn="0"/>
            </w:pPr>
            <w:r>
              <w:t>Coliform bacteria</w:t>
            </w:r>
          </w:p>
        </w:tc>
        <w:tc>
          <w:tcPr>
            <w:tcW w:w="1814" w:type="dxa"/>
          </w:tcPr>
          <w:p w14:paraId="374C9C5C"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11174599" w14:textId="77777777" w:rsidR="008A408B" w:rsidRDefault="00BB6606">
            <w:pPr>
              <w:cnfStyle w:val="000000010000" w:firstRow="0" w:lastRow="0" w:firstColumn="0" w:lastColumn="0" w:oddVBand="0" w:evenVBand="0" w:oddHBand="0" w:evenHBand="1" w:firstRowFirstColumn="0" w:firstRowLastColumn="0" w:lastRowFirstColumn="0" w:lastRowLastColumn="0"/>
            </w:pPr>
            <w:r>
              <w:t>number/100ml</w:t>
            </w:r>
          </w:p>
        </w:tc>
        <w:tc>
          <w:tcPr>
            <w:tcW w:w="1814" w:type="dxa"/>
          </w:tcPr>
          <w:p w14:paraId="44D5BFB2" w14:textId="77777777" w:rsidR="008A408B" w:rsidRDefault="00BB6606">
            <w:pPr>
              <w:cnfStyle w:val="000000010000" w:firstRow="0" w:lastRow="0" w:firstColumn="0" w:lastColumn="0" w:oddVBand="0" w:evenVBand="0" w:oddHBand="0" w:evenHBand="1" w:firstRowFirstColumn="0" w:firstRowLastColumn="0" w:lastRowFirstColumn="0" w:lastRowLastColumn="0"/>
            </w:pPr>
            <w:r>
              <w:t>Fail</w:t>
            </w:r>
          </w:p>
        </w:tc>
      </w:tr>
      <w:tr w:rsidR="008A408B" w14:paraId="2B55C38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52B5C1" w14:textId="77777777" w:rsidR="008A408B" w:rsidRDefault="00BB6606">
            <w:r>
              <w:t>Colour</w:t>
            </w:r>
          </w:p>
        </w:tc>
        <w:tc>
          <w:tcPr>
            <w:tcW w:w="1814" w:type="dxa"/>
          </w:tcPr>
          <w:p w14:paraId="701372CB" w14:textId="77777777" w:rsidR="008A408B" w:rsidRDefault="00BB6606">
            <w:pPr>
              <w:cnfStyle w:val="000000100000" w:firstRow="0" w:lastRow="0" w:firstColumn="0" w:lastColumn="0" w:oddVBand="0" w:evenVBand="0" w:oddHBand="1" w:evenHBand="0" w:firstRowFirstColumn="0" w:firstRowLastColumn="0" w:lastRowFirstColumn="0" w:lastRowLastColumn="0"/>
            </w:pPr>
            <w:r>
              <w:t>Colour</w:t>
            </w:r>
          </w:p>
        </w:tc>
        <w:tc>
          <w:tcPr>
            <w:tcW w:w="1814" w:type="dxa"/>
          </w:tcPr>
          <w:p w14:paraId="3527D31A" w14:textId="77777777" w:rsidR="008A408B" w:rsidRDefault="00BB6606">
            <w:pPr>
              <w:cnfStyle w:val="000000100000" w:firstRow="0" w:lastRow="0" w:firstColumn="0" w:lastColumn="0" w:oddVBand="0" w:evenVBand="0" w:oddHBand="1" w:evenHBand="0" w:firstRowFirstColumn="0" w:firstRowLastColumn="0" w:lastRowFirstColumn="0" w:lastRowLastColumn="0"/>
            </w:pPr>
            <w:r>
              <w:t>20</w:t>
            </w:r>
          </w:p>
        </w:tc>
        <w:tc>
          <w:tcPr>
            <w:tcW w:w="1814" w:type="dxa"/>
          </w:tcPr>
          <w:p w14:paraId="53DA61F0" w14:textId="77777777" w:rsidR="008A408B" w:rsidRDefault="00BB6606">
            <w:pPr>
              <w:cnfStyle w:val="000000100000" w:firstRow="0" w:lastRow="0" w:firstColumn="0" w:lastColumn="0" w:oddVBand="0" w:evenVBand="0" w:oddHBand="1" w:evenHBand="0" w:firstRowFirstColumn="0" w:firstRowLastColumn="0" w:lastRowFirstColumn="0" w:lastRowLastColumn="0"/>
            </w:pPr>
            <w:r>
              <w:t>mg/l Pt/Co</w:t>
            </w:r>
          </w:p>
        </w:tc>
        <w:tc>
          <w:tcPr>
            <w:tcW w:w="1814" w:type="dxa"/>
          </w:tcPr>
          <w:p w14:paraId="7BEC17B0"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1A6DE2F8"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43B1758" w14:textId="77777777" w:rsidR="008A408B" w:rsidRDefault="00BB6606">
            <w:r>
              <w:t>Conductivity (Electrical Conductivity)</w:t>
            </w:r>
          </w:p>
        </w:tc>
        <w:tc>
          <w:tcPr>
            <w:tcW w:w="1814" w:type="dxa"/>
          </w:tcPr>
          <w:p w14:paraId="39FB43C4" w14:textId="77777777" w:rsidR="008A408B" w:rsidRDefault="00BB6606">
            <w:pPr>
              <w:cnfStyle w:val="000000010000" w:firstRow="0" w:lastRow="0" w:firstColumn="0" w:lastColumn="0" w:oddVBand="0" w:evenVBand="0" w:oddHBand="0" w:evenHBand="1" w:firstRowFirstColumn="0" w:firstRowLastColumn="0" w:lastRowFirstColumn="0" w:lastRowLastColumn="0"/>
            </w:pPr>
            <w:r>
              <w:t>Conductivity</w:t>
            </w:r>
          </w:p>
        </w:tc>
        <w:tc>
          <w:tcPr>
            <w:tcW w:w="1814" w:type="dxa"/>
          </w:tcPr>
          <w:p w14:paraId="776383E7" w14:textId="77777777" w:rsidR="008A408B" w:rsidRDefault="00BB6606">
            <w:pPr>
              <w:cnfStyle w:val="000000010000" w:firstRow="0" w:lastRow="0" w:firstColumn="0" w:lastColumn="0" w:oddVBand="0" w:evenVBand="0" w:oddHBand="0" w:evenHBand="1" w:firstRowFirstColumn="0" w:firstRowLastColumn="0" w:lastRowFirstColumn="0" w:lastRowLastColumn="0"/>
            </w:pPr>
            <w:r>
              <w:t>2,500</w:t>
            </w:r>
          </w:p>
        </w:tc>
        <w:tc>
          <w:tcPr>
            <w:tcW w:w="1814" w:type="dxa"/>
          </w:tcPr>
          <w:p w14:paraId="3FC81C9E" w14:textId="77777777" w:rsidR="008A408B" w:rsidRDefault="00BB6606">
            <w:pPr>
              <w:cnfStyle w:val="000000010000" w:firstRow="0" w:lastRow="0" w:firstColumn="0" w:lastColumn="0" w:oddVBand="0" w:evenVBand="0" w:oddHBand="0" w:evenHBand="1" w:firstRowFirstColumn="0" w:firstRowLastColumn="0" w:lastRowFirstColumn="0" w:lastRowLastColumn="0"/>
            </w:pPr>
            <w:r>
              <w:t>µS/cm @ 20°C</w:t>
            </w:r>
          </w:p>
        </w:tc>
        <w:tc>
          <w:tcPr>
            <w:tcW w:w="1814" w:type="dxa"/>
          </w:tcPr>
          <w:p w14:paraId="7AFEC238"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2B052D8"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A90B0E" w14:textId="77777777" w:rsidR="008A408B" w:rsidRDefault="00BB6606">
            <w:r>
              <w:t>Copper (Total)</w:t>
            </w:r>
          </w:p>
        </w:tc>
        <w:tc>
          <w:tcPr>
            <w:tcW w:w="1814" w:type="dxa"/>
          </w:tcPr>
          <w:p w14:paraId="6419CC16" w14:textId="77777777" w:rsidR="008A408B" w:rsidRDefault="00BB6606">
            <w:pPr>
              <w:cnfStyle w:val="000000100000" w:firstRow="0" w:lastRow="0" w:firstColumn="0" w:lastColumn="0" w:oddVBand="0" w:evenVBand="0" w:oddHBand="1" w:evenHBand="0" w:firstRowFirstColumn="0" w:firstRowLastColumn="0" w:lastRowFirstColumn="0" w:lastRowLastColumn="0"/>
            </w:pPr>
            <w:r>
              <w:t>Copper</w:t>
            </w:r>
          </w:p>
        </w:tc>
        <w:tc>
          <w:tcPr>
            <w:tcW w:w="1814" w:type="dxa"/>
          </w:tcPr>
          <w:p w14:paraId="4CB74414"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2DBB962C" w14:textId="77777777" w:rsidR="008A408B" w:rsidRDefault="00BB6606">
            <w:pPr>
              <w:cnfStyle w:val="000000100000" w:firstRow="0" w:lastRow="0" w:firstColumn="0" w:lastColumn="0" w:oddVBand="0" w:evenVBand="0" w:oddHBand="1" w:evenHBand="0" w:firstRowFirstColumn="0" w:firstRowLastColumn="0" w:lastRowFirstColumn="0" w:lastRowLastColumn="0"/>
            </w:pPr>
            <w:r>
              <w:t>mg/l</w:t>
            </w:r>
          </w:p>
        </w:tc>
        <w:tc>
          <w:tcPr>
            <w:tcW w:w="1814" w:type="dxa"/>
          </w:tcPr>
          <w:p w14:paraId="107CE6D6"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475EA7A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166FDA9" w14:textId="77777777" w:rsidR="008A408B" w:rsidRDefault="00BB6606">
            <w:r>
              <w:t>Cyanide (Total)</w:t>
            </w:r>
          </w:p>
        </w:tc>
        <w:tc>
          <w:tcPr>
            <w:tcW w:w="1814" w:type="dxa"/>
          </w:tcPr>
          <w:p w14:paraId="471E2A64" w14:textId="77777777" w:rsidR="008A408B" w:rsidRDefault="00BB6606">
            <w:pPr>
              <w:cnfStyle w:val="000000010000" w:firstRow="0" w:lastRow="0" w:firstColumn="0" w:lastColumn="0" w:oddVBand="0" w:evenVBand="0" w:oddHBand="0" w:evenHBand="1" w:firstRowFirstColumn="0" w:firstRowLastColumn="0" w:lastRowFirstColumn="0" w:lastRowLastColumn="0"/>
            </w:pPr>
            <w:r>
              <w:t>Cyanide</w:t>
            </w:r>
          </w:p>
        </w:tc>
        <w:tc>
          <w:tcPr>
            <w:tcW w:w="1814" w:type="dxa"/>
          </w:tcPr>
          <w:p w14:paraId="6B4D0AAE" w14:textId="77777777" w:rsidR="008A408B" w:rsidRDefault="00BB6606">
            <w:pPr>
              <w:cnfStyle w:val="000000010000" w:firstRow="0" w:lastRow="0" w:firstColumn="0" w:lastColumn="0" w:oddVBand="0" w:evenVBand="0" w:oddHBand="0" w:evenHBand="1" w:firstRowFirstColumn="0" w:firstRowLastColumn="0" w:lastRowFirstColumn="0" w:lastRowLastColumn="0"/>
            </w:pPr>
            <w:r>
              <w:t>50</w:t>
            </w:r>
          </w:p>
        </w:tc>
        <w:tc>
          <w:tcPr>
            <w:tcW w:w="1814" w:type="dxa"/>
          </w:tcPr>
          <w:p w14:paraId="059F9293"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55C6D177"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5C93DF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53BC2B" w14:textId="77777777" w:rsidR="008A408B" w:rsidRDefault="00BB6606">
            <w:r>
              <w:t>E.Coli (faecal coliforms Confirmed)</w:t>
            </w:r>
          </w:p>
        </w:tc>
        <w:tc>
          <w:tcPr>
            <w:tcW w:w="1814" w:type="dxa"/>
          </w:tcPr>
          <w:p w14:paraId="48667E0F" w14:textId="77777777" w:rsidR="008A408B" w:rsidRDefault="00BB6606">
            <w:pPr>
              <w:cnfStyle w:val="000000100000" w:firstRow="0" w:lastRow="0" w:firstColumn="0" w:lastColumn="0" w:oddVBand="0" w:evenVBand="0" w:oddHBand="1" w:evenHBand="0" w:firstRowFirstColumn="0" w:firstRowLastColumn="0" w:lastRowFirstColumn="0" w:lastRowLastColumn="0"/>
            </w:pPr>
            <w:r>
              <w:t>Escherichia coli</w:t>
            </w:r>
          </w:p>
        </w:tc>
        <w:tc>
          <w:tcPr>
            <w:tcW w:w="1814" w:type="dxa"/>
          </w:tcPr>
          <w:p w14:paraId="1EFEE762"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33FF5D97" w14:textId="77777777" w:rsidR="008A408B" w:rsidRDefault="00BB6606">
            <w:pPr>
              <w:cnfStyle w:val="000000100000" w:firstRow="0" w:lastRow="0" w:firstColumn="0" w:lastColumn="0" w:oddVBand="0" w:evenVBand="0" w:oddHBand="1" w:evenHBand="0" w:firstRowFirstColumn="0" w:firstRowLastColumn="0" w:lastRowFirstColumn="0" w:lastRowLastColumn="0"/>
            </w:pPr>
            <w:r>
              <w:t>number/100ml</w:t>
            </w:r>
          </w:p>
        </w:tc>
        <w:tc>
          <w:tcPr>
            <w:tcW w:w="1814" w:type="dxa"/>
          </w:tcPr>
          <w:p w14:paraId="66B62C2A" w14:textId="77777777" w:rsidR="008A408B" w:rsidRDefault="00BB6606">
            <w:pPr>
              <w:cnfStyle w:val="000000100000" w:firstRow="0" w:lastRow="0" w:firstColumn="0" w:lastColumn="0" w:oddVBand="0" w:evenVBand="0" w:oddHBand="1" w:evenHBand="0" w:firstRowFirstColumn="0" w:firstRowLastColumn="0" w:lastRowFirstColumn="0" w:lastRowLastColumn="0"/>
            </w:pPr>
            <w:r>
              <w:t>Fail</w:t>
            </w:r>
          </w:p>
        </w:tc>
      </w:tr>
      <w:tr w:rsidR="008A408B" w14:paraId="562E6685"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45A3BF7" w14:textId="77777777" w:rsidR="008A408B" w:rsidRDefault="00BB6606">
            <w:r>
              <w:t>Enterococci (Confirmed)</w:t>
            </w:r>
          </w:p>
        </w:tc>
        <w:tc>
          <w:tcPr>
            <w:tcW w:w="1814" w:type="dxa"/>
          </w:tcPr>
          <w:p w14:paraId="54BB3E7B" w14:textId="77777777" w:rsidR="008A408B" w:rsidRDefault="00BB6606">
            <w:pPr>
              <w:cnfStyle w:val="000000010000" w:firstRow="0" w:lastRow="0" w:firstColumn="0" w:lastColumn="0" w:oddVBand="0" w:evenVBand="0" w:oddHBand="0" w:evenHBand="1" w:firstRowFirstColumn="0" w:firstRowLastColumn="0" w:lastRowFirstColumn="0" w:lastRowLastColumn="0"/>
            </w:pPr>
            <w:r>
              <w:t>Enterococci</w:t>
            </w:r>
          </w:p>
        </w:tc>
        <w:tc>
          <w:tcPr>
            <w:tcW w:w="1814" w:type="dxa"/>
          </w:tcPr>
          <w:p w14:paraId="2E58E707"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23A3B210" w14:textId="77777777" w:rsidR="008A408B" w:rsidRDefault="00BB6606">
            <w:pPr>
              <w:cnfStyle w:val="000000010000" w:firstRow="0" w:lastRow="0" w:firstColumn="0" w:lastColumn="0" w:oddVBand="0" w:evenVBand="0" w:oddHBand="0" w:evenHBand="1" w:firstRowFirstColumn="0" w:firstRowLastColumn="0" w:lastRowFirstColumn="0" w:lastRowLastColumn="0"/>
            </w:pPr>
            <w:r>
              <w:t>number/100ml</w:t>
            </w:r>
          </w:p>
        </w:tc>
        <w:tc>
          <w:tcPr>
            <w:tcW w:w="1814" w:type="dxa"/>
          </w:tcPr>
          <w:p w14:paraId="59F2E455" w14:textId="77777777" w:rsidR="008A408B" w:rsidRDefault="00BB6606">
            <w:pPr>
              <w:cnfStyle w:val="000000010000" w:firstRow="0" w:lastRow="0" w:firstColumn="0" w:lastColumn="0" w:oddVBand="0" w:evenVBand="0" w:oddHBand="0" w:evenHBand="1" w:firstRowFirstColumn="0" w:firstRowLastColumn="0" w:lastRowFirstColumn="0" w:lastRowLastColumn="0"/>
            </w:pPr>
            <w:r>
              <w:t>Fail</w:t>
            </w:r>
          </w:p>
        </w:tc>
      </w:tr>
      <w:tr w:rsidR="008A408B" w14:paraId="721EEB9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1FEDC2" w14:textId="77777777" w:rsidR="008A408B" w:rsidRDefault="00BB6606">
            <w:r>
              <w:t>Fluoride (Total)</w:t>
            </w:r>
          </w:p>
        </w:tc>
        <w:tc>
          <w:tcPr>
            <w:tcW w:w="1814" w:type="dxa"/>
          </w:tcPr>
          <w:p w14:paraId="5CF10577" w14:textId="77777777" w:rsidR="008A408B" w:rsidRDefault="00BB6606">
            <w:pPr>
              <w:cnfStyle w:val="000000100000" w:firstRow="0" w:lastRow="0" w:firstColumn="0" w:lastColumn="0" w:oddVBand="0" w:evenVBand="0" w:oddHBand="1" w:evenHBand="0" w:firstRowFirstColumn="0" w:firstRowLastColumn="0" w:lastRowFirstColumn="0" w:lastRowLastColumn="0"/>
            </w:pPr>
            <w:r>
              <w:t>Fluoride</w:t>
            </w:r>
          </w:p>
        </w:tc>
        <w:tc>
          <w:tcPr>
            <w:tcW w:w="1814" w:type="dxa"/>
          </w:tcPr>
          <w:p w14:paraId="256B85D7" w14:textId="77777777" w:rsidR="008A408B" w:rsidRDefault="00BB6606">
            <w:pPr>
              <w:cnfStyle w:val="000000100000" w:firstRow="0" w:lastRow="0" w:firstColumn="0" w:lastColumn="0" w:oddVBand="0" w:evenVBand="0" w:oddHBand="1" w:evenHBand="0" w:firstRowFirstColumn="0" w:firstRowLastColumn="0" w:lastRowFirstColumn="0" w:lastRowLastColumn="0"/>
            </w:pPr>
            <w:r>
              <w:t>1.500</w:t>
            </w:r>
          </w:p>
        </w:tc>
        <w:tc>
          <w:tcPr>
            <w:tcW w:w="1814" w:type="dxa"/>
          </w:tcPr>
          <w:p w14:paraId="28FA5A41" w14:textId="77777777" w:rsidR="008A408B" w:rsidRDefault="00BB6606">
            <w:pPr>
              <w:cnfStyle w:val="000000100000" w:firstRow="0" w:lastRow="0" w:firstColumn="0" w:lastColumn="0" w:oddVBand="0" w:evenVBand="0" w:oddHBand="1" w:evenHBand="0" w:firstRowFirstColumn="0" w:firstRowLastColumn="0" w:lastRowFirstColumn="0" w:lastRowLastColumn="0"/>
            </w:pPr>
            <w:r>
              <w:t>mg/l</w:t>
            </w:r>
          </w:p>
        </w:tc>
        <w:tc>
          <w:tcPr>
            <w:tcW w:w="1814" w:type="dxa"/>
          </w:tcPr>
          <w:p w14:paraId="27653E97"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1090E13"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73FE2CF" w14:textId="77777777" w:rsidR="008A408B" w:rsidRDefault="00BB6606">
            <w:r>
              <w:t>Gross Alpha</w:t>
            </w:r>
          </w:p>
        </w:tc>
        <w:tc>
          <w:tcPr>
            <w:tcW w:w="1814" w:type="dxa"/>
          </w:tcPr>
          <w:p w14:paraId="58ECDD77" w14:textId="77777777" w:rsidR="008A408B" w:rsidRDefault="00BB6606">
            <w:pPr>
              <w:cnfStyle w:val="000000010000" w:firstRow="0" w:lastRow="0" w:firstColumn="0" w:lastColumn="0" w:oddVBand="0" w:evenVBand="0" w:oddHBand="0" w:evenHBand="1" w:firstRowFirstColumn="0" w:firstRowLastColumn="0" w:lastRowFirstColumn="0" w:lastRowLastColumn="0"/>
            </w:pPr>
            <w:r>
              <w:t>gross alpha</w:t>
            </w:r>
          </w:p>
        </w:tc>
        <w:tc>
          <w:tcPr>
            <w:tcW w:w="1814" w:type="dxa"/>
          </w:tcPr>
          <w:p w14:paraId="11F8F5E6"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16FE3FF7" w14:textId="77777777" w:rsidR="008A408B" w:rsidRDefault="00BB6606">
            <w:pPr>
              <w:cnfStyle w:val="000000010000" w:firstRow="0" w:lastRow="0" w:firstColumn="0" w:lastColumn="0" w:oddVBand="0" w:evenVBand="0" w:oddHBand="0" w:evenHBand="1" w:firstRowFirstColumn="0" w:firstRowLastColumn="0" w:lastRowFirstColumn="0" w:lastRowLastColumn="0"/>
            </w:pPr>
            <w:r>
              <w:t>Bq/l</w:t>
            </w:r>
          </w:p>
        </w:tc>
        <w:tc>
          <w:tcPr>
            <w:tcW w:w="1814" w:type="dxa"/>
          </w:tcPr>
          <w:p w14:paraId="32E89E2E" w14:textId="77777777" w:rsidR="008A408B" w:rsidRDefault="00BB6606">
            <w:pPr>
              <w:cnfStyle w:val="000000010000" w:firstRow="0" w:lastRow="0" w:firstColumn="0" w:lastColumn="0" w:oddVBand="0" w:evenVBand="0" w:oddHBand="0" w:evenHBand="1" w:firstRowFirstColumn="0" w:firstRowLastColumn="0" w:lastRowFirstColumn="0" w:lastRowLastColumn="0"/>
            </w:pPr>
            <w:r>
              <w:t>Fail</w:t>
            </w:r>
          </w:p>
        </w:tc>
      </w:tr>
      <w:tr w:rsidR="008A408B" w14:paraId="73A64BE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36DADB0" w14:textId="77777777" w:rsidR="008A408B" w:rsidRDefault="00BB6606">
            <w:r>
              <w:t>Gross Beta</w:t>
            </w:r>
          </w:p>
        </w:tc>
        <w:tc>
          <w:tcPr>
            <w:tcW w:w="1814" w:type="dxa"/>
          </w:tcPr>
          <w:p w14:paraId="51AD4162" w14:textId="77777777" w:rsidR="008A408B" w:rsidRDefault="00BB6606">
            <w:pPr>
              <w:cnfStyle w:val="000000100000" w:firstRow="0" w:lastRow="0" w:firstColumn="0" w:lastColumn="0" w:oddVBand="0" w:evenVBand="0" w:oddHBand="1" w:evenHBand="0" w:firstRowFirstColumn="0" w:firstRowLastColumn="0" w:lastRowFirstColumn="0" w:lastRowLastColumn="0"/>
            </w:pPr>
            <w:r>
              <w:t>gross beta</w:t>
            </w:r>
          </w:p>
        </w:tc>
        <w:tc>
          <w:tcPr>
            <w:tcW w:w="1814" w:type="dxa"/>
          </w:tcPr>
          <w:p w14:paraId="7EB21D98" w14:textId="77777777" w:rsidR="008A408B" w:rsidRDefault="00BB6606">
            <w:pPr>
              <w:cnfStyle w:val="000000100000" w:firstRow="0" w:lastRow="0" w:firstColumn="0" w:lastColumn="0" w:oddVBand="0" w:evenVBand="0" w:oddHBand="1" w:evenHBand="0" w:firstRowFirstColumn="0" w:firstRowLastColumn="0" w:lastRowFirstColumn="0" w:lastRowLastColumn="0"/>
            </w:pPr>
            <w:r>
              <w:t>1</w:t>
            </w:r>
          </w:p>
        </w:tc>
        <w:tc>
          <w:tcPr>
            <w:tcW w:w="1814" w:type="dxa"/>
          </w:tcPr>
          <w:p w14:paraId="12265DFC" w14:textId="77777777" w:rsidR="008A408B" w:rsidRDefault="00BB6606">
            <w:pPr>
              <w:cnfStyle w:val="000000100000" w:firstRow="0" w:lastRow="0" w:firstColumn="0" w:lastColumn="0" w:oddVBand="0" w:evenVBand="0" w:oddHBand="1" w:evenHBand="0" w:firstRowFirstColumn="0" w:firstRowLastColumn="0" w:lastRowFirstColumn="0" w:lastRowLastColumn="0"/>
            </w:pPr>
            <w:r>
              <w:t>Bq/l</w:t>
            </w:r>
          </w:p>
        </w:tc>
        <w:tc>
          <w:tcPr>
            <w:tcW w:w="1814" w:type="dxa"/>
          </w:tcPr>
          <w:p w14:paraId="64F0597F"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75D9C91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B9E269" w14:textId="77777777" w:rsidR="008A408B" w:rsidRDefault="00BB6606">
            <w:r>
              <w:lastRenderedPageBreak/>
              <w:t>Hydrogen ion (pH) - Indicator (Hydrogen ion) (pH)</w:t>
            </w:r>
          </w:p>
        </w:tc>
        <w:tc>
          <w:tcPr>
            <w:tcW w:w="1814" w:type="dxa"/>
          </w:tcPr>
          <w:p w14:paraId="6F2FB0BB" w14:textId="77777777" w:rsidR="008A408B" w:rsidRDefault="00BB6606">
            <w:pPr>
              <w:cnfStyle w:val="000000010000" w:firstRow="0" w:lastRow="0" w:firstColumn="0" w:lastColumn="0" w:oddVBand="0" w:evenVBand="0" w:oddHBand="0" w:evenHBand="1" w:firstRowFirstColumn="0" w:firstRowLastColumn="0" w:lastRowFirstColumn="0" w:lastRowLastColumn="0"/>
            </w:pPr>
            <w:r>
              <w:t>pH</w:t>
            </w:r>
          </w:p>
        </w:tc>
        <w:tc>
          <w:tcPr>
            <w:tcW w:w="1814" w:type="dxa"/>
          </w:tcPr>
          <w:p w14:paraId="139BE6EE"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5EF6E8A3"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4147AD8D"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r>
      <w:tr w:rsidR="008A408B" w14:paraId="64E3072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F058E5E" w14:textId="77777777" w:rsidR="008A408B" w:rsidRDefault="00BB6606">
            <w:r>
              <w:t>Iron (Total)</w:t>
            </w:r>
          </w:p>
        </w:tc>
        <w:tc>
          <w:tcPr>
            <w:tcW w:w="1814" w:type="dxa"/>
          </w:tcPr>
          <w:p w14:paraId="53337966" w14:textId="77777777" w:rsidR="008A408B" w:rsidRDefault="00BB6606">
            <w:pPr>
              <w:cnfStyle w:val="000000100000" w:firstRow="0" w:lastRow="0" w:firstColumn="0" w:lastColumn="0" w:oddVBand="0" w:evenVBand="0" w:oddHBand="1" w:evenHBand="0" w:firstRowFirstColumn="0" w:firstRowLastColumn="0" w:lastRowFirstColumn="0" w:lastRowLastColumn="0"/>
            </w:pPr>
            <w:r>
              <w:t>Iron</w:t>
            </w:r>
          </w:p>
        </w:tc>
        <w:tc>
          <w:tcPr>
            <w:tcW w:w="1814" w:type="dxa"/>
          </w:tcPr>
          <w:p w14:paraId="78C5224E" w14:textId="77777777" w:rsidR="008A408B" w:rsidRDefault="00BB6606">
            <w:pPr>
              <w:cnfStyle w:val="000000100000" w:firstRow="0" w:lastRow="0" w:firstColumn="0" w:lastColumn="0" w:oddVBand="0" w:evenVBand="0" w:oddHBand="1" w:evenHBand="0" w:firstRowFirstColumn="0" w:firstRowLastColumn="0" w:lastRowFirstColumn="0" w:lastRowLastColumn="0"/>
            </w:pPr>
            <w:r>
              <w:t>200</w:t>
            </w:r>
          </w:p>
        </w:tc>
        <w:tc>
          <w:tcPr>
            <w:tcW w:w="1814" w:type="dxa"/>
          </w:tcPr>
          <w:p w14:paraId="3DC20BE3"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584EDF8D" w14:textId="77777777" w:rsidR="008A408B" w:rsidRDefault="00BB6606">
            <w:pPr>
              <w:cnfStyle w:val="000000100000" w:firstRow="0" w:lastRow="0" w:firstColumn="0" w:lastColumn="0" w:oddVBand="0" w:evenVBand="0" w:oddHBand="1" w:evenHBand="0" w:firstRowFirstColumn="0" w:firstRowLastColumn="0" w:lastRowFirstColumn="0" w:lastRowLastColumn="0"/>
            </w:pPr>
            <w:r>
              <w:t>Fail</w:t>
            </w:r>
          </w:p>
        </w:tc>
      </w:tr>
      <w:tr w:rsidR="008A408B" w14:paraId="66224AE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4954DD5" w14:textId="77777777" w:rsidR="008A408B" w:rsidRDefault="00BB6606">
            <w:r>
              <w:t>Lead (10 - will apply 25.12.2013)</w:t>
            </w:r>
          </w:p>
        </w:tc>
        <w:tc>
          <w:tcPr>
            <w:tcW w:w="1814" w:type="dxa"/>
          </w:tcPr>
          <w:p w14:paraId="1ED7E435" w14:textId="77777777" w:rsidR="008A408B" w:rsidRDefault="00BB6606">
            <w:pPr>
              <w:cnfStyle w:val="000000010000" w:firstRow="0" w:lastRow="0" w:firstColumn="0" w:lastColumn="0" w:oddVBand="0" w:evenVBand="0" w:oddHBand="0" w:evenHBand="1" w:firstRowFirstColumn="0" w:firstRowLastColumn="0" w:lastRowFirstColumn="0" w:lastRowLastColumn="0"/>
            </w:pPr>
            <w:r>
              <w:t>Lead</w:t>
            </w:r>
          </w:p>
        </w:tc>
        <w:tc>
          <w:tcPr>
            <w:tcW w:w="1814" w:type="dxa"/>
          </w:tcPr>
          <w:p w14:paraId="5B5A9A99" w14:textId="77777777" w:rsidR="008A408B" w:rsidRDefault="00BB6606">
            <w:pPr>
              <w:cnfStyle w:val="000000010000" w:firstRow="0" w:lastRow="0" w:firstColumn="0" w:lastColumn="0" w:oddVBand="0" w:evenVBand="0" w:oddHBand="0" w:evenHBand="1" w:firstRowFirstColumn="0" w:firstRowLastColumn="0" w:lastRowFirstColumn="0" w:lastRowLastColumn="0"/>
            </w:pPr>
            <w:r>
              <w:t>10</w:t>
            </w:r>
          </w:p>
        </w:tc>
        <w:tc>
          <w:tcPr>
            <w:tcW w:w="1814" w:type="dxa"/>
          </w:tcPr>
          <w:p w14:paraId="3DE9B52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9D75D47" w14:textId="77777777" w:rsidR="008A408B" w:rsidRDefault="00BB6606">
            <w:pPr>
              <w:cnfStyle w:val="000000010000" w:firstRow="0" w:lastRow="0" w:firstColumn="0" w:lastColumn="0" w:oddVBand="0" w:evenVBand="0" w:oddHBand="0" w:evenHBand="1" w:firstRowFirstColumn="0" w:firstRowLastColumn="0" w:lastRowFirstColumn="0" w:lastRowLastColumn="0"/>
            </w:pPr>
            <w:r>
              <w:t>Fail</w:t>
            </w:r>
          </w:p>
        </w:tc>
      </w:tr>
      <w:tr w:rsidR="008A408B" w14:paraId="305856DF"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CA05F27" w14:textId="77777777" w:rsidR="008A408B" w:rsidRDefault="00BB6606">
            <w:r>
              <w:t>Manganese (Total)</w:t>
            </w:r>
          </w:p>
        </w:tc>
        <w:tc>
          <w:tcPr>
            <w:tcW w:w="1814" w:type="dxa"/>
          </w:tcPr>
          <w:p w14:paraId="3F6F2FD6" w14:textId="77777777" w:rsidR="008A408B" w:rsidRDefault="00BB6606">
            <w:pPr>
              <w:cnfStyle w:val="000000100000" w:firstRow="0" w:lastRow="0" w:firstColumn="0" w:lastColumn="0" w:oddVBand="0" w:evenVBand="0" w:oddHBand="1" w:evenHBand="0" w:firstRowFirstColumn="0" w:firstRowLastColumn="0" w:lastRowFirstColumn="0" w:lastRowLastColumn="0"/>
            </w:pPr>
            <w:r>
              <w:t>Manganese</w:t>
            </w:r>
          </w:p>
        </w:tc>
        <w:tc>
          <w:tcPr>
            <w:tcW w:w="1814" w:type="dxa"/>
          </w:tcPr>
          <w:p w14:paraId="278B0853" w14:textId="77777777" w:rsidR="008A408B" w:rsidRDefault="00BB6606">
            <w:pPr>
              <w:cnfStyle w:val="000000100000" w:firstRow="0" w:lastRow="0" w:firstColumn="0" w:lastColumn="0" w:oddVBand="0" w:evenVBand="0" w:oddHBand="1" w:evenHBand="0" w:firstRowFirstColumn="0" w:firstRowLastColumn="0" w:lastRowFirstColumn="0" w:lastRowLastColumn="0"/>
            </w:pPr>
            <w:r>
              <w:t>50</w:t>
            </w:r>
          </w:p>
        </w:tc>
        <w:tc>
          <w:tcPr>
            <w:tcW w:w="1814" w:type="dxa"/>
          </w:tcPr>
          <w:p w14:paraId="1BCB1AFE"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59D736A6" w14:textId="77777777" w:rsidR="008A408B" w:rsidRDefault="00BB6606">
            <w:pPr>
              <w:cnfStyle w:val="000000100000" w:firstRow="0" w:lastRow="0" w:firstColumn="0" w:lastColumn="0" w:oddVBand="0" w:evenVBand="0" w:oddHBand="1" w:evenHBand="0" w:firstRowFirstColumn="0" w:firstRowLastColumn="0" w:lastRowFirstColumn="0" w:lastRowLastColumn="0"/>
            </w:pPr>
            <w:r>
              <w:t>Fail</w:t>
            </w:r>
          </w:p>
        </w:tc>
      </w:tr>
      <w:tr w:rsidR="008A408B" w14:paraId="46EFB0F9"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8097750" w14:textId="77777777" w:rsidR="008A408B" w:rsidRDefault="00BB6606">
            <w:r>
              <w:t>Mercury (Total)</w:t>
            </w:r>
          </w:p>
        </w:tc>
        <w:tc>
          <w:tcPr>
            <w:tcW w:w="1814" w:type="dxa"/>
          </w:tcPr>
          <w:p w14:paraId="2E330AC9" w14:textId="77777777" w:rsidR="008A408B" w:rsidRDefault="00BB6606">
            <w:pPr>
              <w:cnfStyle w:val="000000010000" w:firstRow="0" w:lastRow="0" w:firstColumn="0" w:lastColumn="0" w:oddVBand="0" w:evenVBand="0" w:oddHBand="0" w:evenHBand="1" w:firstRowFirstColumn="0" w:firstRowLastColumn="0" w:lastRowFirstColumn="0" w:lastRowLastColumn="0"/>
            </w:pPr>
            <w:r>
              <w:t>Mercury</w:t>
            </w:r>
          </w:p>
        </w:tc>
        <w:tc>
          <w:tcPr>
            <w:tcW w:w="1814" w:type="dxa"/>
          </w:tcPr>
          <w:p w14:paraId="773188DF"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c>
          <w:tcPr>
            <w:tcW w:w="1814" w:type="dxa"/>
          </w:tcPr>
          <w:p w14:paraId="425CDAA2"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7F3C49FF"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D32601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4652BAD" w14:textId="77777777" w:rsidR="008A408B" w:rsidRDefault="00BB6606">
            <w:r>
              <w:t>Nickel (Total)</w:t>
            </w:r>
          </w:p>
        </w:tc>
        <w:tc>
          <w:tcPr>
            <w:tcW w:w="1814" w:type="dxa"/>
          </w:tcPr>
          <w:p w14:paraId="68498947" w14:textId="77777777" w:rsidR="008A408B" w:rsidRDefault="00BB6606">
            <w:pPr>
              <w:cnfStyle w:val="000000100000" w:firstRow="0" w:lastRow="0" w:firstColumn="0" w:lastColumn="0" w:oddVBand="0" w:evenVBand="0" w:oddHBand="1" w:evenHBand="0" w:firstRowFirstColumn="0" w:firstRowLastColumn="0" w:lastRowFirstColumn="0" w:lastRowLastColumn="0"/>
            </w:pPr>
            <w:r>
              <w:t>Nickel</w:t>
            </w:r>
          </w:p>
        </w:tc>
        <w:tc>
          <w:tcPr>
            <w:tcW w:w="1814" w:type="dxa"/>
          </w:tcPr>
          <w:p w14:paraId="68244554" w14:textId="77777777" w:rsidR="008A408B" w:rsidRDefault="00BB6606">
            <w:pPr>
              <w:cnfStyle w:val="000000100000" w:firstRow="0" w:lastRow="0" w:firstColumn="0" w:lastColumn="0" w:oddVBand="0" w:evenVBand="0" w:oddHBand="1" w:evenHBand="0" w:firstRowFirstColumn="0" w:firstRowLastColumn="0" w:lastRowFirstColumn="0" w:lastRowLastColumn="0"/>
            </w:pPr>
            <w:r>
              <w:t>20</w:t>
            </w:r>
          </w:p>
        </w:tc>
        <w:tc>
          <w:tcPr>
            <w:tcW w:w="1814" w:type="dxa"/>
          </w:tcPr>
          <w:p w14:paraId="52848DDE"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42435C22" w14:textId="77777777" w:rsidR="008A408B" w:rsidRDefault="00BB6606">
            <w:pPr>
              <w:cnfStyle w:val="000000100000" w:firstRow="0" w:lastRow="0" w:firstColumn="0" w:lastColumn="0" w:oddVBand="0" w:evenVBand="0" w:oddHBand="1" w:evenHBand="0" w:firstRowFirstColumn="0" w:firstRowLastColumn="0" w:lastRowFirstColumn="0" w:lastRowLastColumn="0"/>
            </w:pPr>
            <w:r>
              <w:t>Fail</w:t>
            </w:r>
          </w:p>
        </w:tc>
      </w:tr>
      <w:tr w:rsidR="008A408B" w14:paraId="1E8944C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09C2C3E" w14:textId="77777777" w:rsidR="008A408B" w:rsidRDefault="00BB6606">
            <w:r>
              <w:t>Nitrate (Total)</w:t>
            </w:r>
          </w:p>
        </w:tc>
        <w:tc>
          <w:tcPr>
            <w:tcW w:w="1814" w:type="dxa"/>
          </w:tcPr>
          <w:p w14:paraId="025A059E" w14:textId="77777777" w:rsidR="008A408B" w:rsidRDefault="00BB6606">
            <w:pPr>
              <w:cnfStyle w:val="000000010000" w:firstRow="0" w:lastRow="0" w:firstColumn="0" w:lastColumn="0" w:oddVBand="0" w:evenVBand="0" w:oddHBand="0" w:evenHBand="1" w:firstRowFirstColumn="0" w:firstRowLastColumn="0" w:lastRowFirstColumn="0" w:lastRowLastColumn="0"/>
            </w:pPr>
            <w:r>
              <w:t>Nitrate</w:t>
            </w:r>
          </w:p>
        </w:tc>
        <w:tc>
          <w:tcPr>
            <w:tcW w:w="1814" w:type="dxa"/>
          </w:tcPr>
          <w:p w14:paraId="52962FA0" w14:textId="77777777" w:rsidR="008A408B" w:rsidRDefault="00BB6606">
            <w:pPr>
              <w:cnfStyle w:val="000000010000" w:firstRow="0" w:lastRow="0" w:firstColumn="0" w:lastColumn="0" w:oddVBand="0" w:evenVBand="0" w:oddHBand="0" w:evenHBand="1" w:firstRowFirstColumn="0" w:firstRowLastColumn="0" w:lastRowFirstColumn="0" w:lastRowLastColumn="0"/>
            </w:pPr>
            <w:r>
              <w:t>50</w:t>
            </w:r>
          </w:p>
        </w:tc>
        <w:tc>
          <w:tcPr>
            <w:tcW w:w="1814" w:type="dxa"/>
          </w:tcPr>
          <w:p w14:paraId="66ADFF6C" w14:textId="77777777" w:rsidR="008A408B" w:rsidRDefault="00BB6606">
            <w:pPr>
              <w:cnfStyle w:val="000000010000" w:firstRow="0" w:lastRow="0" w:firstColumn="0" w:lastColumn="0" w:oddVBand="0" w:evenVBand="0" w:oddHBand="0" w:evenHBand="1" w:firstRowFirstColumn="0" w:firstRowLastColumn="0" w:lastRowFirstColumn="0" w:lastRowLastColumn="0"/>
            </w:pPr>
            <w:r>
              <w:t>mgNO3/l</w:t>
            </w:r>
          </w:p>
        </w:tc>
        <w:tc>
          <w:tcPr>
            <w:tcW w:w="1814" w:type="dxa"/>
          </w:tcPr>
          <w:p w14:paraId="3C2CD236"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655EF9D2"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31F3924" w14:textId="77777777" w:rsidR="008A408B" w:rsidRDefault="00BB6606">
            <w:r>
              <w:t>Nitrite - Consumer's Taps</w:t>
            </w:r>
          </w:p>
        </w:tc>
        <w:tc>
          <w:tcPr>
            <w:tcW w:w="1814" w:type="dxa"/>
          </w:tcPr>
          <w:p w14:paraId="2FDFE72E" w14:textId="77777777" w:rsidR="008A408B" w:rsidRDefault="00BB6606">
            <w:pPr>
              <w:cnfStyle w:val="000000100000" w:firstRow="0" w:lastRow="0" w:firstColumn="0" w:lastColumn="0" w:oddVBand="0" w:evenVBand="0" w:oddHBand="1" w:evenHBand="0" w:firstRowFirstColumn="0" w:firstRowLastColumn="0" w:lastRowFirstColumn="0" w:lastRowLastColumn="0"/>
            </w:pPr>
            <w:r>
              <w:t>Nitrite</w:t>
            </w:r>
          </w:p>
        </w:tc>
        <w:tc>
          <w:tcPr>
            <w:tcW w:w="1814" w:type="dxa"/>
          </w:tcPr>
          <w:p w14:paraId="3BB4A607" w14:textId="77777777" w:rsidR="008A408B" w:rsidRDefault="00BB6606">
            <w:pPr>
              <w:cnfStyle w:val="000000100000" w:firstRow="0" w:lastRow="0" w:firstColumn="0" w:lastColumn="0" w:oddVBand="0" w:evenVBand="0" w:oddHBand="1" w:evenHBand="0" w:firstRowFirstColumn="0" w:firstRowLastColumn="0" w:lastRowFirstColumn="0" w:lastRowLastColumn="0"/>
            </w:pPr>
            <w:r>
              <w:t>0.500</w:t>
            </w:r>
          </w:p>
        </w:tc>
        <w:tc>
          <w:tcPr>
            <w:tcW w:w="1814" w:type="dxa"/>
          </w:tcPr>
          <w:p w14:paraId="1C523DFA" w14:textId="77777777" w:rsidR="008A408B" w:rsidRDefault="00BB6606">
            <w:pPr>
              <w:cnfStyle w:val="000000100000" w:firstRow="0" w:lastRow="0" w:firstColumn="0" w:lastColumn="0" w:oddVBand="0" w:evenVBand="0" w:oddHBand="1" w:evenHBand="0" w:firstRowFirstColumn="0" w:firstRowLastColumn="0" w:lastRowFirstColumn="0" w:lastRowLastColumn="0"/>
            </w:pPr>
            <w:r>
              <w:t>mgNO2/l</w:t>
            </w:r>
          </w:p>
        </w:tc>
        <w:tc>
          <w:tcPr>
            <w:tcW w:w="1814" w:type="dxa"/>
          </w:tcPr>
          <w:p w14:paraId="1A2054B9"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5C754C2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A2EB79" w14:textId="77777777" w:rsidR="008A408B" w:rsidRDefault="00BB6606">
            <w:r>
              <w:t>Nitrite/Nitrate formula</w:t>
            </w:r>
          </w:p>
        </w:tc>
        <w:tc>
          <w:tcPr>
            <w:tcW w:w="1814" w:type="dxa"/>
          </w:tcPr>
          <w:p w14:paraId="10302FF1" w14:textId="77777777" w:rsidR="008A408B" w:rsidRDefault="00BB6606">
            <w:pPr>
              <w:cnfStyle w:val="000000010000" w:firstRow="0" w:lastRow="0" w:firstColumn="0" w:lastColumn="0" w:oddVBand="0" w:evenVBand="0" w:oddHBand="0" w:evenHBand="1" w:firstRowFirstColumn="0" w:firstRowLastColumn="0" w:lastRowFirstColumn="0" w:lastRowLastColumn="0"/>
            </w:pPr>
            <w:r>
              <w:t>Nitrate+Nitrite formula</w:t>
            </w:r>
          </w:p>
        </w:tc>
        <w:tc>
          <w:tcPr>
            <w:tcW w:w="1814" w:type="dxa"/>
          </w:tcPr>
          <w:p w14:paraId="23ABDFC2"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c>
          <w:tcPr>
            <w:tcW w:w="1814" w:type="dxa"/>
          </w:tcPr>
          <w:p w14:paraId="13B3D997"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75AF2D99"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55738FE7"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F85575" w14:textId="77777777" w:rsidR="008A408B" w:rsidRDefault="00BB6606">
            <w:r>
              <w:t>Odour</w:t>
            </w:r>
          </w:p>
        </w:tc>
        <w:tc>
          <w:tcPr>
            <w:tcW w:w="1814" w:type="dxa"/>
          </w:tcPr>
          <w:p w14:paraId="43F32DB0" w14:textId="77777777" w:rsidR="008A408B" w:rsidRDefault="00BB6606">
            <w:pPr>
              <w:cnfStyle w:val="000000100000" w:firstRow="0" w:lastRow="0" w:firstColumn="0" w:lastColumn="0" w:oddVBand="0" w:evenVBand="0" w:oddHBand="1" w:evenHBand="0" w:firstRowFirstColumn="0" w:firstRowLastColumn="0" w:lastRowFirstColumn="0" w:lastRowLastColumn="0"/>
            </w:pPr>
            <w:r>
              <w:t>Odour</w:t>
            </w:r>
          </w:p>
        </w:tc>
        <w:tc>
          <w:tcPr>
            <w:tcW w:w="1814" w:type="dxa"/>
          </w:tcPr>
          <w:p w14:paraId="632C9E04"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41B6DA91"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1EEBC1B9"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r>
      <w:tr w:rsidR="008A408B" w14:paraId="479EF73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646583" w14:textId="77777777" w:rsidR="008A408B" w:rsidRDefault="00BB6606">
            <w:r>
              <w:t>Pesticides (Total by Calculation)</w:t>
            </w:r>
          </w:p>
        </w:tc>
        <w:tc>
          <w:tcPr>
            <w:tcW w:w="1814" w:type="dxa"/>
          </w:tcPr>
          <w:p w14:paraId="1F972F34" w14:textId="77777777" w:rsidR="008A408B" w:rsidRDefault="00BB6606">
            <w:pPr>
              <w:cnfStyle w:val="000000010000" w:firstRow="0" w:lastRow="0" w:firstColumn="0" w:lastColumn="0" w:oddVBand="0" w:evenVBand="0" w:oddHBand="0" w:evenHBand="1" w:firstRowFirstColumn="0" w:firstRowLastColumn="0" w:lastRowFirstColumn="0" w:lastRowLastColumn="0"/>
            </w:pPr>
            <w:r>
              <w:t>Pesticides: total</w:t>
            </w:r>
          </w:p>
        </w:tc>
        <w:tc>
          <w:tcPr>
            <w:tcW w:w="1814" w:type="dxa"/>
          </w:tcPr>
          <w:p w14:paraId="05FAA4DA" w14:textId="77777777" w:rsidR="008A408B" w:rsidRDefault="00BB6606">
            <w:pPr>
              <w:cnfStyle w:val="000000010000" w:firstRow="0" w:lastRow="0" w:firstColumn="0" w:lastColumn="0" w:oddVBand="0" w:evenVBand="0" w:oddHBand="0" w:evenHBand="1" w:firstRowFirstColumn="0" w:firstRowLastColumn="0" w:lastRowFirstColumn="0" w:lastRowLastColumn="0"/>
            </w:pPr>
            <w:r>
              <w:t>0.500</w:t>
            </w:r>
          </w:p>
        </w:tc>
        <w:tc>
          <w:tcPr>
            <w:tcW w:w="1814" w:type="dxa"/>
          </w:tcPr>
          <w:p w14:paraId="7B92F331"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F88A140"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9A18B5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87F6A40" w14:textId="77777777" w:rsidR="008A408B" w:rsidRDefault="00BB6606">
            <w:r>
              <w:t>Pesticides 2 4-D (Total)</w:t>
            </w:r>
          </w:p>
        </w:tc>
        <w:tc>
          <w:tcPr>
            <w:tcW w:w="1814" w:type="dxa"/>
          </w:tcPr>
          <w:p w14:paraId="0B1BEE99"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499D12C9"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29E6937F"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0DB526E3"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16B9A6A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56B36E9" w14:textId="77777777" w:rsidR="008A408B" w:rsidRDefault="00BB6606">
            <w:r>
              <w:t>Pesticides 2 4-DB (Total)</w:t>
            </w:r>
          </w:p>
        </w:tc>
        <w:tc>
          <w:tcPr>
            <w:tcW w:w="1814" w:type="dxa"/>
          </w:tcPr>
          <w:p w14:paraId="3D266C60"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06186FA7"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728005CC"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346B62CA"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384398B6"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3AB173" w14:textId="77777777" w:rsidR="008A408B" w:rsidRDefault="00BB6606">
            <w:r>
              <w:t>Pesticides Aldrin</w:t>
            </w:r>
          </w:p>
        </w:tc>
        <w:tc>
          <w:tcPr>
            <w:tcW w:w="1814" w:type="dxa"/>
          </w:tcPr>
          <w:p w14:paraId="45B67ABE" w14:textId="77777777" w:rsidR="008A408B" w:rsidRDefault="00BB6606">
            <w:pPr>
              <w:cnfStyle w:val="000000100000" w:firstRow="0" w:lastRow="0" w:firstColumn="0" w:lastColumn="0" w:oddVBand="0" w:evenVBand="0" w:oddHBand="1" w:evenHBand="0" w:firstRowFirstColumn="0" w:firstRowLastColumn="0" w:lastRowFirstColumn="0" w:lastRowLastColumn="0"/>
            </w:pPr>
            <w:r>
              <w:t>Aldrin</w:t>
            </w:r>
          </w:p>
        </w:tc>
        <w:tc>
          <w:tcPr>
            <w:tcW w:w="1814" w:type="dxa"/>
          </w:tcPr>
          <w:p w14:paraId="048FAF82" w14:textId="77777777" w:rsidR="008A408B" w:rsidRDefault="00BB6606">
            <w:pPr>
              <w:cnfStyle w:val="000000100000" w:firstRow="0" w:lastRow="0" w:firstColumn="0" w:lastColumn="0" w:oddVBand="0" w:evenVBand="0" w:oddHBand="1" w:evenHBand="0" w:firstRowFirstColumn="0" w:firstRowLastColumn="0" w:lastRowFirstColumn="0" w:lastRowLastColumn="0"/>
            </w:pPr>
            <w:r>
              <w:t>0.030</w:t>
            </w:r>
          </w:p>
        </w:tc>
        <w:tc>
          <w:tcPr>
            <w:tcW w:w="1814" w:type="dxa"/>
          </w:tcPr>
          <w:p w14:paraId="174CB198"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7445E3DD"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171BFDE9"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44648AD" w14:textId="77777777" w:rsidR="008A408B" w:rsidRDefault="00BB6606">
            <w:r>
              <w:t>Pesticides Atrazine (Total)</w:t>
            </w:r>
          </w:p>
        </w:tc>
        <w:tc>
          <w:tcPr>
            <w:tcW w:w="1814" w:type="dxa"/>
          </w:tcPr>
          <w:p w14:paraId="675EBE0E"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38AE1B8B"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0A637206"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241A1172"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6779C0B"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7E88FAA" w14:textId="77777777" w:rsidR="008A408B" w:rsidRDefault="00BB6606">
            <w:r>
              <w:t>Pesticides Benazolin (Total)</w:t>
            </w:r>
          </w:p>
        </w:tc>
        <w:tc>
          <w:tcPr>
            <w:tcW w:w="1814" w:type="dxa"/>
          </w:tcPr>
          <w:p w14:paraId="1FDC3331"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5DA4AEBF"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11D0CE53"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12880013"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5E46E0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A9FBE2" w14:textId="77777777" w:rsidR="008A408B" w:rsidRDefault="00BB6606">
            <w:r>
              <w:t>Pesticides Bentazone (Total)</w:t>
            </w:r>
          </w:p>
        </w:tc>
        <w:tc>
          <w:tcPr>
            <w:tcW w:w="1814" w:type="dxa"/>
          </w:tcPr>
          <w:p w14:paraId="5530D52E"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4D6F3BDF"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3F58C502"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B8AC640"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5477773B"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75CCD4B" w14:textId="77777777" w:rsidR="008A408B" w:rsidRDefault="00BB6606">
            <w:r>
              <w:t>Pesticides Bromacil</w:t>
            </w:r>
          </w:p>
        </w:tc>
        <w:tc>
          <w:tcPr>
            <w:tcW w:w="1814" w:type="dxa"/>
          </w:tcPr>
          <w:p w14:paraId="4E3C812D"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02346767"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2F6F9BE8"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67BCE3AE"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5847850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625F74A" w14:textId="77777777" w:rsidR="008A408B" w:rsidRDefault="00BB6606">
            <w:r>
              <w:t>Pesticides Carbetamide</w:t>
            </w:r>
          </w:p>
        </w:tc>
        <w:tc>
          <w:tcPr>
            <w:tcW w:w="1814" w:type="dxa"/>
          </w:tcPr>
          <w:p w14:paraId="798C9816"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21B38BC4"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000596C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71760916"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68796C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AC85FA6" w14:textId="77777777" w:rsidR="008A408B" w:rsidRDefault="00BB6606">
            <w:r>
              <w:t>Pesticides Chlorfenvinphos (Total)</w:t>
            </w:r>
          </w:p>
        </w:tc>
        <w:tc>
          <w:tcPr>
            <w:tcW w:w="1814" w:type="dxa"/>
          </w:tcPr>
          <w:p w14:paraId="040A3CEC"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17CFE681"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1DCAA241"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01BF64B8"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7B239925"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B0F38B" w14:textId="77777777" w:rsidR="008A408B" w:rsidRDefault="00BB6606">
            <w:r>
              <w:t>Pesticides Chloridazon</w:t>
            </w:r>
          </w:p>
        </w:tc>
        <w:tc>
          <w:tcPr>
            <w:tcW w:w="1814" w:type="dxa"/>
          </w:tcPr>
          <w:p w14:paraId="317BE766"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79690DF7"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4E49BBBC"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7DB3F0A3"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5E9CCBF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B70B11" w14:textId="77777777" w:rsidR="008A408B" w:rsidRDefault="00BB6606">
            <w:r>
              <w:t>Pesticides Chlormequat</w:t>
            </w:r>
          </w:p>
        </w:tc>
        <w:tc>
          <w:tcPr>
            <w:tcW w:w="1814" w:type="dxa"/>
          </w:tcPr>
          <w:p w14:paraId="4C3050EF"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749DBEC8"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62ACF651"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20725E6A"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40E04C2"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048C8AC" w14:textId="77777777" w:rsidR="008A408B" w:rsidRDefault="00BB6606">
            <w:r>
              <w:t>Pesticides Chlorothalonil</w:t>
            </w:r>
          </w:p>
        </w:tc>
        <w:tc>
          <w:tcPr>
            <w:tcW w:w="1814" w:type="dxa"/>
          </w:tcPr>
          <w:p w14:paraId="43474C72"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214C82B7"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0F3F5D08"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0CE0B860"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50DC9CF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8D93DB3" w14:textId="77777777" w:rsidR="008A408B" w:rsidRDefault="00BB6606">
            <w:r>
              <w:t>Pesticides Chlortoluron (Total)</w:t>
            </w:r>
          </w:p>
        </w:tc>
        <w:tc>
          <w:tcPr>
            <w:tcW w:w="1814" w:type="dxa"/>
          </w:tcPr>
          <w:p w14:paraId="5120D0D8"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72F8DFFB"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50B5A781"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63E7DB80"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4F9BCB53"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A7E4C94" w14:textId="77777777" w:rsidR="008A408B" w:rsidRDefault="00BB6606">
            <w:r>
              <w:t>Pesticides Clopyralid (Total)</w:t>
            </w:r>
          </w:p>
        </w:tc>
        <w:tc>
          <w:tcPr>
            <w:tcW w:w="1814" w:type="dxa"/>
          </w:tcPr>
          <w:p w14:paraId="1A4CA0FC"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08C8A783"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14CEF66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62CF8E87"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A615B44"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6D419C7" w14:textId="77777777" w:rsidR="008A408B" w:rsidRDefault="00BB6606">
            <w:r>
              <w:t xml:space="preserve">Pesticides </w:t>
            </w:r>
            <w:r>
              <w:lastRenderedPageBreak/>
              <w:t>Cyanazine</w:t>
            </w:r>
          </w:p>
        </w:tc>
        <w:tc>
          <w:tcPr>
            <w:tcW w:w="1814" w:type="dxa"/>
          </w:tcPr>
          <w:p w14:paraId="31EDACFA" w14:textId="77777777" w:rsidR="008A408B" w:rsidRDefault="00BB6606">
            <w:pPr>
              <w:cnfStyle w:val="000000100000" w:firstRow="0" w:lastRow="0" w:firstColumn="0" w:lastColumn="0" w:oddVBand="0" w:evenVBand="0" w:oddHBand="1" w:evenHBand="0" w:firstRowFirstColumn="0" w:firstRowLastColumn="0" w:lastRowFirstColumn="0" w:lastRowLastColumn="0"/>
            </w:pPr>
            <w:r>
              <w:lastRenderedPageBreak/>
              <w:t>Other pesticides</w:t>
            </w:r>
          </w:p>
        </w:tc>
        <w:tc>
          <w:tcPr>
            <w:tcW w:w="1814" w:type="dxa"/>
          </w:tcPr>
          <w:p w14:paraId="0611C9D1"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737805FA"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5E8A4AB8"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570F8FF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3F74B86" w14:textId="77777777" w:rsidR="008A408B" w:rsidRDefault="00BB6606">
            <w:r>
              <w:t>Pesticides Dichlorprop (Total)</w:t>
            </w:r>
          </w:p>
        </w:tc>
        <w:tc>
          <w:tcPr>
            <w:tcW w:w="1814" w:type="dxa"/>
          </w:tcPr>
          <w:p w14:paraId="4119050F"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77E3DED2"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7BE81E5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12E0D9C8"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285B71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12ED6C" w14:textId="77777777" w:rsidR="008A408B" w:rsidRDefault="00BB6606">
            <w:r>
              <w:t>Pesticides Dieldrin (Total)</w:t>
            </w:r>
          </w:p>
        </w:tc>
        <w:tc>
          <w:tcPr>
            <w:tcW w:w="1814" w:type="dxa"/>
          </w:tcPr>
          <w:p w14:paraId="702AF0EB" w14:textId="77777777" w:rsidR="008A408B" w:rsidRDefault="00BB6606">
            <w:pPr>
              <w:cnfStyle w:val="000000100000" w:firstRow="0" w:lastRow="0" w:firstColumn="0" w:lastColumn="0" w:oddVBand="0" w:evenVBand="0" w:oddHBand="1" w:evenHBand="0" w:firstRowFirstColumn="0" w:firstRowLastColumn="0" w:lastRowFirstColumn="0" w:lastRowLastColumn="0"/>
            </w:pPr>
            <w:r>
              <w:t>Dieldrin</w:t>
            </w:r>
          </w:p>
        </w:tc>
        <w:tc>
          <w:tcPr>
            <w:tcW w:w="1814" w:type="dxa"/>
          </w:tcPr>
          <w:p w14:paraId="3A69596A" w14:textId="77777777" w:rsidR="008A408B" w:rsidRDefault="00BB6606">
            <w:pPr>
              <w:cnfStyle w:val="000000100000" w:firstRow="0" w:lastRow="0" w:firstColumn="0" w:lastColumn="0" w:oddVBand="0" w:evenVBand="0" w:oddHBand="1" w:evenHBand="0" w:firstRowFirstColumn="0" w:firstRowLastColumn="0" w:lastRowFirstColumn="0" w:lastRowLastColumn="0"/>
            </w:pPr>
            <w:r>
              <w:t>0.030</w:t>
            </w:r>
          </w:p>
        </w:tc>
        <w:tc>
          <w:tcPr>
            <w:tcW w:w="1814" w:type="dxa"/>
          </w:tcPr>
          <w:p w14:paraId="7697FCAA"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3FC4F8B3"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47C7B3C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CD621D" w14:textId="77777777" w:rsidR="008A408B" w:rsidRDefault="00BB6606">
            <w:r>
              <w:t>Pesticides Fluroxypyr</w:t>
            </w:r>
          </w:p>
        </w:tc>
        <w:tc>
          <w:tcPr>
            <w:tcW w:w="1814" w:type="dxa"/>
          </w:tcPr>
          <w:p w14:paraId="0839E94D"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30B7F5A2"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1C570658"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519B242D"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E59A88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347D20C" w14:textId="77777777" w:rsidR="008A408B" w:rsidRDefault="00BB6606">
            <w:r>
              <w:t>Pesticides Glyphosate</w:t>
            </w:r>
          </w:p>
        </w:tc>
        <w:tc>
          <w:tcPr>
            <w:tcW w:w="1814" w:type="dxa"/>
          </w:tcPr>
          <w:p w14:paraId="0551F586"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3444BD05"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4C142A27"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3CA202FE"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44C4E83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0A35694" w14:textId="77777777" w:rsidR="008A408B" w:rsidRDefault="00BB6606">
            <w:r>
              <w:t>Pesticides Heptachlor (Total)</w:t>
            </w:r>
          </w:p>
        </w:tc>
        <w:tc>
          <w:tcPr>
            <w:tcW w:w="1814" w:type="dxa"/>
          </w:tcPr>
          <w:p w14:paraId="553D3831" w14:textId="77777777" w:rsidR="008A408B" w:rsidRDefault="00BB6606">
            <w:pPr>
              <w:cnfStyle w:val="000000010000" w:firstRow="0" w:lastRow="0" w:firstColumn="0" w:lastColumn="0" w:oddVBand="0" w:evenVBand="0" w:oddHBand="0" w:evenHBand="1" w:firstRowFirstColumn="0" w:firstRowLastColumn="0" w:lastRowFirstColumn="0" w:lastRowLastColumn="0"/>
            </w:pPr>
            <w:r>
              <w:t>Heptachlor</w:t>
            </w:r>
          </w:p>
        </w:tc>
        <w:tc>
          <w:tcPr>
            <w:tcW w:w="1814" w:type="dxa"/>
          </w:tcPr>
          <w:p w14:paraId="28A19422"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59BC9825"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33259B55"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33F7BC5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10C713F" w14:textId="77777777" w:rsidR="008A408B" w:rsidRDefault="00BB6606">
            <w:r>
              <w:t>Pesticides Heptachlor Epoxide - Total (Trans, CIS) (Heptachlor Epoxide)</w:t>
            </w:r>
          </w:p>
        </w:tc>
        <w:tc>
          <w:tcPr>
            <w:tcW w:w="1814" w:type="dxa"/>
          </w:tcPr>
          <w:p w14:paraId="656168BC" w14:textId="77777777" w:rsidR="008A408B" w:rsidRDefault="00BB6606">
            <w:pPr>
              <w:cnfStyle w:val="000000100000" w:firstRow="0" w:lastRow="0" w:firstColumn="0" w:lastColumn="0" w:oddVBand="0" w:evenVBand="0" w:oddHBand="1" w:evenHBand="0" w:firstRowFirstColumn="0" w:firstRowLastColumn="0" w:lastRowFirstColumn="0" w:lastRowLastColumn="0"/>
            </w:pPr>
            <w:r>
              <w:t>Heptachlor epoxide</w:t>
            </w:r>
          </w:p>
        </w:tc>
        <w:tc>
          <w:tcPr>
            <w:tcW w:w="1814" w:type="dxa"/>
          </w:tcPr>
          <w:p w14:paraId="64FBCEE2"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2B3CA518"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50966043"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6D3805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0017F6" w14:textId="77777777" w:rsidR="008A408B" w:rsidRDefault="00BB6606">
            <w:r>
              <w:t>Pesticides Isoproturon (Total)</w:t>
            </w:r>
          </w:p>
        </w:tc>
        <w:tc>
          <w:tcPr>
            <w:tcW w:w="1814" w:type="dxa"/>
          </w:tcPr>
          <w:p w14:paraId="18A41C79"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6AE51B35"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7251A481"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120EA90"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35DCD6A"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EF3DE8" w14:textId="77777777" w:rsidR="008A408B" w:rsidRDefault="00BB6606">
            <w:r>
              <w:t>Pesticides Linuron (Total)</w:t>
            </w:r>
          </w:p>
        </w:tc>
        <w:tc>
          <w:tcPr>
            <w:tcW w:w="1814" w:type="dxa"/>
          </w:tcPr>
          <w:p w14:paraId="6726BEE0"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54759029"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3D28473E"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4D41E0E7"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09317515"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09E50FE" w14:textId="77777777" w:rsidR="008A408B" w:rsidRDefault="00BB6606">
            <w:r>
              <w:t>Pesticides MCPA (Total) 4-chloro-o-tolyloxyacetic acid</w:t>
            </w:r>
          </w:p>
        </w:tc>
        <w:tc>
          <w:tcPr>
            <w:tcW w:w="1814" w:type="dxa"/>
          </w:tcPr>
          <w:p w14:paraId="04961949"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0D54C67C"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084F4909"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64B18468"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2E14D6C3"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9655E4D" w14:textId="77777777" w:rsidR="008A408B" w:rsidRDefault="00BB6606">
            <w:r>
              <w:t>Pesticides MCPB (Total)</w:t>
            </w:r>
          </w:p>
        </w:tc>
        <w:tc>
          <w:tcPr>
            <w:tcW w:w="1814" w:type="dxa"/>
          </w:tcPr>
          <w:p w14:paraId="50DF883D"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2A7A64F4"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347FA17C"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1F62D868"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72B35DE9"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07FCD87" w14:textId="77777777" w:rsidR="008A408B" w:rsidRDefault="00BB6606">
            <w:r>
              <w:t>Pesticides MCPP(Mecoprop) (Total)</w:t>
            </w:r>
          </w:p>
        </w:tc>
        <w:tc>
          <w:tcPr>
            <w:tcW w:w="1814" w:type="dxa"/>
          </w:tcPr>
          <w:p w14:paraId="71FCBA50"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07847C16"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00991690"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0C033921"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53937293"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6269E74" w14:textId="77777777" w:rsidR="008A408B" w:rsidRDefault="00BB6606">
            <w:r>
              <w:t>Pesticides Metaldehyde</w:t>
            </w:r>
          </w:p>
        </w:tc>
        <w:tc>
          <w:tcPr>
            <w:tcW w:w="1814" w:type="dxa"/>
          </w:tcPr>
          <w:p w14:paraId="7299B276"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0D604F68"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42D30A0B"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353529DA"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D4D249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A9F5E32" w14:textId="77777777" w:rsidR="008A408B" w:rsidRDefault="00BB6606">
            <w:r>
              <w:t>Pesticides Metamitron</w:t>
            </w:r>
          </w:p>
        </w:tc>
        <w:tc>
          <w:tcPr>
            <w:tcW w:w="1814" w:type="dxa"/>
          </w:tcPr>
          <w:p w14:paraId="2EED9A7A"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6C4C0CE4"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3C97671D"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175B86C0"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D86B782"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3821246" w14:textId="77777777" w:rsidR="008A408B" w:rsidRDefault="00BB6606">
            <w:r>
              <w:t>Pesticides Metazachlor</w:t>
            </w:r>
          </w:p>
        </w:tc>
        <w:tc>
          <w:tcPr>
            <w:tcW w:w="1814" w:type="dxa"/>
          </w:tcPr>
          <w:p w14:paraId="3003B13E"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18B358A4"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335C3923"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7408B7F9"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3A41D80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3AA702" w14:textId="77777777" w:rsidR="008A408B" w:rsidRDefault="00BB6606">
            <w:r>
              <w:t>Pesticides Monuron</w:t>
            </w:r>
          </w:p>
        </w:tc>
        <w:tc>
          <w:tcPr>
            <w:tcW w:w="1814" w:type="dxa"/>
          </w:tcPr>
          <w:p w14:paraId="5925B4B8"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1692CB24"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1887E4D2"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3061FD5E"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623B50B4"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08D544" w14:textId="77777777" w:rsidR="008A408B" w:rsidRDefault="00BB6606">
            <w:r>
              <w:t>Pesticides Pirimicarb</w:t>
            </w:r>
          </w:p>
        </w:tc>
        <w:tc>
          <w:tcPr>
            <w:tcW w:w="1814" w:type="dxa"/>
          </w:tcPr>
          <w:p w14:paraId="6CEA53F0"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74A30DE7"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2E595087"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33731D64"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6D5DA1D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893FF41" w14:textId="77777777" w:rsidR="008A408B" w:rsidRDefault="00BB6606">
            <w:r>
              <w:t>Pesticides Prometryne</w:t>
            </w:r>
          </w:p>
        </w:tc>
        <w:tc>
          <w:tcPr>
            <w:tcW w:w="1814" w:type="dxa"/>
          </w:tcPr>
          <w:p w14:paraId="00B42FBE"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1B98384F"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39B4EF97"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6D583E5F"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B4E0FA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C15D0ED" w14:textId="77777777" w:rsidR="008A408B" w:rsidRDefault="00BB6606">
            <w:r>
              <w:t>Pesticides Propazine</w:t>
            </w:r>
          </w:p>
        </w:tc>
        <w:tc>
          <w:tcPr>
            <w:tcW w:w="1814" w:type="dxa"/>
          </w:tcPr>
          <w:p w14:paraId="2BFCF3A2"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221B5808"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0E0CFE01"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237930B3"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07881DA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CBC5914" w14:textId="77777777" w:rsidR="008A408B" w:rsidRDefault="00BB6606">
            <w:r>
              <w:t>Pesticides Propyzamide (Total)</w:t>
            </w:r>
          </w:p>
        </w:tc>
        <w:tc>
          <w:tcPr>
            <w:tcW w:w="1814" w:type="dxa"/>
          </w:tcPr>
          <w:p w14:paraId="60B25092"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33C9D811"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6172D4A6"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0D54C14B"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68A39BD3"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BE78856" w14:textId="77777777" w:rsidR="008A408B" w:rsidRDefault="00BB6606">
            <w:r>
              <w:t>Pesticides Quinmerac</w:t>
            </w:r>
          </w:p>
        </w:tc>
        <w:tc>
          <w:tcPr>
            <w:tcW w:w="1814" w:type="dxa"/>
          </w:tcPr>
          <w:p w14:paraId="4C6602D7"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0087C368"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73602354"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4A383059"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3A19E396"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79DD128" w14:textId="77777777" w:rsidR="008A408B" w:rsidRDefault="00BB6606">
            <w:r>
              <w:lastRenderedPageBreak/>
              <w:t>Pesticides Simazine (Total)</w:t>
            </w:r>
          </w:p>
        </w:tc>
        <w:tc>
          <w:tcPr>
            <w:tcW w:w="1814" w:type="dxa"/>
          </w:tcPr>
          <w:p w14:paraId="2C6DCDC4"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0B7B90B4"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1E6AFB38"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0934652B"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7E15C7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E3CB77B" w14:textId="77777777" w:rsidR="008A408B" w:rsidRDefault="00BB6606">
            <w:r>
              <w:t>Pesticides Terbutryn</w:t>
            </w:r>
          </w:p>
        </w:tc>
        <w:tc>
          <w:tcPr>
            <w:tcW w:w="1814" w:type="dxa"/>
          </w:tcPr>
          <w:p w14:paraId="4A578FD2"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1C355697"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45479687"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6666914E"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65B6D88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A60A9D" w14:textId="77777777" w:rsidR="008A408B" w:rsidRDefault="00BB6606">
            <w:r>
              <w:t>Pesticides Triclopyr (Total)</w:t>
            </w:r>
          </w:p>
        </w:tc>
        <w:tc>
          <w:tcPr>
            <w:tcW w:w="1814" w:type="dxa"/>
          </w:tcPr>
          <w:p w14:paraId="5BF215C1" w14:textId="77777777" w:rsidR="008A408B" w:rsidRDefault="00BB6606">
            <w:pPr>
              <w:cnfStyle w:val="000000010000" w:firstRow="0" w:lastRow="0" w:firstColumn="0" w:lastColumn="0" w:oddVBand="0" w:evenVBand="0" w:oddHBand="0" w:evenHBand="1" w:firstRowFirstColumn="0" w:firstRowLastColumn="0" w:lastRowFirstColumn="0" w:lastRowLastColumn="0"/>
            </w:pPr>
            <w:r>
              <w:t>Other pesticides</w:t>
            </w:r>
          </w:p>
        </w:tc>
        <w:tc>
          <w:tcPr>
            <w:tcW w:w="1814" w:type="dxa"/>
          </w:tcPr>
          <w:p w14:paraId="71397C87"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456B4B11"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402BA71D"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7127DCA7"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9CA5F4" w14:textId="77777777" w:rsidR="008A408B" w:rsidRDefault="00BB6606">
            <w:r>
              <w:t>Pesticides Trietazine</w:t>
            </w:r>
          </w:p>
        </w:tc>
        <w:tc>
          <w:tcPr>
            <w:tcW w:w="1814" w:type="dxa"/>
          </w:tcPr>
          <w:p w14:paraId="3E975A5B" w14:textId="77777777" w:rsidR="008A408B" w:rsidRDefault="00BB6606">
            <w:pPr>
              <w:cnfStyle w:val="000000100000" w:firstRow="0" w:lastRow="0" w:firstColumn="0" w:lastColumn="0" w:oddVBand="0" w:evenVBand="0" w:oddHBand="1" w:evenHBand="0" w:firstRowFirstColumn="0" w:firstRowLastColumn="0" w:lastRowFirstColumn="0" w:lastRowLastColumn="0"/>
            </w:pPr>
            <w:r>
              <w:t>Other pesticides</w:t>
            </w:r>
          </w:p>
        </w:tc>
        <w:tc>
          <w:tcPr>
            <w:tcW w:w="1814" w:type="dxa"/>
          </w:tcPr>
          <w:p w14:paraId="4F72314B" w14:textId="77777777" w:rsidR="008A408B" w:rsidRDefault="00BB6606">
            <w:pPr>
              <w:cnfStyle w:val="000000100000" w:firstRow="0" w:lastRow="0" w:firstColumn="0" w:lastColumn="0" w:oddVBand="0" w:evenVBand="0" w:oddHBand="1" w:evenHBand="0" w:firstRowFirstColumn="0" w:firstRowLastColumn="0" w:lastRowFirstColumn="0" w:lastRowLastColumn="0"/>
            </w:pPr>
            <w:r>
              <w:t>0.100</w:t>
            </w:r>
          </w:p>
        </w:tc>
        <w:tc>
          <w:tcPr>
            <w:tcW w:w="1814" w:type="dxa"/>
          </w:tcPr>
          <w:p w14:paraId="6AD9FB16"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478269F6"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21A81A5A"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148EE27" w14:textId="77777777" w:rsidR="008A408B" w:rsidRDefault="00BB6606">
            <w:r>
              <w:t>Polycyclic Aromatic Hydrocarbons (Total by Calculation)</w:t>
            </w:r>
          </w:p>
        </w:tc>
        <w:tc>
          <w:tcPr>
            <w:tcW w:w="1814" w:type="dxa"/>
          </w:tcPr>
          <w:p w14:paraId="05E50ED6" w14:textId="77777777" w:rsidR="008A408B" w:rsidRDefault="00BB6606">
            <w:pPr>
              <w:cnfStyle w:val="000000010000" w:firstRow="0" w:lastRow="0" w:firstColumn="0" w:lastColumn="0" w:oddVBand="0" w:evenVBand="0" w:oddHBand="0" w:evenHBand="1" w:firstRowFirstColumn="0" w:firstRowLastColumn="0" w:lastRowFirstColumn="0" w:lastRowLastColumn="0"/>
            </w:pPr>
            <w:r>
              <w:t>PAH</w:t>
            </w:r>
          </w:p>
        </w:tc>
        <w:tc>
          <w:tcPr>
            <w:tcW w:w="1814" w:type="dxa"/>
          </w:tcPr>
          <w:p w14:paraId="3F76D1DA" w14:textId="77777777" w:rsidR="008A408B" w:rsidRDefault="00BB6606">
            <w:pPr>
              <w:cnfStyle w:val="000000010000" w:firstRow="0" w:lastRow="0" w:firstColumn="0" w:lastColumn="0" w:oddVBand="0" w:evenVBand="0" w:oddHBand="0" w:evenHBand="1" w:firstRowFirstColumn="0" w:firstRowLastColumn="0" w:lastRowFirstColumn="0" w:lastRowLastColumn="0"/>
            </w:pPr>
            <w:r>
              <w:t>0.100</w:t>
            </w:r>
          </w:p>
        </w:tc>
        <w:tc>
          <w:tcPr>
            <w:tcW w:w="1814" w:type="dxa"/>
          </w:tcPr>
          <w:p w14:paraId="4C5D752E"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38654F83"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0865C79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907A64B" w14:textId="77777777" w:rsidR="008A408B" w:rsidRDefault="00BB6606">
            <w:r>
              <w:t>Selenium (Total)</w:t>
            </w:r>
          </w:p>
        </w:tc>
        <w:tc>
          <w:tcPr>
            <w:tcW w:w="1814" w:type="dxa"/>
          </w:tcPr>
          <w:p w14:paraId="45835C8B" w14:textId="77777777" w:rsidR="008A408B" w:rsidRDefault="00BB6606">
            <w:pPr>
              <w:cnfStyle w:val="000000100000" w:firstRow="0" w:lastRow="0" w:firstColumn="0" w:lastColumn="0" w:oddVBand="0" w:evenVBand="0" w:oddHBand="1" w:evenHBand="0" w:firstRowFirstColumn="0" w:firstRowLastColumn="0" w:lastRowFirstColumn="0" w:lastRowLastColumn="0"/>
            </w:pPr>
            <w:r>
              <w:t>Selenium</w:t>
            </w:r>
          </w:p>
        </w:tc>
        <w:tc>
          <w:tcPr>
            <w:tcW w:w="1814" w:type="dxa"/>
          </w:tcPr>
          <w:p w14:paraId="5B821D68" w14:textId="77777777" w:rsidR="008A408B" w:rsidRDefault="00BB6606">
            <w:pPr>
              <w:cnfStyle w:val="000000100000" w:firstRow="0" w:lastRow="0" w:firstColumn="0" w:lastColumn="0" w:oddVBand="0" w:evenVBand="0" w:oddHBand="1" w:evenHBand="0" w:firstRowFirstColumn="0" w:firstRowLastColumn="0" w:lastRowFirstColumn="0" w:lastRowLastColumn="0"/>
            </w:pPr>
            <w:r>
              <w:t>10</w:t>
            </w:r>
          </w:p>
        </w:tc>
        <w:tc>
          <w:tcPr>
            <w:tcW w:w="1814" w:type="dxa"/>
          </w:tcPr>
          <w:p w14:paraId="29AF019D" w14:textId="77777777" w:rsidR="008A408B" w:rsidRDefault="00BB6606">
            <w:pPr>
              <w:cnfStyle w:val="000000100000" w:firstRow="0" w:lastRow="0" w:firstColumn="0" w:lastColumn="0" w:oddVBand="0" w:evenVBand="0" w:oddHBand="1" w:evenHBand="0" w:firstRowFirstColumn="0" w:firstRowLastColumn="0" w:lastRowFirstColumn="0" w:lastRowLastColumn="0"/>
            </w:pPr>
            <w:r>
              <w:t>µg/l</w:t>
            </w:r>
          </w:p>
        </w:tc>
        <w:tc>
          <w:tcPr>
            <w:tcW w:w="1814" w:type="dxa"/>
          </w:tcPr>
          <w:p w14:paraId="39DDADEA"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3F3AD41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3A6E70A" w14:textId="77777777" w:rsidR="008A408B" w:rsidRDefault="00BB6606">
            <w:r>
              <w:t>Sodium (Total)</w:t>
            </w:r>
          </w:p>
        </w:tc>
        <w:tc>
          <w:tcPr>
            <w:tcW w:w="1814" w:type="dxa"/>
          </w:tcPr>
          <w:p w14:paraId="74FA35C8" w14:textId="77777777" w:rsidR="008A408B" w:rsidRDefault="00BB6606">
            <w:pPr>
              <w:cnfStyle w:val="000000010000" w:firstRow="0" w:lastRow="0" w:firstColumn="0" w:lastColumn="0" w:oddVBand="0" w:evenVBand="0" w:oddHBand="0" w:evenHBand="1" w:firstRowFirstColumn="0" w:firstRowLastColumn="0" w:lastRowFirstColumn="0" w:lastRowLastColumn="0"/>
            </w:pPr>
            <w:r>
              <w:t>Sodium</w:t>
            </w:r>
          </w:p>
        </w:tc>
        <w:tc>
          <w:tcPr>
            <w:tcW w:w="1814" w:type="dxa"/>
          </w:tcPr>
          <w:p w14:paraId="3DEE40FA" w14:textId="77777777" w:rsidR="008A408B" w:rsidRDefault="00BB6606">
            <w:pPr>
              <w:cnfStyle w:val="000000010000" w:firstRow="0" w:lastRow="0" w:firstColumn="0" w:lastColumn="0" w:oddVBand="0" w:evenVBand="0" w:oddHBand="0" w:evenHBand="1" w:firstRowFirstColumn="0" w:firstRowLastColumn="0" w:lastRowFirstColumn="0" w:lastRowLastColumn="0"/>
            </w:pPr>
            <w:r>
              <w:t>200</w:t>
            </w:r>
          </w:p>
        </w:tc>
        <w:tc>
          <w:tcPr>
            <w:tcW w:w="1814" w:type="dxa"/>
          </w:tcPr>
          <w:p w14:paraId="783F9274" w14:textId="77777777" w:rsidR="008A408B" w:rsidRDefault="00BB6606">
            <w:pPr>
              <w:cnfStyle w:val="000000010000" w:firstRow="0" w:lastRow="0" w:firstColumn="0" w:lastColumn="0" w:oddVBand="0" w:evenVBand="0" w:oddHBand="0" w:evenHBand="1" w:firstRowFirstColumn="0" w:firstRowLastColumn="0" w:lastRowFirstColumn="0" w:lastRowLastColumn="0"/>
            </w:pPr>
            <w:r>
              <w:t>mg/l</w:t>
            </w:r>
          </w:p>
        </w:tc>
        <w:tc>
          <w:tcPr>
            <w:tcW w:w="1814" w:type="dxa"/>
          </w:tcPr>
          <w:p w14:paraId="39E271F7"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30B3625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EE75B82" w14:textId="77777777" w:rsidR="008A408B" w:rsidRDefault="00BB6606">
            <w:r>
              <w:t>Sulphate</w:t>
            </w:r>
          </w:p>
        </w:tc>
        <w:tc>
          <w:tcPr>
            <w:tcW w:w="1814" w:type="dxa"/>
          </w:tcPr>
          <w:p w14:paraId="1CAE6C4F" w14:textId="77777777" w:rsidR="008A408B" w:rsidRDefault="00BB6606">
            <w:pPr>
              <w:cnfStyle w:val="000000100000" w:firstRow="0" w:lastRow="0" w:firstColumn="0" w:lastColumn="0" w:oddVBand="0" w:evenVBand="0" w:oddHBand="1" w:evenHBand="0" w:firstRowFirstColumn="0" w:firstRowLastColumn="0" w:lastRowFirstColumn="0" w:lastRowLastColumn="0"/>
            </w:pPr>
            <w:r>
              <w:t>Sulphate</w:t>
            </w:r>
          </w:p>
        </w:tc>
        <w:tc>
          <w:tcPr>
            <w:tcW w:w="1814" w:type="dxa"/>
          </w:tcPr>
          <w:p w14:paraId="6A7DE39F" w14:textId="77777777" w:rsidR="008A408B" w:rsidRDefault="00BB6606">
            <w:pPr>
              <w:cnfStyle w:val="000000100000" w:firstRow="0" w:lastRow="0" w:firstColumn="0" w:lastColumn="0" w:oddVBand="0" w:evenVBand="0" w:oddHBand="1" w:evenHBand="0" w:firstRowFirstColumn="0" w:firstRowLastColumn="0" w:lastRowFirstColumn="0" w:lastRowLastColumn="0"/>
            </w:pPr>
            <w:r>
              <w:t>250</w:t>
            </w:r>
          </w:p>
        </w:tc>
        <w:tc>
          <w:tcPr>
            <w:tcW w:w="1814" w:type="dxa"/>
          </w:tcPr>
          <w:p w14:paraId="7A922B31" w14:textId="77777777" w:rsidR="008A408B" w:rsidRDefault="00BB6606">
            <w:pPr>
              <w:cnfStyle w:val="000000100000" w:firstRow="0" w:lastRow="0" w:firstColumn="0" w:lastColumn="0" w:oddVBand="0" w:evenVBand="0" w:oddHBand="1" w:evenHBand="0" w:firstRowFirstColumn="0" w:firstRowLastColumn="0" w:lastRowFirstColumn="0" w:lastRowLastColumn="0"/>
            </w:pPr>
            <w:r>
              <w:t>mg/l</w:t>
            </w:r>
          </w:p>
        </w:tc>
        <w:tc>
          <w:tcPr>
            <w:tcW w:w="1814" w:type="dxa"/>
          </w:tcPr>
          <w:p w14:paraId="548FEE3C"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7A0AF1E2"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CCF9431" w14:textId="77777777" w:rsidR="008A408B" w:rsidRDefault="00BB6606">
            <w:r>
              <w:t>Taste (Taste Quant)</w:t>
            </w:r>
          </w:p>
        </w:tc>
        <w:tc>
          <w:tcPr>
            <w:tcW w:w="1814" w:type="dxa"/>
          </w:tcPr>
          <w:p w14:paraId="727502AD" w14:textId="77777777" w:rsidR="008A408B" w:rsidRDefault="00BB6606">
            <w:pPr>
              <w:cnfStyle w:val="000000010000" w:firstRow="0" w:lastRow="0" w:firstColumn="0" w:lastColumn="0" w:oddVBand="0" w:evenVBand="0" w:oddHBand="0" w:evenHBand="1" w:firstRowFirstColumn="0" w:firstRowLastColumn="0" w:lastRowFirstColumn="0" w:lastRowLastColumn="0"/>
            </w:pPr>
            <w:r>
              <w:t>Taste</w:t>
            </w:r>
          </w:p>
        </w:tc>
        <w:tc>
          <w:tcPr>
            <w:tcW w:w="1814" w:type="dxa"/>
          </w:tcPr>
          <w:p w14:paraId="0DF48FD3"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7A3E578F"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44B1F4D9"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r>
      <w:tr w:rsidR="008A408B" w14:paraId="5787972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EE6F21" w14:textId="77777777" w:rsidR="008A408B" w:rsidRDefault="00BB6606">
            <w:r>
              <w:t>Total Organic Carbon</w:t>
            </w:r>
          </w:p>
        </w:tc>
        <w:tc>
          <w:tcPr>
            <w:tcW w:w="1814" w:type="dxa"/>
          </w:tcPr>
          <w:p w14:paraId="2629FA90" w14:textId="77777777" w:rsidR="008A408B" w:rsidRDefault="00BB6606">
            <w:pPr>
              <w:cnfStyle w:val="000000100000" w:firstRow="0" w:lastRow="0" w:firstColumn="0" w:lastColumn="0" w:oddVBand="0" w:evenVBand="0" w:oddHBand="1" w:evenHBand="0" w:firstRowFirstColumn="0" w:firstRowLastColumn="0" w:lastRowFirstColumn="0" w:lastRowLastColumn="0"/>
            </w:pPr>
            <w:r>
              <w:t>TOC</w:t>
            </w:r>
          </w:p>
        </w:tc>
        <w:tc>
          <w:tcPr>
            <w:tcW w:w="1814" w:type="dxa"/>
          </w:tcPr>
          <w:p w14:paraId="337E3B48"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0CB51240"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1989D39B"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r>
      <w:tr w:rsidR="008A408B" w14:paraId="3BFBC4B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BFB08F" w14:textId="77777777" w:rsidR="008A408B" w:rsidRDefault="00BB6606">
            <w:r>
              <w:t>Trihalomethanes (Total by Calculation)</w:t>
            </w:r>
          </w:p>
        </w:tc>
        <w:tc>
          <w:tcPr>
            <w:tcW w:w="1814" w:type="dxa"/>
          </w:tcPr>
          <w:p w14:paraId="5FE50031" w14:textId="77777777" w:rsidR="008A408B" w:rsidRDefault="00BB6606">
            <w:pPr>
              <w:cnfStyle w:val="000000010000" w:firstRow="0" w:lastRow="0" w:firstColumn="0" w:lastColumn="0" w:oddVBand="0" w:evenVBand="0" w:oddHBand="0" w:evenHBand="1" w:firstRowFirstColumn="0" w:firstRowLastColumn="0" w:lastRowFirstColumn="0" w:lastRowLastColumn="0"/>
            </w:pPr>
            <w:r>
              <w:t>THM (total)</w:t>
            </w:r>
          </w:p>
        </w:tc>
        <w:tc>
          <w:tcPr>
            <w:tcW w:w="1814" w:type="dxa"/>
          </w:tcPr>
          <w:p w14:paraId="6F453203" w14:textId="77777777" w:rsidR="008A408B" w:rsidRDefault="00BB6606">
            <w:pPr>
              <w:cnfStyle w:val="000000010000" w:firstRow="0" w:lastRow="0" w:firstColumn="0" w:lastColumn="0" w:oddVBand="0" w:evenVBand="0" w:oddHBand="0" w:evenHBand="1" w:firstRowFirstColumn="0" w:firstRowLastColumn="0" w:lastRowFirstColumn="0" w:lastRowLastColumn="0"/>
            </w:pPr>
            <w:r>
              <w:t>100</w:t>
            </w:r>
          </w:p>
        </w:tc>
        <w:tc>
          <w:tcPr>
            <w:tcW w:w="1814" w:type="dxa"/>
          </w:tcPr>
          <w:p w14:paraId="4C9C919A" w14:textId="77777777" w:rsidR="008A408B" w:rsidRDefault="00BB6606">
            <w:pPr>
              <w:cnfStyle w:val="000000010000" w:firstRow="0" w:lastRow="0" w:firstColumn="0" w:lastColumn="0" w:oddVBand="0" w:evenVBand="0" w:oddHBand="0" w:evenHBand="1" w:firstRowFirstColumn="0" w:firstRowLastColumn="0" w:lastRowFirstColumn="0" w:lastRowLastColumn="0"/>
            </w:pPr>
            <w:r>
              <w:t>µg/l</w:t>
            </w:r>
          </w:p>
        </w:tc>
        <w:tc>
          <w:tcPr>
            <w:tcW w:w="1814" w:type="dxa"/>
          </w:tcPr>
          <w:p w14:paraId="2D8AAC2B" w14:textId="77777777" w:rsidR="008A408B" w:rsidRDefault="00BB6606">
            <w:pPr>
              <w:cnfStyle w:val="000000010000" w:firstRow="0" w:lastRow="0" w:firstColumn="0" w:lastColumn="0" w:oddVBand="0" w:evenVBand="0" w:oddHBand="0" w:evenHBand="1" w:firstRowFirstColumn="0" w:firstRowLastColumn="0" w:lastRowFirstColumn="0" w:lastRowLastColumn="0"/>
            </w:pPr>
            <w:r>
              <w:t>Pass</w:t>
            </w:r>
          </w:p>
        </w:tc>
      </w:tr>
      <w:tr w:rsidR="008A408B" w14:paraId="660E06F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4B57053" w14:textId="77777777" w:rsidR="008A408B" w:rsidRDefault="00BB6606">
            <w:r>
              <w:t>Tritium</w:t>
            </w:r>
          </w:p>
        </w:tc>
        <w:tc>
          <w:tcPr>
            <w:tcW w:w="1814" w:type="dxa"/>
          </w:tcPr>
          <w:p w14:paraId="7FA2F890" w14:textId="77777777" w:rsidR="008A408B" w:rsidRDefault="00BB6606">
            <w:pPr>
              <w:cnfStyle w:val="000000100000" w:firstRow="0" w:lastRow="0" w:firstColumn="0" w:lastColumn="0" w:oddVBand="0" w:evenVBand="0" w:oddHBand="1" w:evenHBand="0" w:firstRowFirstColumn="0" w:firstRowLastColumn="0" w:lastRowFirstColumn="0" w:lastRowLastColumn="0"/>
            </w:pPr>
            <w:r>
              <w:t>tritium</w:t>
            </w:r>
          </w:p>
        </w:tc>
        <w:tc>
          <w:tcPr>
            <w:tcW w:w="1814" w:type="dxa"/>
          </w:tcPr>
          <w:p w14:paraId="2A26B967" w14:textId="77777777" w:rsidR="008A408B" w:rsidRDefault="00BB6606">
            <w:pPr>
              <w:cnfStyle w:val="000000100000" w:firstRow="0" w:lastRow="0" w:firstColumn="0" w:lastColumn="0" w:oddVBand="0" w:evenVBand="0" w:oddHBand="1" w:evenHBand="0" w:firstRowFirstColumn="0" w:firstRowLastColumn="0" w:lastRowFirstColumn="0" w:lastRowLastColumn="0"/>
            </w:pPr>
            <w:r>
              <w:t>100</w:t>
            </w:r>
          </w:p>
        </w:tc>
        <w:tc>
          <w:tcPr>
            <w:tcW w:w="1814" w:type="dxa"/>
          </w:tcPr>
          <w:p w14:paraId="2AA37F75" w14:textId="77777777" w:rsidR="008A408B" w:rsidRDefault="00BB6606">
            <w:pPr>
              <w:cnfStyle w:val="000000100000" w:firstRow="0" w:lastRow="0" w:firstColumn="0" w:lastColumn="0" w:oddVBand="0" w:evenVBand="0" w:oddHBand="1" w:evenHBand="0" w:firstRowFirstColumn="0" w:firstRowLastColumn="0" w:lastRowFirstColumn="0" w:lastRowLastColumn="0"/>
            </w:pPr>
            <w:r>
              <w:t>Bq/l</w:t>
            </w:r>
          </w:p>
        </w:tc>
        <w:tc>
          <w:tcPr>
            <w:tcW w:w="1814" w:type="dxa"/>
          </w:tcPr>
          <w:p w14:paraId="5D5D7994" w14:textId="77777777" w:rsidR="008A408B" w:rsidRDefault="00BB6606">
            <w:pPr>
              <w:cnfStyle w:val="000000100000" w:firstRow="0" w:lastRow="0" w:firstColumn="0" w:lastColumn="0" w:oddVBand="0" w:evenVBand="0" w:oddHBand="1" w:evenHBand="0" w:firstRowFirstColumn="0" w:firstRowLastColumn="0" w:lastRowFirstColumn="0" w:lastRowLastColumn="0"/>
            </w:pPr>
            <w:r>
              <w:t>Pass</w:t>
            </w:r>
          </w:p>
        </w:tc>
      </w:tr>
      <w:tr w:rsidR="008A408B" w14:paraId="1A25443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32D4622" w14:textId="77777777" w:rsidR="008A408B" w:rsidRDefault="00BB6606">
            <w:r>
              <w:t>Turbidity</w:t>
            </w:r>
          </w:p>
        </w:tc>
        <w:tc>
          <w:tcPr>
            <w:tcW w:w="1814" w:type="dxa"/>
          </w:tcPr>
          <w:p w14:paraId="3AE8667C" w14:textId="77777777" w:rsidR="008A408B" w:rsidRDefault="00BB6606">
            <w:pPr>
              <w:cnfStyle w:val="000000010000" w:firstRow="0" w:lastRow="0" w:firstColumn="0" w:lastColumn="0" w:oddVBand="0" w:evenVBand="0" w:oddHBand="0" w:evenHBand="1" w:firstRowFirstColumn="0" w:firstRowLastColumn="0" w:lastRowFirstColumn="0" w:lastRowLastColumn="0"/>
            </w:pPr>
            <w:r>
              <w:t>Turbidity</w:t>
            </w:r>
          </w:p>
        </w:tc>
        <w:tc>
          <w:tcPr>
            <w:tcW w:w="1814" w:type="dxa"/>
          </w:tcPr>
          <w:p w14:paraId="00B07E9D"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c>
          <w:tcPr>
            <w:tcW w:w="1814" w:type="dxa"/>
          </w:tcPr>
          <w:p w14:paraId="0DF5FF2A" w14:textId="77777777" w:rsidR="008A408B" w:rsidRDefault="00BB6606">
            <w:pPr>
              <w:cnfStyle w:val="000000010000" w:firstRow="0" w:lastRow="0" w:firstColumn="0" w:lastColumn="0" w:oddVBand="0" w:evenVBand="0" w:oddHBand="0" w:evenHBand="1" w:firstRowFirstColumn="0" w:firstRowLastColumn="0" w:lastRowFirstColumn="0" w:lastRowLastColumn="0"/>
            </w:pPr>
            <w:r>
              <w:t>NTU</w:t>
            </w:r>
          </w:p>
        </w:tc>
        <w:tc>
          <w:tcPr>
            <w:tcW w:w="1814" w:type="dxa"/>
          </w:tcPr>
          <w:p w14:paraId="314AB598" w14:textId="77777777" w:rsidR="008A408B" w:rsidRDefault="00BB6606">
            <w:pPr>
              <w:cnfStyle w:val="000000010000" w:firstRow="0" w:lastRow="0" w:firstColumn="0" w:lastColumn="0" w:oddVBand="0" w:evenVBand="0" w:oddHBand="0" w:evenHBand="1" w:firstRowFirstColumn="0" w:firstRowLastColumn="0" w:lastRowFirstColumn="0" w:lastRowLastColumn="0"/>
            </w:pPr>
            <w:r>
              <w:t>Fail</w:t>
            </w:r>
          </w:p>
        </w:tc>
      </w:tr>
    </w:tbl>
    <w:p w14:paraId="22B62EA9" w14:textId="77777777" w:rsidR="008A408B" w:rsidRDefault="008A408B"/>
    <w:p w14:paraId="4228C839" w14:textId="0EFE9EC5" w:rsidR="008A408B" w:rsidRDefault="00BB6606">
      <w:pPr>
        <w:pStyle w:val="Caption"/>
      </w:pPr>
      <w:bookmarkStart w:id="26" w:name="_Toc216890802"/>
      <w:r>
        <w:t xml:space="preserve">Table </w:t>
      </w:r>
      <w:r>
        <w:fldChar w:fldCharType="begin"/>
      </w:r>
      <w:r>
        <w:instrText>SEQ Table \* ARABIC</w:instrText>
      </w:r>
      <w:r>
        <w:fldChar w:fldCharType="separate"/>
      </w:r>
      <w:r w:rsidR="00A110C2">
        <w:rPr>
          <w:noProof/>
        </w:rPr>
        <w:t>3</w:t>
      </w:r>
      <w:r>
        <w:fldChar w:fldCharType="end"/>
      </w:r>
      <w:r>
        <w:t xml:space="preserve"> – Monitoring statistics and result distribution by determinand (part 2).</w:t>
      </w:r>
      <w:bookmarkEnd w:id="26"/>
    </w:p>
    <w:tbl>
      <w:tblPr>
        <w:tblStyle w:val="MediumShading1-Accent1"/>
        <w:tblW w:w="0" w:type="auto"/>
        <w:jc w:val="center"/>
        <w:tblLook w:val="04A0" w:firstRow="1" w:lastRow="0" w:firstColumn="1" w:lastColumn="0" w:noHBand="0" w:noVBand="1"/>
      </w:tblPr>
      <w:tblGrid>
        <w:gridCol w:w="1999"/>
        <w:gridCol w:w="1814"/>
        <w:gridCol w:w="1814"/>
        <w:gridCol w:w="1814"/>
        <w:gridCol w:w="1814"/>
      </w:tblGrid>
      <w:tr w:rsidR="008A408B" w14:paraId="6294F5BD" w14:textId="77777777" w:rsidTr="008A408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1960518" w14:textId="77777777" w:rsidR="008A408B" w:rsidRDefault="00BB6606">
            <w:r>
              <w:t>Determinand</w:t>
            </w:r>
          </w:p>
        </w:tc>
        <w:tc>
          <w:tcPr>
            <w:tcW w:w="1814" w:type="dxa"/>
          </w:tcPr>
          <w:p w14:paraId="634E255C" w14:textId="77777777" w:rsidR="008A408B" w:rsidRDefault="00BB6606">
            <w:pPr>
              <w:cnfStyle w:val="100000000000" w:firstRow="1" w:lastRow="0" w:firstColumn="0" w:lastColumn="0" w:oddVBand="0" w:evenVBand="0" w:oddHBand="0" w:evenHBand="0" w:firstRowFirstColumn="0" w:firstRowLastColumn="0" w:lastRowFirstColumn="0" w:lastRowLastColumn="0"/>
            </w:pPr>
            <w:r>
              <w:t>Total samples</w:t>
            </w:r>
          </w:p>
        </w:tc>
        <w:tc>
          <w:tcPr>
            <w:tcW w:w="1814" w:type="dxa"/>
          </w:tcPr>
          <w:p w14:paraId="47FC2ABD" w14:textId="77777777" w:rsidR="008A408B" w:rsidRDefault="00BB6606">
            <w:pPr>
              <w:cnfStyle w:val="100000000000" w:firstRow="1" w:lastRow="0" w:firstColumn="0" w:lastColumn="0" w:oddVBand="0" w:evenVBand="0" w:oddHBand="0" w:evenHBand="0" w:firstRowFirstColumn="0" w:firstRowLastColumn="0" w:lastRowFirstColumn="0" w:lastRowLastColumn="0"/>
            </w:pPr>
            <w:r>
              <w:t>Failures</w:t>
            </w:r>
          </w:p>
        </w:tc>
        <w:tc>
          <w:tcPr>
            <w:tcW w:w="1814" w:type="dxa"/>
          </w:tcPr>
          <w:p w14:paraId="30007937" w14:textId="77777777" w:rsidR="008A408B" w:rsidRDefault="00BB6606">
            <w:pPr>
              <w:cnfStyle w:val="100000000000" w:firstRow="1" w:lastRow="0" w:firstColumn="0" w:lastColumn="0" w:oddVBand="0" w:evenVBand="0" w:oddHBand="0" w:evenHBand="0" w:firstRowFirstColumn="0" w:firstRowLastColumn="0" w:lastRowFirstColumn="0" w:lastRowLastColumn="0"/>
            </w:pPr>
            <w:r>
              <w:t>Mean result</w:t>
            </w:r>
          </w:p>
        </w:tc>
        <w:tc>
          <w:tcPr>
            <w:tcW w:w="1814" w:type="dxa"/>
          </w:tcPr>
          <w:p w14:paraId="1D3703AE" w14:textId="77777777" w:rsidR="008A408B" w:rsidRDefault="00BB6606">
            <w:pPr>
              <w:cnfStyle w:val="100000000000" w:firstRow="1" w:lastRow="0" w:firstColumn="0" w:lastColumn="0" w:oddVBand="0" w:evenVBand="0" w:oddHBand="0" w:evenHBand="0" w:firstRowFirstColumn="0" w:firstRowLastColumn="0" w:lastRowFirstColumn="0" w:lastRowLastColumn="0"/>
            </w:pPr>
            <w:r>
              <w:t>Max result</w:t>
            </w:r>
          </w:p>
        </w:tc>
      </w:tr>
      <w:tr w:rsidR="008A408B" w14:paraId="01F0A00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A43119" w14:textId="77777777" w:rsidR="008A408B" w:rsidRDefault="00BB6606">
            <w:r>
              <w:t>Aluminium (Total)</w:t>
            </w:r>
          </w:p>
        </w:tc>
        <w:tc>
          <w:tcPr>
            <w:tcW w:w="1814" w:type="dxa"/>
          </w:tcPr>
          <w:p w14:paraId="40FC52F7" w14:textId="77777777" w:rsidR="008A408B" w:rsidRDefault="00BB6606">
            <w:pPr>
              <w:cnfStyle w:val="000000100000" w:firstRow="0" w:lastRow="0" w:firstColumn="0" w:lastColumn="0" w:oddVBand="0" w:evenVBand="0" w:oddHBand="1" w:evenHBand="0" w:firstRowFirstColumn="0" w:firstRowLastColumn="0" w:lastRowFirstColumn="0" w:lastRowLastColumn="0"/>
            </w:pPr>
            <w:r>
              <w:t>4,464</w:t>
            </w:r>
          </w:p>
        </w:tc>
        <w:tc>
          <w:tcPr>
            <w:tcW w:w="1814" w:type="dxa"/>
          </w:tcPr>
          <w:p w14:paraId="2B07A121"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5EBD28D5" w14:textId="77777777" w:rsidR="008A408B" w:rsidRDefault="00BB6606">
            <w:pPr>
              <w:cnfStyle w:val="000000100000" w:firstRow="0" w:lastRow="0" w:firstColumn="0" w:lastColumn="0" w:oddVBand="0" w:evenVBand="0" w:oddHBand="1" w:evenHBand="0" w:firstRowFirstColumn="0" w:firstRowLastColumn="0" w:lastRowFirstColumn="0" w:lastRowLastColumn="0"/>
            </w:pPr>
            <w:r>
              <w:t>9.4549</w:t>
            </w:r>
          </w:p>
        </w:tc>
        <w:tc>
          <w:tcPr>
            <w:tcW w:w="1814" w:type="dxa"/>
          </w:tcPr>
          <w:p w14:paraId="19D455EA" w14:textId="77777777" w:rsidR="008A408B" w:rsidRDefault="00BB6606">
            <w:pPr>
              <w:cnfStyle w:val="000000100000" w:firstRow="0" w:lastRow="0" w:firstColumn="0" w:lastColumn="0" w:oddVBand="0" w:evenVBand="0" w:oddHBand="1" w:evenHBand="0" w:firstRowFirstColumn="0" w:firstRowLastColumn="0" w:lastRowFirstColumn="0" w:lastRowLastColumn="0"/>
            </w:pPr>
            <w:r>
              <w:t>251.5000</w:t>
            </w:r>
          </w:p>
        </w:tc>
      </w:tr>
      <w:tr w:rsidR="008A408B" w14:paraId="6A96366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37812A" w14:textId="77777777" w:rsidR="008A408B" w:rsidRDefault="00BB6606">
            <w:r>
              <w:t>Ammonium (Total)</w:t>
            </w:r>
          </w:p>
        </w:tc>
        <w:tc>
          <w:tcPr>
            <w:tcW w:w="1814" w:type="dxa"/>
          </w:tcPr>
          <w:p w14:paraId="7762D537" w14:textId="77777777" w:rsidR="008A408B" w:rsidRDefault="00BB6606">
            <w:pPr>
              <w:cnfStyle w:val="000000010000" w:firstRow="0" w:lastRow="0" w:firstColumn="0" w:lastColumn="0" w:oddVBand="0" w:evenVBand="0" w:oddHBand="0" w:evenHBand="1" w:firstRowFirstColumn="0" w:firstRowLastColumn="0" w:lastRowFirstColumn="0" w:lastRowLastColumn="0"/>
            </w:pPr>
            <w:r>
              <w:t>2,921</w:t>
            </w:r>
          </w:p>
        </w:tc>
        <w:tc>
          <w:tcPr>
            <w:tcW w:w="1814" w:type="dxa"/>
          </w:tcPr>
          <w:p w14:paraId="259A8F37"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3574FF6E" w14:textId="77777777" w:rsidR="008A408B" w:rsidRDefault="00BB6606">
            <w:pPr>
              <w:cnfStyle w:val="000000010000" w:firstRow="0" w:lastRow="0" w:firstColumn="0" w:lastColumn="0" w:oddVBand="0" w:evenVBand="0" w:oddHBand="0" w:evenHBand="1" w:firstRowFirstColumn="0" w:firstRowLastColumn="0" w:lastRowFirstColumn="0" w:lastRowLastColumn="0"/>
            </w:pPr>
            <w:r>
              <w:t>0.1559</w:t>
            </w:r>
          </w:p>
        </w:tc>
        <w:tc>
          <w:tcPr>
            <w:tcW w:w="1814" w:type="dxa"/>
          </w:tcPr>
          <w:p w14:paraId="6477FF9E" w14:textId="77777777" w:rsidR="008A408B" w:rsidRDefault="00BB6606">
            <w:pPr>
              <w:cnfStyle w:val="000000010000" w:firstRow="0" w:lastRow="0" w:firstColumn="0" w:lastColumn="0" w:oddVBand="0" w:evenVBand="0" w:oddHBand="0" w:evenHBand="1" w:firstRowFirstColumn="0" w:firstRowLastColumn="0" w:lastRowFirstColumn="0" w:lastRowLastColumn="0"/>
            </w:pPr>
            <w:r>
              <w:t>0.4820</w:t>
            </w:r>
          </w:p>
        </w:tc>
      </w:tr>
      <w:tr w:rsidR="008A408B" w14:paraId="40FC4ED8"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FB0E2E2" w14:textId="77777777" w:rsidR="008A408B" w:rsidRDefault="00BB6606">
            <w:r>
              <w:t>Antimony</w:t>
            </w:r>
          </w:p>
        </w:tc>
        <w:tc>
          <w:tcPr>
            <w:tcW w:w="1814" w:type="dxa"/>
          </w:tcPr>
          <w:p w14:paraId="5FFCC20E" w14:textId="77777777" w:rsidR="008A408B" w:rsidRDefault="00BB6606">
            <w:pPr>
              <w:cnfStyle w:val="000000100000" w:firstRow="0" w:lastRow="0" w:firstColumn="0" w:lastColumn="0" w:oddVBand="0" w:evenVBand="0" w:oddHBand="1" w:evenHBand="0" w:firstRowFirstColumn="0" w:firstRowLastColumn="0" w:lastRowFirstColumn="0" w:lastRowLastColumn="0"/>
            </w:pPr>
            <w:r>
              <w:t>1,322</w:t>
            </w:r>
          </w:p>
        </w:tc>
        <w:tc>
          <w:tcPr>
            <w:tcW w:w="1814" w:type="dxa"/>
          </w:tcPr>
          <w:p w14:paraId="7EAD77A3"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5FD39F46" w14:textId="77777777" w:rsidR="008A408B" w:rsidRDefault="00BB6606">
            <w:pPr>
              <w:cnfStyle w:val="000000100000" w:firstRow="0" w:lastRow="0" w:firstColumn="0" w:lastColumn="0" w:oddVBand="0" w:evenVBand="0" w:oddHBand="1" w:evenHBand="0" w:firstRowFirstColumn="0" w:firstRowLastColumn="0" w:lastRowFirstColumn="0" w:lastRowLastColumn="0"/>
            </w:pPr>
            <w:r>
              <w:t>0.1805</w:t>
            </w:r>
          </w:p>
        </w:tc>
        <w:tc>
          <w:tcPr>
            <w:tcW w:w="1814" w:type="dxa"/>
          </w:tcPr>
          <w:p w14:paraId="54923265" w14:textId="77777777" w:rsidR="008A408B" w:rsidRDefault="00BB6606">
            <w:pPr>
              <w:cnfStyle w:val="000000100000" w:firstRow="0" w:lastRow="0" w:firstColumn="0" w:lastColumn="0" w:oddVBand="0" w:evenVBand="0" w:oddHBand="1" w:evenHBand="0" w:firstRowFirstColumn="0" w:firstRowLastColumn="0" w:lastRowFirstColumn="0" w:lastRowLastColumn="0"/>
            </w:pPr>
            <w:r>
              <w:t>0.8000</w:t>
            </w:r>
          </w:p>
        </w:tc>
      </w:tr>
      <w:tr w:rsidR="008A408B" w14:paraId="05ED8CB9"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A69883D" w14:textId="77777777" w:rsidR="008A408B" w:rsidRDefault="00BB6606">
            <w:r>
              <w:t>Benzo[a]Pyrene (Total)</w:t>
            </w:r>
          </w:p>
        </w:tc>
        <w:tc>
          <w:tcPr>
            <w:tcW w:w="1814" w:type="dxa"/>
          </w:tcPr>
          <w:p w14:paraId="2D9C68D9" w14:textId="77777777" w:rsidR="008A408B" w:rsidRDefault="00BB6606">
            <w:pPr>
              <w:cnfStyle w:val="000000010000" w:firstRow="0" w:lastRow="0" w:firstColumn="0" w:lastColumn="0" w:oddVBand="0" w:evenVBand="0" w:oddHBand="0" w:evenHBand="1" w:firstRowFirstColumn="0" w:firstRowLastColumn="0" w:lastRowFirstColumn="0" w:lastRowLastColumn="0"/>
            </w:pPr>
            <w:r>
              <w:t>1,295</w:t>
            </w:r>
          </w:p>
        </w:tc>
        <w:tc>
          <w:tcPr>
            <w:tcW w:w="1814" w:type="dxa"/>
          </w:tcPr>
          <w:p w14:paraId="646F1AC1"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15625AB9" w14:textId="77777777" w:rsidR="008A408B" w:rsidRDefault="00BB6606">
            <w:pPr>
              <w:cnfStyle w:val="000000010000" w:firstRow="0" w:lastRow="0" w:firstColumn="0" w:lastColumn="0" w:oddVBand="0" w:evenVBand="0" w:oddHBand="0" w:evenHBand="1" w:firstRowFirstColumn="0" w:firstRowLastColumn="0" w:lastRowFirstColumn="0" w:lastRowLastColumn="0"/>
            </w:pPr>
            <w:r>
              <w:t>0.0020</w:t>
            </w:r>
          </w:p>
        </w:tc>
        <w:tc>
          <w:tcPr>
            <w:tcW w:w="1814" w:type="dxa"/>
          </w:tcPr>
          <w:p w14:paraId="793F214D"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r>
      <w:tr w:rsidR="008A408B" w14:paraId="1EE9E3B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53C5187" w14:textId="77777777" w:rsidR="008A408B" w:rsidRDefault="00BB6606">
            <w:r>
              <w:t>Boron</w:t>
            </w:r>
          </w:p>
        </w:tc>
        <w:tc>
          <w:tcPr>
            <w:tcW w:w="1814" w:type="dxa"/>
          </w:tcPr>
          <w:p w14:paraId="761063FC" w14:textId="77777777" w:rsidR="008A408B" w:rsidRDefault="00BB6606">
            <w:pPr>
              <w:cnfStyle w:val="000000100000" w:firstRow="0" w:lastRow="0" w:firstColumn="0" w:lastColumn="0" w:oddVBand="0" w:evenVBand="0" w:oddHBand="1" w:evenHBand="0" w:firstRowFirstColumn="0" w:firstRowLastColumn="0" w:lastRowFirstColumn="0" w:lastRowLastColumn="0"/>
            </w:pPr>
            <w:r>
              <w:t>49</w:t>
            </w:r>
          </w:p>
        </w:tc>
        <w:tc>
          <w:tcPr>
            <w:tcW w:w="1814" w:type="dxa"/>
          </w:tcPr>
          <w:p w14:paraId="6DD8A05F"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2A8D5705" w14:textId="77777777" w:rsidR="008A408B" w:rsidRDefault="00BB6606">
            <w:pPr>
              <w:cnfStyle w:val="000000100000" w:firstRow="0" w:lastRow="0" w:firstColumn="0" w:lastColumn="0" w:oddVBand="0" w:evenVBand="0" w:oddHBand="1" w:evenHBand="0" w:firstRowFirstColumn="0" w:firstRowLastColumn="0" w:lastRowFirstColumn="0" w:lastRowLastColumn="0"/>
            </w:pPr>
            <w:r>
              <w:t>0.0613</w:t>
            </w:r>
          </w:p>
        </w:tc>
        <w:tc>
          <w:tcPr>
            <w:tcW w:w="1814" w:type="dxa"/>
          </w:tcPr>
          <w:p w14:paraId="0B50340F" w14:textId="77777777" w:rsidR="008A408B" w:rsidRDefault="00BB6606">
            <w:pPr>
              <w:cnfStyle w:val="000000100000" w:firstRow="0" w:lastRow="0" w:firstColumn="0" w:lastColumn="0" w:oddVBand="0" w:evenVBand="0" w:oddHBand="1" w:evenHBand="0" w:firstRowFirstColumn="0" w:firstRowLastColumn="0" w:lastRowFirstColumn="0" w:lastRowLastColumn="0"/>
            </w:pPr>
            <w:r>
              <w:t>0.1870</w:t>
            </w:r>
          </w:p>
        </w:tc>
      </w:tr>
      <w:tr w:rsidR="008A408B" w14:paraId="6B46EFE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DD29DA8" w14:textId="77777777" w:rsidR="008A408B" w:rsidRDefault="00BB6606">
            <w:r>
              <w:t>Bromate</w:t>
            </w:r>
          </w:p>
        </w:tc>
        <w:tc>
          <w:tcPr>
            <w:tcW w:w="1814" w:type="dxa"/>
          </w:tcPr>
          <w:p w14:paraId="63F70142" w14:textId="77777777" w:rsidR="008A408B" w:rsidRDefault="00BB6606">
            <w:pPr>
              <w:cnfStyle w:val="000000010000" w:firstRow="0" w:lastRow="0" w:firstColumn="0" w:lastColumn="0" w:oddVBand="0" w:evenVBand="0" w:oddHBand="0" w:evenHBand="1" w:firstRowFirstColumn="0" w:firstRowLastColumn="0" w:lastRowFirstColumn="0" w:lastRowLastColumn="0"/>
            </w:pPr>
            <w:r>
              <w:t>142</w:t>
            </w:r>
          </w:p>
        </w:tc>
        <w:tc>
          <w:tcPr>
            <w:tcW w:w="1814" w:type="dxa"/>
          </w:tcPr>
          <w:p w14:paraId="15F828E8"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C45FD48" w14:textId="77777777" w:rsidR="008A408B" w:rsidRDefault="00BB6606">
            <w:pPr>
              <w:cnfStyle w:val="000000010000" w:firstRow="0" w:lastRow="0" w:firstColumn="0" w:lastColumn="0" w:oddVBand="0" w:evenVBand="0" w:oddHBand="0" w:evenHBand="1" w:firstRowFirstColumn="0" w:firstRowLastColumn="0" w:lastRowFirstColumn="0" w:lastRowLastColumn="0"/>
            </w:pPr>
            <w:r>
              <w:t>0.7594</w:t>
            </w:r>
          </w:p>
        </w:tc>
        <w:tc>
          <w:tcPr>
            <w:tcW w:w="1814" w:type="dxa"/>
          </w:tcPr>
          <w:p w14:paraId="5412AB6A" w14:textId="77777777" w:rsidR="008A408B" w:rsidRDefault="00BB6606">
            <w:pPr>
              <w:cnfStyle w:val="000000010000" w:firstRow="0" w:lastRow="0" w:firstColumn="0" w:lastColumn="0" w:oddVBand="0" w:evenVBand="0" w:oddHBand="0" w:evenHBand="1" w:firstRowFirstColumn="0" w:firstRowLastColumn="0" w:lastRowFirstColumn="0" w:lastRowLastColumn="0"/>
            </w:pPr>
            <w:r>
              <w:t>2.0400</w:t>
            </w:r>
          </w:p>
        </w:tc>
      </w:tr>
      <w:tr w:rsidR="008A408B" w14:paraId="55696E42"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B6D5392" w14:textId="77777777" w:rsidR="008A408B" w:rsidRDefault="00BB6606">
            <w:r>
              <w:t>Chloride</w:t>
            </w:r>
          </w:p>
        </w:tc>
        <w:tc>
          <w:tcPr>
            <w:tcW w:w="1814" w:type="dxa"/>
          </w:tcPr>
          <w:p w14:paraId="4C2BD0CB" w14:textId="77777777" w:rsidR="008A408B" w:rsidRDefault="00BB6606">
            <w:pPr>
              <w:cnfStyle w:val="000000100000" w:firstRow="0" w:lastRow="0" w:firstColumn="0" w:lastColumn="0" w:oddVBand="0" w:evenVBand="0" w:oddHBand="1" w:evenHBand="0" w:firstRowFirstColumn="0" w:firstRowLastColumn="0" w:lastRowFirstColumn="0" w:lastRowLastColumn="0"/>
            </w:pPr>
            <w:r>
              <w:t>51</w:t>
            </w:r>
          </w:p>
        </w:tc>
        <w:tc>
          <w:tcPr>
            <w:tcW w:w="1814" w:type="dxa"/>
          </w:tcPr>
          <w:p w14:paraId="47F5E3E5"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3F34B477" w14:textId="77777777" w:rsidR="008A408B" w:rsidRDefault="00BB6606">
            <w:pPr>
              <w:cnfStyle w:val="000000100000" w:firstRow="0" w:lastRow="0" w:firstColumn="0" w:lastColumn="0" w:oddVBand="0" w:evenVBand="0" w:oddHBand="1" w:evenHBand="0" w:firstRowFirstColumn="0" w:firstRowLastColumn="0" w:lastRowFirstColumn="0" w:lastRowLastColumn="0"/>
            </w:pPr>
            <w:r>
              <w:t>48.3482</w:t>
            </w:r>
          </w:p>
        </w:tc>
        <w:tc>
          <w:tcPr>
            <w:tcW w:w="1814" w:type="dxa"/>
          </w:tcPr>
          <w:p w14:paraId="63FBFEC3" w14:textId="77777777" w:rsidR="008A408B" w:rsidRDefault="00BB6606">
            <w:pPr>
              <w:cnfStyle w:val="000000100000" w:firstRow="0" w:lastRow="0" w:firstColumn="0" w:lastColumn="0" w:oddVBand="0" w:evenVBand="0" w:oddHBand="1" w:evenHBand="0" w:firstRowFirstColumn="0" w:firstRowLastColumn="0" w:lastRowFirstColumn="0" w:lastRowLastColumn="0"/>
            </w:pPr>
            <w:r>
              <w:t>78.9000</w:t>
            </w:r>
          </w:p>
        </w:tc>
      </w:tr>
      <w:tr w:rsidR="008A408B" w14:paraId="4CE83DD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8B7B7A3" w14:textId="77777777" w:rsidR="008A408B" w:rsidRDefault="00BB6606">
            <w:r>
              <w:t>Chromium (Total)</w:t>
            </w:r>
          </w:p>
        </w:tc>
        <w:tc>
          <w:tcPr>
            <w:tcW w:w="1814" w:type="dxa"/>
          </w:tcPr>
          <w:p w14:paraId="4B0CC400" w14:textId="77777777" w:rsidR="008A408B" w:rsidRDefault="00BB6606">
            <w:pPr>
              <w:cnfStyle w:val="000000010000" w:firstRow="0" w:lastRow="0" w:firstColumn="0" w:lastColumn="0" w:oddVBand="0" w:evenVBand="0" w:oddHBand="0" w:evenHBand="1" w:firstRowFirstColumn="0" w:firstRowLastColumn="0" w:lastRowFirstColumn="0" w:lastRowLastColumn="0"/>
            </w:pPr>
            <w:r>
              <w:t>1,321</w:t>
            </w:r>
          </w:p>
        </w:tc>
        <w:tc>
          <w:tcPr>
            <w:tcW w:w="1814" w:type="dxa"/>
          </w:tcPr>
          <w:p w14:paraId="43C82165"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FB60105" w14:textId="77777777" w:rsidR="008A408B" w:rsidRDefault="00BB6606">
            <w:pPr>
              <w:cnfStyle w:val="000000010000" w:firstRow="0" w:lastRow="0" w:firstColumn="0" w:lastColumn="0" w:oddVBand="0" w:evenVBand="0" w:oddHBand="0" w:evenHBand="1" w:firstRowFirstColumn="0" w:firstRowLastColumn="0" w:lastRowFirstColumn="0" w:lastRowLastColumn="0"/>
            </w:pPr>
            <w:r>
              <w:t>0.5507</w:t>
            </w:r>
          </w:p>
        </w:tc>
        <w:tc>
          <w:tcPr>
            <w:tcW w:w="1814" w:type="dxa"/>
          </w:tcPr>
          <w:p w14:paraId="34521B26" w14:textId="77777777" w:rsidR="008A408B" w:rsidRDefault="00BB6606">
            <w:pPr>
              <w:cnfStyle w:val="000000010000" w:firstRow="0" w:lastRow="0" w:firstColumn="0" w:lastColumn="0" w:oddVBand="0" w:evenVBand="0" w:oddHBand="0" w:evenHBand="1" w:firstRowFirstColumn="0" w:firstRowLastColumn="0" w:lastRowFirstColumn="0" w:lastRowLastColumn="0"/>
            </w:pPr>
            <w:r>
              <w:t>4</w:t>
            </w:r>
          </w:p>
        </w:tc>
      </w:tr>
      <w:tr w:rsidR="008A408B" w14:paraId="6CC2B70B"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9A6F47" w14:textId="77777777" w:rsidR="008A408B" w:rsidRDefault="00BB6606">
            <w:r>
              <w:t>Clostridum Perfringens (Sulphite-reducing Clostridia) (Confirmed)</w:t>
            </w:r>
          </w:p>
        </w:tc>
        <w:tc>
          <w:tcPr>
            <w:tcW w:w="1814" w:type="dxa"/>
          </w:tcPr>
          <w:p w14:paraId="33ABB369" w14:textId="77777777" w:rsidR="008A408B" w:rsidRDefault="00BB6606">
            <w:pPr>
              <w:cnfStyle w:val="000000100000" w:firstRow="0" w:lastRow="0" w:firstColumn="0" w:lastColumn="0" w:oddVBand="0" w:evenVBand="0" w:oddHBand="1" w:evenHBand="0" w:firstRowFirstColumn="0" w:firstRowLastColumn="0" w:lastRowFirstColumn="0" w:lastRowLastColumn="0"/>
            </w:pPr>
            <w:r>
              <w:t>51</w:t>
            </w:r>
          </w:p>
        </w:tc>
        <w:tc>
          <w:tcPr>
            <w:tcW w:w="1814" w:type="dxa"/>
          </w:tcPr>
          <w:p w14:paraId="5D0E9AF6"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45BA4B7"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ACAAFB0"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r>
      <w:tr w:rsidR="008A408B" w14:paraId="1B1C0AE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F52579" w14:textId="77777777" w:rsidR="008A408B" w:rsidRDefault="00BB6606">
            <w:r>
              <w:t>Coliform Bacteria (Indicator)</w:t>
            </w:r>
          </w:p>
        </w:tc>
        <w:tc>
          <w:tcPr>
            <w:tcW w:w="1814" w:type="dxa"/>
          </w:tcPr>
          <w:p w14:paraId="4BAB4BD4" w14:textId="77777777" w:rsidR="008A408B" w:rsidRDefault="00BB6606">
            <w:pPr>
              <w:cnfStyle w:val="000000010000" w:firstRow="0" w:lastRow="0" w:firstColumn="0" w:lastColumn="0" w:oddVBand="0" w:evenVBand="0" w:oddHBand="0" w:evenHBand="1" w:firstRowFirstColumn="0" w:firstRowLastColumn="0" w:lastRowFirstColumn="0" w:lastRowLastColumn="0"/>
            </w:pPr>
            <w:r>
              <w:t>13,375</w:t>
            </w:r>
          </w:p>
        </w:tc>
        <w:tc>
          <w:tcPr>
            <w:tcW w:w="1814" w:type="dxa"/>
          </w:tcPr>
          <w:p w14:paraId="0588D8B0" w14:textId="77777777" w:rsidR="008A408B" w:rsidRDefault="00BB6606">
            <w:pPr>
              <w:cnfStyle w:val="000000010000" w:firstRow="0" w:lastRow="0" w:firstColumn="0" w:lastColumn="0" w:oddVBand="0" w:evenVBand="0" w:oddHBand="0" w:evenHBand="1" w:firstRowFirstColumn="0" w:firstRowLastColumn="0" w:lastRowFirstColumn="0" w:lastRowLastColumn="0"/>
            </w:pPr>
            <w:r>
              <w:t>41</w:t>
            </w:r>
          </w:p>
        </w:tc>
        <w:tc>
          <w:tcPr>
            <w:tcW w:w="1814" w:type="dxa"/>
          </w:tcPr>
          <w:p w14:paraId="6DED9527" w14:textId="77777777" w:rsidR="008A408B" w:rsidRDefault="00BB6606">
            <w:pPr>
              <w:cnfStyle w:val="000000010000" w:firstRow="0" w:lastRow="0" w:firstColumn="0" w:lastColumn="0" w:oddVBand="0" w:evenVBand="0" w:oddHBand="0" w:evenHBand="1" w:firstRowFirstColumn="0" w:firstRowLastColumn="0" w:lastRowFirstColumn="0" w:lastRowLastColumn="0"/>
            </w:pPr>
            <w:r>
              <w:t>0.0390</w:t>
            </w:r>
          </w:p>
        </w:tc>
        <w:tc>
          <w:tcPr>
            <w:tcW w:w="1814" w:type="dxa"/>
          </w:tcPr>
          <w:p w14:paraId="4E7FE25E" w14:textId="77777777" w:rsidR="008A408B" w:rsidRDefault="00BB6606">
            <w:pPr>
              <w:cnfStyle w:val="000000010000" w:firstRow="0" w:lastRow="0" w:firstColumn="0" w:lastColumn="0" w:oddVBand="0" w:evenVBand="0" w:oddHBand="0" w:evenHBand="1" w:firstRowFirstColumn="0" w:firstRowLastColumn="0" w:lastRowFirstColumn="0" w:lastRowLastColumn="0"/>
            </w:pPr>
            <w:r>
              <w:t>95</w:t>
            </w:r>
          </w:p>
        </w:tc>
      </w:tr>
      <w:tr w:rsidR="008A408B" w14:paraId="2B1793CF"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DA7F08" w14:textId="77777777" w:rsidR="008A408B" w:rsidRDefault="00BB6606">
            <w:r>
              <w:t>Colour</w:t>
            </w:r>
          </w:p>
        </w:tc>
        <w:tc>
          <w:tcPr>
            <w:tcW w:w="1814" w:type="dxa"/>
          </w:tcPr>
          <w:p w14:paraId="62482434" w14:textId="77777777" w:rsidR="008A408B" w:rsidRDefault="00BB6606">
            <w:pPr>
              <w:cnfStyle w:val="000000100000" w:firstRow="0" w:lastRow="0" w:firstColumn="0" w:lastColumn="0" w:oddVBand="0" w:evenVBand="0" w:oddHBand="1" w:evenHBand="0" w:firstRowFirstColumn="0" w:firstRowLastColumn="0" w:lastRowFirstColumn="0" w:lastRowLastColumn="0"/>
            </w:pPr>
            <w:r>
              <w:t>5,057</w:t>
            </w:r>
          </w:p>
        </w:tc>
        <w:tc>
          <w:tcPr>
            <w:tcW w:w="1814" w:type="dxa"/>
          </w:tcPr>
          <w:p w14:paraId="04A1D7FB"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4FE759AD" w14:textId="77777777" w:rsidR="008A408B" w:rsidRDefault="00BB6606">
            <w:pPr>
              <w:cnfStyle w:val="000000100000" w:firstRow="0" w:lastRow="0" w:firstColumn="0" w:lastColumn="0" w:oddVBand="0" w:evenVBand="0" w:oddHBand="1" w:evenHBand="0" w:firstRowFirstColumn="0" w:firstRowLastColumn="0" w:lastRowFirstColumn="0" w:lastRowLastColumn="0"/>
            </w:pPr>
            <w:r>
              <w:t>1.3074</w:t>
            </w:r>
          </w:p>
        </w:tc>
        <w:tc>
          <w:tcPr>
            <w:tcW w:w="1814" w:type="dxa"/>
          </w:tcPr>
          <w:p w14:paraId="7968231A" w14:textId="77777777" w:rsidR="008A408B" w:rsidRDefault="00BB6606">
            <w:pPr>
              <w:cnfStyle w:val="000000100000" w:firstRow="0" w:lastRow="0" w:firstColumn="0" w:lastColumn="0" w:oddVBand="0" w:evenVBand="0" w:oddHBand="1" w:evenHBand="0" w:firstRowFirstColumn="0" w:firstRowLastColumn="0" w:lastRowFirstColumn="0" w:lastRowLastColumn="0"/>
            </w:pPr>
            <w:r>
              <w:t>4.4000</w:t>
            </w:r>
          </w:p>
        </w:tc>
      </w:tr>
      <w:tr w:rsidR="008A408B" w14:paraId="4781A4E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28E2D50" w14:textId="77777777" w:rsidR="008A408B" w:rsidRDefault="00BB6606">
            <w:r>
              <w:t xml:space="preserve">Conductivity </w:t>
            </w:r>
            <w:r>
              <w:lastRenderedPageBreak/>
              <w:t>(Electrical Conductivity)</w:t>
            </w:r>
          </w:p>
        </w:tc>
        <w:tc>
          <w:tcPr>
            <w:tcW w:w="1814" w:type="dxa"/>
          </w:tcPr>
          <w:p w14:paraId="636D29FB" w14:textId="77777777" w:rsidR="008A408B" w:rsidRDefault="00BB6606">
            <w:pPr>
              <w:cnfStyle w:val="000000010000" w:firstRow="0" w:lastRow="0" w:firstColumn="0" w:lastColumn="0" w:oddVBand="0" w:evenVBand="0" w:oddHBand="0" w:evenHBand="1" w:firstRowFirstColumn="0" w:firstRowLastColumn="0" w:lastRowFirstColumn="0" w:lastRowLastColumn="0"/>
            </w:pPr>
            <w:r>
              <w:lastRenderedPageBreak/>
              <w:t>1,920</w:t>
            </w:r>
          </w:p>
        </w:tc>
        <w:tc>
          <w:tcPr>
            <w:tcW w:w="1814" w:type="dxa"/>
          </w:tcPr>
          <w:p w14:paraId="6DF06CCE"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3B8B06E2" w14:textId="77777777" w:rsidR="008A408B" w:rsidRDefault="00BB6606">
            <w:pPr>
              <w:cnfStyle w:val="000000010000" w:firstRow="0" w:lastRow="0" w:firstColumn="0" w:lastColumn="0" w:oddVBand="0" w:evenVBand="0" w:oddHBand="0" w:evenHBand="1" w:firstRowFirstColumn="0" w:firstRowLastColumn="0" w:lastRowFirstColumn="0" w:lastRowLastColumn="0"/>
            </w:pPr>
            <w:r>
              <w:t>649.4300</w:t>
            </w:r>
          </w:p>
        </w:tc>
        <w:tc>
          <w:tcPr>
            <w:tcW w:w="1814" w:type="dxa"/>
          </w:tcPr>
          <w:p w14:paraId="5F93E33E" w14:textId="77777777" w:rsidR="008A408B" w:rsidRDefault="00BB6606">
            <w:pPr>
              <w:cnfStyle w:val="000000010000" w:firstRow="0" w:lastRow="0" w:firstColumn="0" w:lastColumn="0" w:oddVBand="0" w:evenVBand="0" w:oddHBand="0" w:evenHBand="1" w:firstRowFirstColumn="0" w:firstRowLastColumn="0" w:lastRowFirstColumn="0" w:lastRowLastColumn="0"/>
            </w:pPr>
            <w:r>
              <w:t>887</w:t>
            </w:r>
          </w:p>
        </w:tc>
      </w:tr>
      <w:tr w:rsidR="008A408B" w14:paraId="585317F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39F2008" w14:textId="77777777" w:rsidR="008A408B" w:rsidRDefault="00BB6606">
            <w:r>
              <w:t>Copper (Total)</w:t>
            </w:r>
          </w:p>
        </w:tc>
        <w:tc>
          <w:tcPr>
            <w:tcW w:w="1814" w:type="dxa"/>
          </w:tcPr>
          <w:p w14:paraId="1A9CBA03" w14:textId="77777777" w:rsidR="008A408B" w:rsidRDefault="00BB6606">
            <w:pPr>
              <w:cnfStyle w:val="000000100000" w:firstRow="0" w:lastRow="0" w:firstColumn="0" w:lastColumn="0" w:oddVBand="0" w:evenVBand="0" w:oddHBand="1" w:evenHBand="0" w:firstRowFirstColumn="0" w:firstRowLastColumn="0" w:lastRowFirstColumn="0" w:lastRowLastColumn="0"/>
            </w:pPr>
            <w:r>
              <w:t>1,279</w:t>
            </w:r>
          </w:p>
        </w:tc>
        <w:tc>
          <w:tcPr>
            <w:tcW w:w="1814" w:type="dxa"/>
          </w:tcPr>
          <w:p w14:paraId="0998B62C"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4291687C" w14:textId="77777777" w:rsidR="008A408B" w:rsidRDefault="00BB6606">
            <w:pPr>
              <w:cnfStyle w:val="000000100000" w:firstRow="0" w:lastRow="0" w:firstColumn="0" w:lastColumn="0" w:oddVBand="0" w:evenVBand="0" w:oddHBand="1" w:evenHBand="0" w:firstRowFirstColumn="0" w:firstRowLastColumn="0" w:lastRowFirstColumn="0" w:lastRowLastColumn="0"/>
            </w:pPr>
            <w:r>
              <w:t>0.0685</w:t>
            </w:r>
          </w:p>
        </w:tc>
        <w:tc>
          <w:tcPr>
            <w:tcW w:w="1814" w:type="dxa"/>
          </w:tcPr>
          <w:p w14:paraId="5F624738" w14:textId="77777777" w:rsidR="008A408B" w:rsidRDefault="00BB6606">
            <w:pPr>
              <w:cnfStyle w:val="000000100000" w:firstRow="0" w:lastRow="0" w:firstColumn="0" w:lastColumn="0" w:oddVBand="0" w:evenVBand="0" w:oddHBand="1" w:evenHBand="0" w:firstRowFirstColumn="0" w:firstRowLastColumn="0" w:lastRowFirstColumn="0" w:lastRowLastColumn="0"/>
            </w:pPr>
            <w:r>
              <w:t>1.2300</w:t>
            </w:r>
          </w:p>
        </w:tc>
      </w:tr>
      <w:tr w:rsidR="008A408B" w14:paraId="33C7FC4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6CA6846" w14:textId="77777777" w:rsidR="008A408B" w:rsidRDefault="00BB6606">
            <w:r>
              <w:t>Cyanide (Total)</w:t>
            </w:r>
          </w:p>
        </w:tc>
        <w:tc>
          <w:tcPr>
            <w:tcW w:w="1814" w:type="dxa"/>
          </w:tcPr>
          <w:p w14:paraId="1E0EF23D" w14:textId="77777777" w:rsidR="008A408B" w:rsidRDefault="00BB6606">
            <w:pPr>
              <w:cnfStyle w:val="000000010000" w:firstRow="0" w:lastRow="0" w:firstColumn="0" w:lastColumn="0" w:oddVBand="0" w:evenVBand="0" w:oddHBand="0" w:evenHBand="1" w:firstRowFirstColumn="0" w:firstRowLastColumn="0" w:lastRowFirstColumn="0" w:lastRowLastColumn="0"/>
            </w:pPr>
            <w:r>
              <w:t>52</w:t>
            </w:r>
          </w:p>
        </w:tc>
        <w:tc>
          <w:tcPr>
            <w:tcW w:w="1814" w:type="dxa"/>
          </w:tcPr>
          <w:p w14:paraId="3E6FD977"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3F672C2" w14:textId="77777777" w:rsidR="008A408B" w:rsidRDefault="00BB6606">
            <w:pPr>
              <w:cnfStyle w:val="000000010000" w:firstRow="0" w:lastRow="0" w:firstColumn="0" w:lastColumn="0" w:oddVBand="0" w:evenVBand="0" w:oddHBand="0" w:evenHBand="1" w:firstRowFirstColumn="0" w:firstRowLastColumn="0" w:lastRowFirstColumn="0" w:lastRowLastColumn="0"/>
            </w:pPr>
            <w:r>
              <w:t>3.3330</w:t>
            </w:r>
          </w:p>
        </w:tc>
        <w:tc>
          <w:tcPr>
            <w:tcW w:w="1814" w:type="dxa"/>
          </w:tcPr>
          <w:p w14:paraId="009D7617" w14:textId="77777777" w:rsidR="008A408B" w:rsidRDefault="00BB6606">
            <w:pPr>
              <w:cnfStyle w:val="000000010000" w:firstRow="0" w:lastRow="0" w:firstColumn="0" w:lastColumn="0" w:oddVBand="0" w:evenVBand="0" w:oddHBand="0" w:evenHBand="1" w:firstRowFirstColumn="0" w:firstRowLastColumn="0" w:lastRowFirstColumn="0" w:lastRowLastColumn="0"/>
            </w:pPr>
            <w:r>
              <w:t>3.3330</w:t>
            </w:r>
          </w:p>
        </w:tc>
      </w:tr>
      <w:tr w:rsidR="008A408B" w14:paraId="61643B8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25811E" w14:textId="77777777" w:rsidR="008A408B" w:rsidRDefault="00BB6606">
            <w:r>
              <w:t>E.Coli (faecal coliforms Confirmed)</w:t>
            </w:r>
          </w:p>
        </w:tc>
        <w:tc>
          <w:tcPr>
            <w:tcW w:w="1814" w:type="dxa"/>
          </w:tcPr>
          <w:p w14:paraId="2BD714A8" w14:textId="77777777" w:rsidR="008A408B" w:rsidRDefault="00BB6606">
            <w:pPr>
              <w:cnfStyle w:val="000000100000" w:firstRow="0" w:lastRow="0" w:firstColumn="0" w:lastColumn="0" w:oddVBand="0" w:evenVBand="0" w:oddHBand="1" w:evenHBand="0" w:firstRowFirstColumn="0" w:firstRowLastColumn="0" w:lastRowFirstColumn="0" w:lastRowLastColumn="0"/>
            </w:pPr>
            <w:r>
              <w:t>13,375</w:t>
            </w:r>
          </w:p>
        </w:tc>
        <w:tc>
          <w:tcPr>
            <w:tcW w:w="1814" w:type="dxa"/>
          </w:tcPr>
          <w:p w14:paraId="75404E6D" w14:textId="77777777" w:rsidR="008A408B" w:rsidRDefault="00BB6606">
            <w:pPr>
              <w:cnfStyle w:val="000000100000" w:firstRow="0" w:lastRow="0" w:firstColumn="0" w:lastColumn="0" w:oddVBand="0" w:evenVBand="0" w:oddHBand="1" w:evenHBand="0" w:firstRowFirstColumn="0" w:firstRowLastColumn="0" w:lastRowFirstColumn="0" w:lastRowLastColumn="0"/>
            </w:pPr>
            <w:r>
              <w:t>4</w:t>
            </w:r>
          </w:p>
        </w:tc>
        <w:tc>
          <w:tcPr>
            <w:tcW w:w="1814" w:type="dxa"/>
          </w:tcPr>
          <w:p w14:paraId="3F0DA88A"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0.0075</w:t>
            </w:r>
          </w:p>
        </w:tc>
        <w:tc>
          <w:tcPr>
            <w:tcW w:w="1814" w:type="dxa"/>
          </w:tcPr>
          <w:p w14:paraId="0A079ED0" w14:textId="77777777" w:rsidR="008A408B" w:rsidRDefault="00BB6606">
            <w:pPr>
              <w:cnfStyle w:val="000000100000" w:firstRow="0" w:lastRow="0" w:firstColumn="0" w:lastColumn="0" w:oddVBand="0" w:evenVBand="0" w:oddHBand="1" w:evenHBand="0" w:firstRowFirstColumn="0" w:firstRowLastColumn="0" w:lastRowFirstColumn="0" w:lastRowLastColumn="0"/>
            </w:pPr>
            <w:r>
              <w:t>89</w:t>
            </w:r>
          </w:p>
        </w:tc>
      </w:tr>
      <w:tr w:rsidR="008A408B" w14:paraId="6D9C929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D4C52BA" w14:textId="77777777" w:rsidR="008A408B" w:rsidRDefault="00BB6606">
            <w:r>
              <w:t>Enterococci (Confirmed)</w:t>
            </w:r>
          </w:p>
        </w:tc>
        <w:tc>
          <w:tcPr>
            <w:tcW w:w="1814" w:type="dxa"/>
          </w:tcPr>
          <w:p w14:paraId="540E9B9C" w14:textId="77777777" w:rsidR="008A408B" w:rsidRDefault="00BB6606">
            <w:pPr>
              <w:cnfStyle w:val="000000010000" w:firstRow="0" w:lastRow="0" w:firstColumn="0" w:lastColumn="0" w:oddVBand="0" w:evenVBand="0" w:oddHBand="0" w:evenHBand="1" w:firstRowFirstColumn="0" w:firstRowLastColumn="0" w:lastRowFirstColumn="0" w:lastRowLastColumn="0"/>
            </w:pPr>
            <w:r>
              <w:t>1,314</w:t>
            </w:r>
          </w:p>
        </w:tc>
        <w:tc>
          <w:tcPr>
            <w:tcW w:w="1814" w:type="dxa"/>
          </w:tcPr>
          <w:p w14:paraId="4F749B0B"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476CDA00" w14:textId="77777777" w:rsidR="008A408B" w:rsidRDefault="00BB6606">
            <w:pPr>
              <w:cnfStyle w:val="000000010000" w:firstRow="0" w:lastRow="0" w:firstColumn="0" w:lastColumn="0" w:oddVBand="0" w:evenVBand="0" w:oddHBand="0" w:evenHBand="1" w:firstRowFirstColumn="0" w:firstRowLastColumn="0" w:lastRowFirstColumn="0" w:lastRowLastColumn="0"/>
            </w:pPr>
            <w:r>
              <w:t>0.0015</w:t>
            </w:r>
          </w:p>
        </w:tc>
        <w:tc>
          <w:tcPr>
            <w:tcW w:w="1814" w:type="dxa"/>
          </w:tcPr>
          <w:p w14:paraId="35F40625"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r>
      <w:tr w:rsidR="008A408B" w14:paraId="2F18E02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AB123FE" w14:textId="77777777" w:rsidR="008A408B" w:rsidRDefault="00BB6606">
            <w:r>
              <w:t>Fluoride (Total)</w:t>
            </w:r>
          </w:p>
        </w:tc>
        <w:tc>
          <w:tcPr>
            <w:tcW w:w="1814" w:type="dxa"/>
          </w:tcPr>
          <w:p w14:paraId="68BE9F76" w14:textId="77777777" w:rsidR="008A408B" w:rsidRDefault="00BB6606">
            <w:pPr>
              <w:cnfStyle w:val="000000100000" w:firstRow="0" w:lastRow="0" w:firstColumn="0" w:lastColumn="0" w:oddVBand="0" w:evenVBand="0" w:oddHBand="1" w:evenHBand="0" w:firstRowFirstColumn="0" w:firstRowLastColumn="0" w:lastRowFirstColumn="0" w:lastRowLastColumn="0"/>
            </w:pPr>
            <w:r>
              <w:t>1,329</w:t>
            </w:r>
          </w:p>
        </w:tc>
        <w:tc>
          <w:tcPr>
            <w:tcW w:w="1814" w:type="dxa"/>
          </w:tcPr>
          <w:p w14:paraId="73F86A0D"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C095C0D" w14:textId="77777777" w:rsidR="008A408B" w:rsidRDefault="00BB6606">
            <w:pPr>
              <w:cnfStyle w:val="000000100000" w:firstRow="0" w:lastRow="0" w:firstColumn="0" w:lastColumn="0" w:oddVBand="0" w:evenVBand="0" w:oddHBand="1" w:evenHBand="0" w:firstRowFirstColumn="0" w:firstRowLastColumn="0" w:lastRowFirstColumn="0" w:lastRowLastColumn="0"/>
            </w:pPr>
            <w:r>
              <w:t>0.3811</w:t>
            </w:r>
          </w:p>
        </w:tc>
        <w:tc>
          <w:tcPr>
            <w:tcW w:w="1814" w:type="dxa"/>
          </w:tcPr>
          <w:p w14:paraId="2E1D24C8" w14:textId="77777777" w:rsidR="008A408B" w:rsidRDefault="00BB6606">
            <w:pPr>
              <w:cnfStyle w:val="000000100000" w:firstRow="0" w:lastRow="0" w:firstColumn="0" w:lastColumn="0" w:oddVBand="0" w:evenVBand="0" w:oddHBand="1" w:evenHBand="0" w:firstRowFirstColumn="0" w:firstRowLastColumn="0" w:lastRowFirstColumn="0" w:lastRowLastColumn="0"/>
            </w:pPr>
            <w:r>
              <w:t>1.3660</w:t>
            </w:r>
          </w:p>
        </w:tc>
      </w:tr>
      <w:tr w:rsidR="008A408B" w14:paraId="169FED86"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85B12CD" w14:textId="77777777" w:rsidR="008A408B" w:rsidRDefault="00BB6606">
            <w:r>
              <w:t>Gross Alpha</w:t>
            </w:r>
          </w:p>
        </w:tc>
        <w:tc>
          <w:tcPr>
            <w:tcW w:w="1814" w:type="dxa"/>
          </w:tcPr>
          <w:p w14:paraId="08ED20E3" w14:textId="77777777" w:rsidR="008A408B" w:rsidRDefault="00BB6606">
            <w:pPr>
              <w:cnfStyle w:val="000000010000" w:firstRow="0" w:lastRow="0" w:firstColumn="0" w:lastColumn="0" w:oddVBand="0" w:evenVBand="0" w:oddHBand="0" w:evenHBand="1" w:firstRowFirstColumn="0" w:firstRowLastColumn="0" w:lastRowFirstColumn="0" w:lastRowLastColumn="0"/>
            </w:pPr>
            <w:r>
              <w:t>9</w:t>
            </w:r>
          </w:p>
        </w:tc>
        <w:tc>
          <w:tcPr>
            <w:tcW w:w="1814" w:type="dxa"/>
          </w:tcPr>
          <w:p w14:paraId="0C1352D9"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c>
          <w:tcPr>
            <w:tcW w:w="1814" w:type="dxa"/>
          </w:tcPr>
          <w:p w14:paraId="5C5E1304" w14:textId="77777777" w:rsidR="008A408B" w:rsidRDefault="00BB6606">
            <w:pPr>
              <w:cnfStyle w:val="000000010000" w:firstRow="0" w:lastRow="0" w:firstColumn="0" w:lastColumn="0" w:oddVBand="0" w:evenVBand="0" w:oddHBand="0" w:evenHBand="1" w:firstRowFirstColumn="0" w:firstRowLastColumn="0" w:lastRowFirstColumn="0" w:lastRowLastColumn="0"/>
            </w:pPr>
            <w:r>
              <w:t>0.0552</w:t>
            </w:r>
          </w:p>
        </w:tc>
        <w:tc>
          <w:tcPr>
            <w:tcW w:w="1814" w:type="dxa"/>
          </w:tcPr>
          <w:p w14:paraId="200C6589" w14:textId="77777777" w:rsidR="008A408B" w:rsidRDefault="00BB6606">
            <w:pPr>
              <w:cnfStyle w:val="000000010000" w:firstRow="0" w:lastRow="0" w:firstColumn="0" w:lastColumn="0" w:oddVBand="0" w:evenVBand="0" w:oddHBand="0" w:evenHBand="1" w:firstRowFirstColumn="0" w:firstRowLastColumn="0" w:lastRowFirstColumn="0" w:lastRowLastColumn="0"/>
            </w:pPr>
            <w:r>
              <w:t>0.1520</w:t>
            </w:r>
          </w:p>
        </w:tc>
      </w:tr>
      <w:tr w:rsidR="008A408B" w14:paraId="5CC676EA"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067DC5D" w14:textId="77777777" w:rsidR="008A408B" w:rsidRDefault="00BB6606">
            <w:r>
              <w:t>Gross Beta</w:t>
            </w:r>
          </w:p>
        </w:tc>
        <w:tc>
          <w:tcPr>
            <w:tcW w:w="1814" w:type="dxa"/>
          </w:tcPr>
          <w:p w14:paraId="7B7D957A" w14:textId="77777777" w:rsidR="008A408B" w:rsidRDefault="00BB6606">
            <w:pPr>
              <w:cnfStyle w:val="000000100000" w:firstRow="0" w:lastRow="0" w:firstColumn="0" w:lastColumn="0" w:oddVBand="0" w:evenVBand="0" w:oddHBand="1" w:evenHBand="0" w:firstRowFirstColumn="0" w:firstRowLastColumn="0" w:lastRowFirstColumn="0" w:lastRowLastColumn="0"/>
            </w:pPr>
            <w:r>
              <w:t>9</w:t>
            </w:r>
          </w:p>
        </w:tc>
        <w:tc>
          <w:tcPr>
            <w:tcW w:w="1814" w:type="dxa"/>
          </w:tcPr>
          <w:p w14:paraId="1BDC6448"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70FFD47A" w14:textId="77777777" w:rsidR="008A408B" w:rsidRDefault="00BB6606">
            <w:pPr>
              <w:cnfStyle w:val="000000100000" w:firstRow="0" w:lastRow="0" w:firstColumn="0" w:lastColumn="0" w:oddVBand="0" w:evenVBand="0" w:oddHBand="1" w:evenHBand="0" w:firstRowFirstColumn="0" w:firstRowLastColumn="0" w:lastRowFirstColumn="0" w:lastRowLastColumn="0"/>
            </w:pPr>
            <w:r>
              <w:t>0.1859</w:t>
            </w:r>
          </w:p>
        </w:tc>
        <w:tc>
          <w:tcPr>
            <w:tcW w:w="1814" w:type="dxa"/>
          </w:tcPr>
          <w:p w14:paraId="2187409C" w14:textId="77777777" w:rsidR="008A408B" w:rsidRDefault="00BB6606">
            <w:pPr>
              <w:cnfStyle w:val="000000100000" w:firstRow="0" w:lastRow="0" w:firstColumn="0" w:lastColumn="0" w:oddVBand="0" w:evenVBand="0" w:oddHBand="1" w:evenHBand="0" w:firstRowFirstColumn="0" w:firstRowLastColumn="0" w:lastRowFirstColumn="0" w:lastRowLastColumn="0"/>
            </w:pPr>
            <w:r>
              <w:t>0.3000</w:t>
            </w:r>
          </w:p>
        </w:tc>
      </w:tr>
      <w:tr w:rsidR="008A408B" w14:paraId="74EA679F"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4CCCB78" w14:textId="77777777" w:rsidR="008A408B" w:rsidRDefault="00BB6606">
            <w:r>
              <w:t>Hydrogen ion (pH) - Indicator (Hydrogen ion) (pH)</w:t>
            </w:r>
          </w:p>
        </w:tc>
        <w:tc>
          <w:tcPr>
            <w:tcW w:w="1814" w:type="dxa"/>
          </w:tcPr>
          <w:p w14:paraId="7FA699F9"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356DEE6D"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5560A6EF"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77F108C5"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r>
      <w:tr w:rsidR="008A408B" w14:paraId="75A25E17"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963AEB" w14:textId="77777777" w:rsidR="008A408B" w:rsidRDefault="00BB6606">
            <w:r>
              <w:t>Iron (Total)</w:t>
            </w:r>
          </w:p>
        </w:tc>
        <w:tc>
          <w:tcPr>
            <w:tcW w:w="1814" w:type="dxa"/>
          </w:tcPr>
          <w:p w14:paraId="215F2277" w14:textId="77777777" w:rsidR="008A408B" w:rsidRDefault="00BB6606">
            <w:pPr>
              <w:cnfStyle w:val="000000100000" w:firstRow="0" w:lastRow="0" w:firstColumn="0" w:lastColumn="0" w:oddVBand="0" w:evenVBand="0" w:oddHBand="1" w:evenHBand="0" w:firstRowFirstColumn="0" w:firstRowLastColumn="0" w:lastRowFirstColumn="0" w:lastRowLastColumn="0"/>
            </w:pPr>
            <w:r>
              <w:t>4,484</w:t>
            </w:r>
          </w:p>
        </w:tc>
        <w:tc>
          <w:tcPr>
            <w:tcW w:w="1814" w:type="dxa"/>
          </w:tcPr>
          <w:p w14:paraId="59B9E195" w14:textId="77777777" w:rsidR="008A408B" w:rsidRDefault="00BB6606">
            <w:pPr>
              <w:cnfStyle w:val="000000100000" w:firstRow="0" w:lastRow="0" w:firstColumn="0" w:lastColumn="0" w:oddVBand="0" w:evenVBand="0" w:oddHBand="1" w:evenHBand="0" w:firstRowFirstColumn="0" w:firstRowLastColumn="0" w:lastRowFirstColumn="0" w:lastRowLastColumn="0"/>
            </w:pPr>
            <w:r>
              <w:t>7</w:t>
            </w:r>
          </w:p>
        </w:tc>
        <w:tc>
          <w:tcPr>
            <w:tcW w:w="1814" w:type="dxa"/>
          </w:tcPr>
          <w:p w14:paraId="4B0FED5E" w14:textId="77777777" w:rsidR="008A408B" w:rsidRDefault="00BB6606">
            <w:pPr>
              <w:cnfStyle w:val="000000100000" w:firstRow="0" w:lastRow="0" w:firstColumn="0" w:lastColumn="0" w:oddVBand="0" w:evenVBand="0" w:oddHBand="1" w:evenHBand="0" w:firstRowFirstColumn="0" w:firstRowLastColumn="0" w:lastRowFirstColumn="0" w:lastRowLastColumn="0"/>
            </w:pPr>
            <w:r>
              <w:t>17.0205</w:t>
            </w:r>
          </w:p>
        </w:tc>
        <w:tc>
          <w:tcPr>
            <w:tcW w:w="1814" w:type="dxa"/>
          </w:tcPr>
          <w:p w14:paraId="3D11F9A1" w14:textId="77777777" w:rsidR="008A408B" w:rsidRDefault="00BB6606">
            <w:pPr>
              <w:cnfStyle w:val="000000100000" w:firstRow="0" w:lastRow="0" w:firstColumn="0" w:lastColumn="0" w:oddVBand="0" w:evenVBand="0" w:oddHBand="1" w:evenHBand="0" w:firstRowFirstColumn="0" w:firstRowLastColumn="0" w:lastRowFirstColumn="0" w:lastRowLastColumn="0"/>
            </w:pPr>
            <w:r>
              <w:t>1,495</w:t>
            </w:r>
          </w:p>
        </w:tc>
      </w:tr>
      <w:tr w:rsidR="008A408B" w14:paraId="586FD42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10098EE" w14:textId="77777777" w:rsidR="008A408B" w:rsidRDefault="00BB6606">
            <w:r>
              <w:t>Lead (10 - will apply 25.12.2013)</w:t>
            </w:r>
          </w:p>
        </w:tc>
        <w:tc>
          <w:tcPr>
            <w:tcW w:w="1814" w:type="dxa"/>
          </w:tcPr>
          <w:p w14:paraId="3EF7D6FA" w14:textId="77777777" w:rsidR="008A408B" w:rsidRDefault="00BB6606">
            <w:pPr>
              <w:cnfStyle w:val="000000010000" w:firstRow="0" w:lastRow="0" w:firstColumn="0" w:lastColumn="0" w:oddVBand="0" w:evenVBand="0" w:oddHBand="0" w:evenHBand="1" w:firstRowFirstColumn="0" w:firstRowLastColumn="0" w:lastRowFirstColumn="0" w:lastRowLastColumn="0"/>
            </w:pPr>
            <w:r>
              <w:t>1,325</w:t>
            </w:r>
          </w:p>
        </w:tc>
        <w:tc>
          <w:tcPr>
            <w:tcW w:w="1814" w:type="dxa"/>
          </w:tcPr>
          <w:p w14:paraId="44FEF9AE" w14:textId="77777777" w:rsidR="008A408B" w:rsidRDefault="00BB6606">
            <w:pPr>
              <w:cnfStyle w:val="000000010000" w:firstRow="0" w:lastRow="0" w:firstColumn="0" w:lastColumn="0" w:oddVBand="0" w:evenVBand="0" w:oddHBand="0" w:evenHBand="1" w:firstRowFirstColumn="0" w:firstRowLastColumn="0" w:lastRowFirstColumn="0" w:lastRowLastColumn="0"/>
            </w:pPr>
            <w:r>
              <w:t>5</w:t>
            </w:r>
          </w:p>
        </w:tc>
        <w:tc>
          <w:tcPr>
            <w:tcW w:w="1814" w:type="dxa"/>
          </w:tcPr>
          <w:p w14:paraId="04BD5F48" w14:textId="77777777" w:rsidR="008A408B" w:rsidRDefault="00BB6606">
            <w:pPr>
              <w:cnfStyle w:val="000000010000" w:firstRow="0" w:lastRow="0" w:firstColumn="0" w:lastColumn="0" w:oddVBand="0" w:evenVBand="0" w:oddHBand="0" w:evenHBand="1" w:firstRowFirstColumn="0" w:firstRowLastColumn="0" w:lastRowFirstColumn="0" w:lastRowLastColumn="0"/>
            </w:pPr>
            <w:r>
              <w:t>0.4640</w:t>
            </w:r>
          </w:p>
        </w:tc>
        <w:tc>
          <w:tcPr>
            <w:tcW w:w="1814" w:type="dxa"/>
          </w:tcPr>
          <w:p w14:paraId="6FFD032D" w14:textId="77777777" w:rsidR="008A408B" w:rsidRDefault="00BB6606">
            <w:pPr>
              <w:cnfStyle w:val="000000010000" w:firstRow="0" w:lastRow="0" w:firstColumn="0" w:lastColumn="0" w:oddVBand="0" w:evenVBand="0" w:oddHBand="0" w:evenHBand="1" w:firstRowFirstColumn="0" w:firstRowLastColumn="0" w:lastRowFirstColumn="0" w:lastRowLastColumn="0"/>
            </w:pPr>
            <w:r>
              <w:t>39.6690</w:t>
            </w:r>
          </w:p>
        </w:tc>
      </w:tr>
      <w:tr w:rsidR="008A408B" w14:paraId="57F83014"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529B65A" w14:textId="77777777" w:rsidR="008A408B" w:rsidRDefault="00BB6606">
            <w:r>
              <w:t>Manganese (Total)</w:t>
            </w:r>
          </w:p>
        </w:tc>
        <w:tc>
          <w:tcPr>
            <w:tcW w:w="1814" w:type="dxa"/>
          </w:tcPr>
          <w:p w14:paraId="3C4575A9" w14:textId="77777777" w:rsidR="008A408B" w:rsidRDefault="00BB6606">
            <w:pPr>
              <w:cnfStyle w:val="000000100000" w:firstRow="0" w:lastRow="0" w:firstColumn="0" w:lastColumn="0" w:oddVBand="0" w:evenVBand="0" w:oddHBand="1" w:evenHBand="0" w:firstRowFirstColumn="0" w:firstRowLastColumn="0" w:lastRowFirstColumn="0" w:lastRowLastColumn="0"/>
            </w:pPr>
            <w:r>
              <w:t>4,484</w:t>
            </w:r>
          </w:p>
        </w:tc>
        <w:tc>
          <w:tcPr>
            <w:tcW w:w="1814" w:type="dxa"/>
          </w:tcPr>
          <w:p w14:paraId="4FBF9B80"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04BD65CE" w14:textId="77777777" w:rsidR="008A408B" w:rsidRDefault="00BB6606">
            <w:pPr>
              <w:cnfStyle w:val="000000100000" w:firstRow="0" w:lastRow="0" w:firstColumn="0" w:lastColumn="0" w:oddVBand="0" w:evenVBand="0" w:oddHBand="1" w:evenHBand="0" w:firstRowFirstColumn="0" w:firstRowLastColumn="0" w:lastRowFirstColumn="0" w:lastRowLastColumn="0"/>
            </w:pPr>
            <w:r>
              <w:t>3.1267</w:t>
            </w:r>
          </w:p>
        </w:tc>
        <w:tc>
          <w:tcPr>
            <w:tcW w:w="1814" w:type="dxa"/>
          </w:tcPr>
          <w:p w14:paraId="70F73D51" w14:textId="77777777" w:rsidR="008A408B" w:rsidRDefault="00BB6606">
            <w:pPr>
              <w:cnfStyle w:val="000000100000" w:firstRow="0" w:lastRow="0" w:firstColumn="0" w:lastColumn="0" w:oddVBand="0" w:evenVBand="0" w:oddHBand="1" w:evenHBand="0" w:firstRowFirstColumn="0" w:firstRowLastColumn="0" w:lastRowFirstColumn="0" w:lastRowLastColumn="0"/>
            </w:pPr>
            <w:r>
              <w:t>185.9000</w:t>
            </w:r>
          </w:p>
        </w:tc>
      </w:tr>
      <w:tr w:rsidR="008A408B" w14:paraId="7FE4DF0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7595F95" w14:textId="77777777" w:rsidR="008A408B" w:rsidRDefault="00BB6606">
            <w:r>
              <w:t>Mercury (Total)</w:t>
            </w:r>
          </w:p>
        </w:tc>
        <w:tc>
          <w:tcPr>
            <w:tcW w:w="1814" w:type="dxa"/>
          </w:tcPr>
          <w:p w14:paraId="6AB4BBAE" w14:textId="77777777" w:rsidR="008A408B" w:rsidRDefault="00BB6606">
            <w:pPr>
              <w:cnfStyle w:val="000000010000" w:firstRow="0" w:lastRow="0" w:firstColumn="0" w:lastColumn="0" w:oddVBand="0" w:evenVBand="0" w:oddHBand="0" w:evenHBand="1" w:firstRowFirstColumn="0" w:firstRowLastColumn="0" w:lastRowFirstColumn="0" w:lastRowLastColumn="0"/>
            </w:pPr>
            <w:r>
              <w:t>51</w:t>
            </w:r>
          </w:p>
        </w:tc>
        <w:tc>
          <w:tcPr>
            <w:tcW w:w="1814" w:type="dxa"/>
          </w:tcPr>
          <w:p w14:paraId="3290F946"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7EB7BDF4" w14:textId="77777777" w:rsidR="008A408B" w:rsidRDefault="00BB6606">
            <w:pPr>
              <w:cnfStyle w:val="000000010000" w:firstRow="0" w:lastRow="0" w:firstColumn="0" w:lastColumn="0" w:oddVBand="0" w:evenVBand="0" w:oddHBand="0" w:evenHBand="1" w:firstRowFirstColumn="0" w:firstRowLastColumn="0" w:lastRowFirstColumn="0" w:lastRowLastColumn="0"/>
            </w:pPr>
            <w:r>
              <w:t>0.0921</w:t>
            </w:r>
          </w:p>
        </w:tc>
        <w:tc>
          <w:tcPr>
            <w:tcW w:w="1814" w:type="dxa"/>
          </w:tcPr>
          <w:p w14:paraId="69FF3D70" w14:textId="77777777" w:rsidR="008A408B" w:rsidRDefault="00BB6606">
            <w:pPr>
              <w:cnfStyle w:val="000000010000" w:firstRow="0" w:lastRow="0" w:firstColumn="0" w:lastColumn="0" w:oddVBand="0" w:evenVBand="0" w:oddHBand="0" w:evenHBand="1" w:firstRowFirstColumn="0" w:firstRowLastColumn="0" w:lastRowFirstColumn="0" w:lastRowLastColumn="0"/>
            </w:pPr>
            <w:r>
              <w:t>0.0970</w:t>
            </w:r>
          </w:p>
        </w:tc>
      </w:tr>
      <w:tr w:rsidR="008A408B" w14:paraId="6E00865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A4C2A18" w14:textId="77777777" w:rsidR="008A408B" w:rsidRDefault="00BB6606">
            <w:r>
              <w:t>Nickel (Total)</w:t>
            </w:r>
          </w:p>
        </w:tc>
        <w:tc>
          <w:tcPr>
            <w:tcW w:w="1814" w:type="dxa"/>
          </w:tcPr>
          <w:p w14:paraId="26F79098" w14:textId="77777777" w:rsidR="008A408B" w:rsidRDefault="00BB6606">
            <w:pPr>
              <w:cnfStyle w:val="000000100000" w:firstRow="0" w:lastRow="0" w:firstColumn="0" w:lastColumn="0" w:oddVBand="0" w:evenVBand="0" w:oddHBand="1" w:evenHBand="0" w:firstRowFirstColumn="0" w:firstRowLastColumn="0" w:lastRowFirstColumn="0" w:lastRowLastColumn="0"/>
            </w:pPr>
            <w:r>
              <w:t>1,320</w:t>
            </w:r>
          </w:p>
        </w:tc>
        <w:tc>
          <w:tcPr>
            <w:tcW w:w="1814" w:type="dxa"/>
          </w:tcPr>
          <w:p w14:paraId="0272E1B4" w14:textId="77777777" w:rsidR="008A408B" w:rsidRDefault="00BB6606">
            <w:pPr>
              <w:cnfStyle w:val="000000100000" w:firstRow="0" w:lastRow="0" w:firstColumn="0" w:lastColumn="0" w:oddVBand="0" w:evenVBand="0" w:oddHBand="1" w:evenHBand="0" w:firstRowFirstColumn="0" w:firstRowLastColumn="0" w:lastRowFirstColumn="0" w:lastRowLastColumn="0"/>
            </w:pPr>
            <w:r>
              <w:t>6</w:t>
            </w:r>
          </w:p>
        </w:tc>
        <w:tc>
          <w:tcPr>
            <w:tcW w:w="1814" w:type="dxa"/>
          </w:tcPr>
          <w:p w14:paraId="0C4958A3" w14:textId="77777777" w:rsidR="008A408B" w:rsidRDefault="00BB6606">
            <w:pPr>
              <w:cnfStyle w:val="000000100000" w:firstRow="0" w:lastRow="0" w:firstColumn="0" w:lastColumn="0" w:oddVBand="0" w:evenVBand="0" w:oddHBand="1" w:evenHBand="0" w:firstRowFirstColumn="0" w:firstRowLastColumn="0" w:lastRowFirstColumn="0" w:lastRowLastColumn="0"/>
            </w:pPr>
            <w:r>
              <w:t>2.8167</w:t>
            </w:r>
          </w:p>
        </w:tc>
        <w:tc>
          <w:tcPr>
            <w:tcW w:w="1814" w:type="dxa"/>
          </w:tcPr>
          <w:p w14:paraId="74DA1911" w14:textId="77777777" w:rsidR="008A408B" w:rsidRDefault="00BB6606">
            <w:pPr>
              <w:cnfStyle w:val="000000100000" w:firstRow="0" w:lastRow="0" w:firstColumn="0" w:lastColumn="0" w:oddVBand="0" w:evenVBand="0" w:oddHBand="1" w:evenHBand="0" w:firstRowFirstColumn="0" w:firstRowLastColumn="0" w:lastRowFirstColumn="0" w:lastRowLastColumn="0"/>
            </w:pPr>
            <w:r>
              <w:t>299.8300</w:t>
            </w:r>
          </w:p>
        </w:tc>
      </w:tr>
      <w:tr w:rsidR="008A408B" w14:paraId="4D080F08"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52DCABD" w14:textId="77777777" w:rsidR="008A408B" w:rsidRDefault="00BB6606">
            <w:r>
              <w:t>Nitrate (Total)</w:t>
            </w:r>
          </w:p>
        </w:tc>
        <w:tc>
          <w:tcPr>
            <w:tcW w:w="1814" w:type="dxa"/>
          </w:tcPr>
          <w:p w14:paraId="68C76B22" w14:textId="77777777" w:rsidR="008A408B" w:rsidRDefault="00BB6606">
            <w:pPr>
              <w:cnfStyle w:val="000000010000" w:firstRow="0" w:lastRow="0" w:firstColumn="0" w:lastColumn="0" w:oddVBand="0" w:evenVBand="0" w:oddHBand="0" w:evenHBand="1" w:firstRowFirstColumn="0" w:firstRowLastColumn="0" w:lastRowFirstColumn="0" w:lastRowLastColumn="0"/>
            </w:pPr>
            <w:r>
              <w:t>2,928</w:t>
            </w:r>
          </w:p>
        </w:tc>
        <w:tc>
          <w:tcPr>
            <w:tcW w:w="1814" w:type="dxa"/>
          </w:tcPr>
          <w:p w14:paraId="4565D337"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E64B2FA" w14:textId="77777777" w:rsidR="008A408B" w:rsidRDefault="00BB6606">
            <w:pPr>
              <w:cnfStyle w:val="000000010000" w:firstRow="0" w:lastRow="0" w:firstColumn="0" w:lastColumn="0" w:oddVBand="0" w:evenVBand="0" w:oddHBand="0" w:evenHBand="1" w:firstRowFirstColumn="0" w:firstRowLastColumn="0" w:lastRowFirstColumn="0" w:lastRowLastColumn="0"/>
            </w:pPr>
            <w:r>
              <w:t>19.5823</w:t>
            </w:r>
          </w:p>
        </w:tc>
        <w:tc>
          <w:tcPr>
            <w:tcW w:w="1814" w:type="dxa"/>
          </w:tcPr>
          <w:p w14:paraId="28332465" w14:textId="77777777" w:rsidR="008A408B" w:rsidRDefault="00BB6606">
            <w:pPr>
              <w:cnfStyle w:val="000000010000" w:firstRow="0" w:lastRow="0" w:firstColumn="0" w:lastColumn="0" w:oddVBand="0" w:evenVBand="0" w:oddHBand="0" w:evenHBand="1" w:firstRowFirstColumn="0" w:firstRowLastColumn="0" w:lastRowFirstColumn="0" w:lastRowLastColumn="0"/>
            </w:pPr>
            <w:r>
              <w:t>49</w:t>
            </w:r>
          </w:p>
        </w:tc>
      </w:tr>
      <w:tr w:rsidR="008A408B" w14:paraId="18142271"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93585AA" w14:textId="77777777" w:rsidR="008A408B" w:rsidRDefault="00BB6606">
            <w:r>
              <w:t>Nitrite - Consumer's Taps</w:t>
            </w:r>
          </w:p>
        </w:tc>
        <w:tc>
          <w:tcPr>
            <w:tcW w:w="1814" w:type="dxa"/>
          </w:tcPr>
          <w:p w14:paraId="2555A9D8" w14:textId="77777777" w:rsidR="008A408B" w:rsidRDefault="00BB6606">
            <w:pPr>
              <w:cnfStyle w:val="000000100000" w:firstRow="0" w:lastRow="0" w:firstColumn="0" w:lastColumn="0" w:oddVBand="0" w:evenVBand="0" w:oddHBand="1" w:evenHBand="0" w:firstRowFirstColumn="0" w:firstRowLastColumn="0" w:lastRowFirstColumn="0" w:lastRowLastColumn="0"/>
            </w:pPr>
            <w:r>
              <w:t>2,937</w:t>
            </w:r>
          </w:p>
        </w:tc>
        <w:tc>
          <w:tcPr>
            <w:tcW w:w="1814" w:type="dxa"/>
          </w:tcPr>
          <w:p w14:paraId="62618A33"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52FFB259" w14:textId="77777777" w:rsidR="008A408B" w:rsidRDefault="00BB6606">
            <w:pPr>
              <w:cnfStyle w:val="000000100000" w:firstRow="0" w:lastRow="0" w:firstColumn="0" w:lastColumn="0" w:oddVBand="0" w:evenVBand="0" w:oddHBand="1" w:evenHBand="0" w:firstRowFirstColumn="0" w:firstRowLastColumn="0" w:lastRowFirstColumn="0" w:lastRowLastColumn="0"/>
            </w:pPr>
            <w:r>
              <w:t>0.0619</w:t>
            </w:r>
          </w:p>
        </w:tc>
        <w:tc>
          <w:tcPr>
            <w:tcW w:w="1814" w:type="dxa"/>
          </w:tcPr>
          <w:p w14:paraId="3669E8C8" w14:textId="77777777" w:rsidR="008A408B" w:rsidRDefault="00BB6606">
            <w:pPr>
              <w:cnfStyle w:val="000000100000" w:firstRow="0" w:lastRow="0" w:firstColumn="0" w:lastColumn="0" w:oddVBand="0" w:evenVBand="0" w:oddHBand="1" w:evenHBand="0" w:firstRowFirstColumn="0" w:firstRowLastColumn="0" w:lastRowFirstColumn="0" w:lastRowLastColumn="0"/>
            </w:pPr>
            <w:r>
              <w:t>0.4070</w:t>
            </w:r>
          </w:p>
        </w:tc>
      </w:tr>
      <w:tr w:rsidR="008A408B" w14:paraId="267032C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779FE19" w14:textId="77777777" w:rsidR="008A408B" w:rsidRDefault="00BB6606">
            <w:r>
              <w:t>Nitrite/Nitrate formula</w:t>
            </w:r>
          </w:p>
        </w:tc>
        <w:tc>
          <w:tcPr>
            <w:tcW w:w="1814" w:type="dxa"/>
          </w:tcPr>
          <w:p w14:paraId="7E15F5FF" w14:textId="77777777" w:rsidR="008A408B" w:rsidRDefault="00BB6606">
            <w:pPr>
              <w:cnfStyle w:val="000000010000" w:firstRow="0" w:lastRow="0" w:firstColumn="0" w:lastColumn="0" w:oddVBand="0" w:evenVBand="0" w:oddHBand="0" w:evenHBand="1" w:firstRowFirstColumn="0" w:firstRowLastColumn="0" w:lastRowFirstColumn="0" w:lastRowLastColumn="0"/>
            </w:pPr>
            <w:r>
              <w:t>2,863</w:t>
            </w:r>
          </w:p>
        </w:tc>
        <w:tc>
          <w:tcPr>
            <w:tcW w:w="1814" w:type="dxa"/>
          </w:tcPr>
          <w:p w14:paraId="2B8B2D93"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156036A6" w14:textId="77777777" w:rsidR="008A408B" w:rsidRDefault="00BB6606">
            <w:pPr>
              <w:cnfStyle w:val="000000010000" w:firstRow="0" w:lastRow="0" w:firstColumn="0" w:lastColumn="0" w:oddVBand="0" w:evenVBand="0" w:oddHBand="0" w:evenHBand="1" w:firstRowFirstColumn="0" w:firstRowLastColumn="0" w:lastRowFirstColumn="0" w:lastRowLastColumn="0"/>
            </w:pPr>
            <w:r>
              <w:t>0.3812</w:t>
            </w:r>
          </w:p>
        </w:tc>
        <w:tc>
          <w:tcPr>
            <w:tcW w:w="1814" w:type="dxa"/>
          </w:tcPr>
          <w:p w14:paraId="271D3468" w14:textId="77777777" w:rsidR="008A408B" w:rsidRDefault="00BB6606">
            <w:pPr>
              <w:cnfStyle w:val="000000010000" w:firstRow="0" w:lastRow="0" w:firstColumn="0" w:lastColumn="0" w:oddVBand="0" w:evenVBand="0" w:oddHBand="0" w:evenHBand="1" w:firstRowFirstColumn="0" w:firstRowLastColumn="0" w:lastRowFirstColumn="0" w:lastRowLastColumn="0"/>
            </w:pPr>
            <w:r>
              <w:t>0.9800</w:t>
            </w:r>
          </w:p>
        </w:tc>
      </w:tr>
      <w:tr w:rsidR="008A408B" w14:paraId="40D69F1F"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959C514" w14:textId="77777777" w:rsidR="008A408B" w:rsidRDefault="00BB6606">
            <w:r>
              <w:t>Odour</w:t>
            </w:r>
          </w:p>
        </w:tc>
        <w:tc>
          <w:tcPr>
            <w:tcW w:w="1814" w:type="dxa"/>
          </w:tcPr>
          <w:p w14:paraId="43EA6B9A"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132EDCE6"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07DD10E4"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46DDAA2F"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r>
      <w:tr w:rsidR="008A408B" w14:paraId="178B7093"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4A33E22" w14:textId="77777777" w:rsidR="008A408B" w:rsidRDefault="00BB6606">
            <w:r>
              <w:t>Pesticides (Total by Calculation)</w:t>
            </w:r>
          </w:p>
        </w:tc>
        <w:tc>
          <w:tcPr>
            <w:tcW w:w="1814" w:type="dxa"/>
          </w:tcPr>
          <w:p w14:paraId="059357FA" w14:textId="77777777" w:rsidR="008A408B" w:rsidRDefault="00BB6606">
            <w:pPr>
              <w:cnfStyle w:val="000000010000" w:firstRow="0" w:lastRow="0" w:firstColumn="0" w:lastColumn="0" w:oddVBand="0" w:evenVBand="0" w:oddHBand="0" w:evenHBand="1" w:firstRowFirstColumn="0" w:firstRowLastColumn="0" w:lastRowFirstColumn="0" w:lastRowLastColumn="0"/>
            </w:pPr>
            <w:r>
              <w:t>45</w:t>
            </w:r>
          </w:p>
        </w:tc>
        <w:tc>
          <w:tcPr>
            <w:tcW w:w="1814" w:type="dxa"/>
          </w:tcPr>
          <w:p w14:paraId="00A2B916"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7DA33B5C"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0.0087</w:t>
            </w:r>
          </w:p>
        </w:tc>
        <w:tc>
          <w:tcPr>
            <w:tcW w:w="1814" w:type="dxa"/>
          </w:tcPr>
          <w:p w14:paraId="7A29255E" w14:textId="77777777" w:rsidR="008A408B" w:rsidRDefault="00BB6606">
            <w:pPr>
              <w:cnfStyle w:val="000000010000" w:firstRow="0" w:lastRow="0" w:firstColumn="0" w:lastColumn="0" w:oddVBand="0" w:evenVBand="0" w:oddHBand="0" w:evenHBand="1" w:firstRowFirstColumn="0" w:firstRowLastColumn="0" w:lastRowFirstColumn="0" w:lastRowLastColumn="0"/>
            </w:pPr>
            <w:r>
              <w:t>0.0370</w:t>
            </w:r>
          </w:p>
        </w:tc>
      </w:tr>
      <w:tr w:rsidR="008A408B" w14:paraId="7FF073FC"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B6A80C1" w14:textId="77777777" w:rsidR="008A408B" w:rsidRDefault="00BB6606">
            <w:r>
              <w:t>Pesticides 2 4-D (Total)</w:t>
            </w:r>
          </w:p>
        </w:tc>
        <w:tc>
          <w:tcPr>
            <w:tcW w:w="1814" w:type="dxa"/>
          </w:tcPr>
          <w:p w14:paraId="1FDA65A6"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187A5C9C"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293F9534" w14:textId="77777777" w:rsidR="008A408B" w:rsidRDefault="00BB6606">
            <w:pPr>
              <w:cnfStyle w:val="000000100000" w:firstRow="0" w:lastRow="0" w:firstColumn="0" w:lastColumn="0" w:oddVBand="0" w:evenVBand="0" w:oddHBand="1" w:evenHBand="0" w:firstRowFirstColumn="0" w:firstRowLastColumn="0" w:lastRowFirstColumn="0" w:lastRowLastColumn="0"/>
            </w:pPr>
            <w:r>
              <w:t>0.0130</w:t>
            </w:r>
          </w:p>
        </w:tc>
        <w:tc>
          <w:tcPr>
            <w:tcW w:w="1814" w:type="dxa"/>
          </w:tcPr>
          <w:p w14:paraId="074BBF24" w14:textId="77777777" w:rsidR="008A408B" w:rsidRDefault="00BB6606">
            <w:pPr>
              <w:cnfStyle w:val="000000100000" w:firstRow="0" w:lastRow="0" w:firstColumn="0" w:lastColumn="0" w:oddVBand="0" w:evenVBand="0" w:oddHBand="1" w:evenHBand="0" w:firstRowFirstColumn="0" w:firstRowLastColumn="0" w:lastRowFirstColumn="0" w:lastRowLastColumn="0"/>
            </w:pPr>
            <w:r>
              <w:t>0.0160</w:t>
            </w:r>
          </w:p>
        </w:tc>
      </w:tr>
      <w:tr w:rsidR="008A408B" w14:paraId="5EE980E1"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69E7552" w14:textId="77777777" w:rsidR="008A408B" w:rsidRDefault="00BB6606">
            <w:r>
              <w:t>Pesticides 2 4-DB (Total)</w:t>
            </w:r>
          </w:p>
        </w:tc>
        <w:tc>
          <w:tcPr>
            <w:tcW w:w="1814" w:type="dxa"/>
          </w:tcPr>
          <w:p w14:paraId="48079E7C"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6757D0C3"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2EF0C140"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c>
          <w:tcPr>
            <w:tcW w:w="1814" w:type="dxa"/>
          </w:tcPr>
          <w:p w14:paraId="65328A1E"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r>
      <w:tr w:rsidR="008A408B" w14:paraId="7130215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F022BBA" w14:textId="77777777" w:rsidR="008A408B" w:rsidRDefault="00BB6606">
            <w:r>
              <w:t>Pesticides Aldrin</w:t>
            </w:r>
          </w:p>
        </w:tc>
        <w:tc>
          <w:tcPr>
            <w:tcW w:w="1814" w:type="dxa"/>
          </w:tcPr>
          <w:p w14:paraId="51545F4D" w14:textId="77777777" w:rsidR="008A408B" w:rsidRDefault="00BB6606">
            <w:pPr>
              <w:cnfStyle w:val="000000100000" w:firstRow="0" w:lastRow="0" w:firstColumn="0" w:lastColumn="0" w:oddVBand="0" w:evenVBand="0" w:oddHBand="1" w:evenHBand="0" w:firstRowFirstColumn="0" w:firstRowLastColumn="0" w:lastRowFirstColumn="0" w:lastRowLastColumn="0"/>
            </w:pPr>
            <w:r>
              <w:t>30</w:t>
            </w:r>
          </w:p>
        </w:tc>
        <w:tc>
          <w:tcPr>
            <w:tcW w:w="1814" w:type="dxa"/>
          </w:tcPr>
          <w:p w14:paraId="2CD8F9EB"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AF88A42"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c>
          <w:tcPr>
            <w:tcW w:w="1814" w:type="dxa"/>
          </w:tcPr>
          <w:p w14:paraId="4BDCD04E"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r>
      <w:tr w:rsidR="008A408B" w14:paraId="55C1B7F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E7CF59A" w14:textId="77777777" w:rsidR="008A408B" w:rsidRDefault="00BB6606">
            <w:r>
              <w:t>Pesticides Atrazine (Total)</w:t>
            </w:r>
          </w:p>
        </w:tc>
        <w:tc>
          <w:tcPr>
            <w:tcW w:w="1814" w:type="dxa"/>
          </w:tcPr>
          <w:p w14:paraId="7AE708DB" w14:textId="77777777" w:rsidR="008A408B" w:rsidRDefault="00BB6606">
            <w:pPr>
              <w:cnfStyle w:val="000000010000" w:firstRow="0" w:lastRow="0" w:firstColumn="0" w:lastColumn="0" w:oddVBand="0" w:evenVBand="0" w:oddHBand="0" w:evenHBand="1" w:firstRowFirstColumn="0" w:firstRowLastColumn="0" w:lastRowFirstColumn="0" w:lastRowLastColumn="0"/>
            </w:pPr>
            <w:r>
              <w:t>11</w:t>
            </w:r>
          </w:p>
        </w:tc>
        <w:tc>
          <w:tcPr>
            <w:tcW w:w="1814" w:type="dxa"/>
          </w:tcPr>
          <w:p w14:paraId="0C4BB9B1"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501F5FCA" w14:textId="77777777" w:rsidR="008A408B" w:rsidRDefault="00BB6606">
            <w:pPr>
              <w:cnfStyle w:val="000000010000" w:firstRow="0" w:lastRow="0" w:firstColumn="0" w:lastColumn="0" w:oddVBand="0" w:evenVBand="0" w:oddHBand="0" w:evenHBand="1" w:firstRowFirstColumn="0" w:firstRowLastColumn="0" w:lastRowFirstColumn="0" w:lastRowLastColumn="0"/>
            </w:pPr>
            <w:r>
              <w:t>0.0040</w:t>
            </w:r>
          </w:p>
        </w:tc>
        <w:tc>
          <w:tcPr>
            <w:tcW w:w="1814" w:type="dxa"/>
          </w:tcPr>
          <w:p w14:paraId="5EAAB3D4" w14:textId="77777777" w:rsidR="008A408B" w:rsidRDefault="00BB6606">
            <w:pPr>
              <w:cnfStyle w:val="000000010000" w:firstRow="0" w:lastRow="0" w:firstColumn="0" w:lastColumn="0" w:oddVBand="0" w:evenVBand="0" w:oddHBand="0" w:evenHBand="1" w:firstRowFirstColumn="0" w:firstRowLastColumn="0" w:lastRowFirstColumn="0" w:lastRowLastColumn="0"/>
            </w:pPr>
            <w:r>
              <w:t>0.0040</w:t>
            </w:r>
          </w:p>
        </w:tc>
      </w:tr>
      <w:tr w:rsidR="008A408B" w14:paraId="6AE2D003"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3BC34F0" w14:textId="77777777" w:rsidR="008A408B" w:rsidRDefault="00BB6606">
            <w:r>
              <w:t>Pesticides Benazolin (Total)</w:t>
            </w:r>
          </w:p>
        </w:tc>
        <w:tc>
          <w:tcPr>
            <w:tcW w:w="1814" w:type="dxa"/>
          </w:tcPr>
          <w:p w14:paraId="66478E5D"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622D61F2"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02136ACB"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c>
          <w:tcPr>
            <w:tcW w:w="1814" w:type="dxa"/>
          </w:tcPr>
          <w:p w14:paraId="3DF4941C"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r>
      <w:tr w:rsidR="008A408B" w14:paraId="33D0BC0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A52EBC4" w14:textId="77777777" w:rsidR="008A408B" w:rsidRDefault="00BB6606">
            <w:r>
              <w:t>Pesticides Bentazone (Total)</w:t>
            </w:r>
          </w:p>
        </w:tc>
        <w:tc>
          <w:tcPr>
            <w:tcW w:w="1814" w:type="dxa"/>
          </w:tcPr>
          <w:p w14:paraId="7A2B8E99" w14:textId="77777777" w:rsidR="008A408B" w:rsidRDefault="00BB6606">
            <w:pPr>
              <w:cnfStyle w:val="000000010000" w:firstRow="0" w:lastRow="0" w:firstColumn="0" w:lastColumn="0" w:oddVBand="0" w:evenVBand="0" w:oddHBand="0" w:evenHBand="1" w:firstRowFirstColumn="0" w:firstRowLastColumn="0" w:lastRowFirstColumn="0" w:lastRowLastColumn="0"/>
            </w:pPr>
            <w:r>
              <w:t>7</w:t>
            </w:r>
          </w:p>
        </w:tc>
        <w:tc>
          <w:tcPr>
            <w:tcW w:w="1814" w:type="dxa"/>
          </w:tcPr>
          <w:p w14:paraId="740A7FF6"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51DBEE49"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c>
          <w:tcPr>
            <w:tcW w:w="1814" w:type="dxa"/>
          </w:tcPr>
          <w:p w14:paraId="7D515257"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r>
      <w:tr w:rsidR="008A408B" w14:paraId="0DF57C5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9CB4704" w14:textId="77777777" w:rsidR="008A408B" w:rsidRDefault="00BB6606">
            <w:r>
              <w:t>Pesticides Bromacil</w:t>
            </w:r>
          </w:p>
        </w:tc>
        <w:tc>
          <w:tcPr>
            <w:tcW w:w="1814" w:type="dxa"/>
          </w:tcPr>
          <w:p w14:paraId="36704DCE" w14:textId="77777777" w:rsidR="008A408B" w:rsidRDefault="00BB6606">
            <w:pPr>
              <w:cnfStyle w:val="000000100000" w:firstRow="0" w:lastRow="0" w:firstColumn="0" w:lastColumn="0" w:oddVBand="0" w:evenVBand="0" w:oddHBand="1" w:evenHBand="0" w:firstRowFirstColumn="0" w:firstRowLastColumn="0" w:lastRowFirstColumn="0" w:lastRowLastColumn="0"/>
            </w:pPr>
            <w:r>
              <w:t>5</w:t>
            </w:r>
          </w:p>
        </w:tc>
        <w:tc>
          <w:tcPr>
            <w:tcW w:w="1814" w:type="dxa"/>
          </w:tcPr>
          <w:p w14:paraId="0D659A27"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0DD77422" w14:textId="77777777" w:rsidR="008A408B" w:rsidRDefault="00BB6606">
            <w:pPr>
              <w:cnfStyle w:val="000000100000" w:firstRow="0" w:lastRow="0" w:firstColumn="0" w:lastColumn="0" w:oddVBand="0" w:evenVBand="0" w:oddHBand="1" w:evenHBand="0" w:firstRowFirstColumn="0" w:firstRowLastColumn="0" w:lastRowFirstColumn="0" w:lastRowLastColumn="0"/>
            </w:pPr>
            <w:r>
              <w:t>0.0060</w:t>
            </w:r>
          </w:p>
        </w:tc>
        <w:tc>
          <w:tcPr>
            <w:tcW w:w="1814" w:type="dxa"/>
          </w:tcPr>
          <w:p w14:paraId="1D8EE50A" w14:textId="77777777" w:rsidR="008A408B" w:rsidRDefault="00BB6606">
            <w:pPr>
              <w:cnfStyle w:val="000000100000" w:firstRow="0" w:lastRow="0" w:firstColumn="0" w:lastColumn="0" w:oddVBand="0" w:evenVBand="0" w:oddHBand="1" w:evenHBand="0" w:firstRowFirstColumn="0" w:firstRowLastColumn="0" w:lastRowFirstColumn="0" w:lastRowLastColumn="0"/>
            </w:pPr>
            <w:r>
              <w:t>0.0060</w:t>
            </w:r>
          </w:p>
        </w:tc>
      </w:tr>
      <w:tr w:rsidR="008A408B" w14:paraId="07DB00E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DAECE13" w14:textId="77777777" w:rsidR="008A408B" w:rsidRDefault="00BB6606">
            <w:r>
              <w:t>Pesticides Carbetamide</w:t>
            </w:r>
          </w:p>
        </w:tc>
        <w:tc>
          <w:tcPr>
            <w:tcW w:w="1814" w:type="dxa"/>
          </w:tcPr>
          <w:p w14:paraId="56246D8B" w14:textId="77777777" w:rsidR="008A408B" w:rsidRDefault="00BB6606">
            <w:pPr>
              <w:cnfStyle w:val="000000010000" w:firstRow="0" w:lastRow="0" w:firstColumn="0" w:lastColumn="0" w:oddVBand="0" w:evenVBand="0" w:oddHBand="0" w:evenHBand="1" w:firstRowFirstColumn="0" w:firstRowLastColumn="0" w:lastRowFirstColumn="0" w:lastRowLastColumn="0"/>
            </w:pPr>
            <w:r>
              <w:t>5</w:t>
            </w:r>
          </w:p>
        </w:tc>
        <w:tc>
          <w:tcPr>
            <w:tcW w:w="1814" w:type="dxa"/>
          </w:tcPr>
          <w:p w14:paraId="4E8B41A4"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4F6209BE" w14:textId="77777777" w:rsidR="008A408B" w:rsidRDefault="00BB6606">
            <w:pPr>
              <w:cnfStyle w:val="000000010000" w:firstRow="0" w:lastRow="0" w:firstColumn="0" w:lastColumn="0" w:oddVBand="0" w:evenVBand="0" w:oddHBand="0" w:evenHBand="1" w:firstRowFirstColumn="0" w:firstRowLastColumn="0" w:lastRowFirstColumn="0" w:lastRowLastColumn="0"/>
            </w:pPr>
            <w:r>
              <w:t>0.0140</w:t>
            </w:r>
          </w:p>
        </w:tc>
        <w:tc>
          <w:tcPr>
            <w:tcW w:w="1814" w:type="dxa"/>
          </w:tcPr>
          <w:p w14:paraId="7F1C9DB4" w14:textId="77777777" w:rsidR="008A408B" w:rsidRDefault="00BB6606">
            <w:pPr>
              <w:cnfStyle w:val="000000010000" w:firstRow="0" w:lastRow="0" w:firstColumn="0" w:lastColumn="0" w:oddVBand="0" w:evenVBand="0" w:oddHBand="0" w:evenHBand="1" w:firstRowFirstColumn="0" w:firstRowLastColumn="0" w:lastRowFirstColumn="0" w:lastRowLastColumn="0"/>
            </w:pPr>
            <w:r>
              <w:t>0.0140</w:t>
            </w:r>
          </w:p>
        </w:tc>
      </w:tr>
      <w:tr w:rsidR="008A408B" w14:paraId="53052604"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7BD35DD" w14:textId="77777777" w:rsidR="008A408B" w:rsidRDefault="00BB6606">
            <w:r>
              <w:t>Pesticides Chlorfenvinphos (Total)</w:t>
            </w:r>
          </w:p>
        </w:tc>
        <w:tc>
          <w:tcPr>
            <w:tcW w:w="1814" w:type="dxa"/>
          </w:tcPr>
          <w:p w14:paraId="30C84ABC"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0EE7D40F"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6EBEFB0B"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0.0070</w:t>
            </w:r>
          </w:p>
        </w:tc>
        <w:tc>
          <w:tcPr>
            <w:tcW w:w="1814" w:type="dxa"/>
          </w:tcPr>
          <w:p w14:paraId="2FB1CCA8"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0.0070</w:t>
            </w:r>
          </w:p>
        </w:tc>
      </w:tr>
      <w:tr w:rsidR="008A408B" w14:paraId="76EB2682"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7905141" w14:textId="77777777" w:rsidR="008A408B" w:rsidRDefault="00BB6606">
            <w:r>
              <w:lastRenderedPageBreak/>
              <w:t>Pesticides Chloridazon</w:t>
            </w:r>
          </w:p>
        </w:tc>
        <w:tc>
          <w:tcPr>
            <w:tcW w:w="1814" w:type="dxa"/>
          </w:tcPr>
          <w:p w14:paraId="4689F05F"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34D74A79"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4250D541"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c>
          <w:tcPr>
            <w:tcW w:w="1814" w:type="dxa"/>
          </w:tcPr>
          <w:p w14:paraId="3211FB87"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r>
      <w:tr w:rsidR="008A408B" w14:paraId="61DC9B60"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6313978" w14:textId="77777777" w:rsidR="008A408B" w:rsidRDefault="00BB6606">
            <w:r>
              <w:t>Pesticides Chlormequat</w:t>
            </w:r>
          </w:p>
        </w:tc>
        <w:tc>
          <w:tcPr>
            <w:tcW w:w="1814" w:type="dxa"/>
          </w:tcPr>
          <w:p w14:paraId="19768E55"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743F0F45"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3239B358" w14:textId="77777777" w:rsidR="008A408B" w:rsidRDefault="00BB6606">
            <w:pPr>
              <w:cnfStyle w:val="000000100000" w:firstRow="0" w:lastRow="0" w:firstColumn="0" w:lastColumn="0" w:oddVBand="0" w:evenVBand="0" w:oddHBand="1" w:evenHBand="0" w:firstRowFirstColumn="0" w:firstRowLastColumn="0" w:lastRowFirstColumn="0" w:lastRowLastColumn="0"/>
            </w:pPr>
            <w:r>
              <w:t>0.0050</w:t>
            </w:r>
          </w:p>
        </w:tc>
        <w:tc>
          <w:tcPr>
            <w:tcW w:w="1814" w:type="dxa"/>
          </w:tcPr>
          <w:p w14:paraId="6AA1F262" w14:textId="77777777" w:rsidR="008A408B" w:rsidRDefault="00BB6606">
            <w:pPr>
              <w:cnfStyle w:val="000000100000" w:firstRow="0" w:lastRow="0" w:firstColumn="0" w:lastColumn="0" w:oddVBand="0" w:evenVBand="0" w:oddHBand="1" w:evenHBand="0" w:firstRowFirstColumn="0" w:firstRowLastColumn="0" w:lastRowFirstColumn="0" w:lastRowLastColumn="0"/>
            </w:pPr>
            <w:r>
              <w:t>0.0050</w:t>
            </w:r>
          </w:p>
        </w:tc>
      </w:tr>
      <w:tr w:rsidR="008A408B" w14:paraId="200F309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741A2CA" w14:textId="77777777" w:rsidR="008A408B" w:rsidRDefault="00BB6606">
            <w:r>
              <w:t>Pesticides Chlorothalonil</w:t>
            </w:r>
          </w:p>
        </w:tc>
        <w:tc>
          <w:tcPr>
            <w:tcW w:w="1814" w:type="dxa"/>
          </w:tcPr>
          <w:p w14:paraId="5C0F1552" w14:textId="77777777" w:rsidR="008A408B" w:rsidRDefault="00BB6606">
            <w:pPr>
              <w:cnfStyle w:val="000000010000" w:firstRow="0" w:lastRow="0" w:firstColumn="0" w:lastColumn="0" w:oddVBand="0" w:evenVBand="0" w:oddHBand="0" w:evenHBand="1" w:firstRowFirstColumn="0" w:firstRowLastColumn="0" w:lastRowFirstColumn="0" w:lastRowLastColumn="0"/>
            </w:pPr>
            <w:r>
              <w:t>1</w:t>
            </w:r>
          </w:p>
        </w:tc>
        <w:tc>
          <w:tcPr>
            <w:tcW w:w="1814" w:type="dxa"/>
          </w:tcPr>
          <w:p w14:paraId="49B1C0E2"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43416CA0"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c>
          <w:tcPr>
            <w:tcW w:w="1814" w:type="dxa"/>
          </w:tcPr>
          <w:p w14:paraId="3FF11DC0"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r>
      <w:tr w:rsidR="008A408B" w14:paraId="2B0F1AC4"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1C88CB2" w14:textId="77777777" w:rsidR="008A408B" w:rsidRDefault="00BB6606">
            <w:r>
              <w:t>Pesticides Chlortoluron (Total)</w:t>
            </w:r>
          </w:p>
        </w:tc>
        <w:tc>
          <w:tcPr>
            <w:tcW w:w="1814" w:type="dxa"/>
          </w:tcPr>
          <w:p w14:paraId="05CA28BD"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37898440"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31A34E74"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c>
          <w:tcPr>
            <w:tcW w:w="1814" w:type="dxa"/>
          </w:tcPr>
          <w:p w14:paraId="61058012"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r>
      <w:tr w:rsidR="008A408B" w14:paraId="279B7B94"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829E13" w14:textId="77777777" w:rsidR="008A408B" w:rsidRDefault="00BB6606">
            <w:r>
              <w:t>Pesticides Clopyralid (Total)</w:t>
            </w:r>
          </w:p>
        </w:tc>
        <w:tc>
          <w:tcPr>
            <w:tcW w:w="1814" w:type="dxa"/>
          </w:tcPr>
          <w:p w14:paraId="16F74D0B" w14:textId="77777777" w:rsidR="008A408B" w:rsidRDefault="00BB6606">
            <w:pPr>
              <w:cnfStyle w:val="000000010000" w:firstRow="0" w:lastRow="0" w:firstColumn="0" w:lastColumn="0" w:oddVBand="0" w:evenVBand="0" w:oddHBand="0" w:evenHBand="1" w:firstRowFirstColumn="0" w:firstRowLastColumn="0" w:lastRowFirstColumn="0" w:lastRowLastColumn="0"/>
            </w:pPr>
            <w:r>
              <w:t>14</w:t>
            </w:r>
          </w:p>
        </w:tc>
        <w:tc>
          <w:tcPr>
            <w:tcW w:w="1814" w:type="dxa"/>
          </w:tcPr>
          <w:p w14:paraId="28536881"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22DCD79C" w14:textId="77777777" w:rsidR="008A408B" w:rsidRDefault="00BB6606">
            <w:pPr>
              <w:cnfStyle w:val="000000010000" w:firstRow="0" w:lastRow="0" w:firstColumn="0" w:lastColumn="0" w:oddVBand="0" w:evenVBand="0" w:oddHBand="0" w:evenHBand="1" w:firstRowFirstColumn="0" w:firstRowLastColumn="0" w:lastRowFirstColumn="0" w:lastRowLastColumn="0"/>
            </w:pPr>
            <w:r>
              <w:t>0.0180</w:t>
            </w:r>
          </w:p>
        </w:tc>
        <w:tc>
          <w:tcPr>
            <w:tcW w:w="1814" w:type="dxa"/>
          </w:tcPr>
          <w:p w14:paraId="0D483EBC" w14:textId="77777777" w:rsidR="008A408B" w:rsidRDefault="00BB6606">
            <w:pPr>
              <w:cnfStyle w:val="000000010000" w:firstRow="0" w:lastRow="0" w:firstColumn="0" w:lastColumn="0" w:oddVBand="0" w:evenVBand="0" w:oddHBand="0" w:evenHBand="1" w:firstRowFirstColumn="0" w:firstRowLastColumn="0" w:lastRowFirstColumn="0" w:lastRowLastColumn="0"/>
            </w:pPr>
            <w:r>
              <w:t>0.0180</w:t>
            </w:r>
          </w:p>
        </w:tc>
      </w:tr>
      <w:tr w:rsidR="008A408B" w14:paraId="5D2B054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2E0A8F9" w14:textId="77777777" w:rsidR="008A408B" w:rsidRDefault="00BB6606">
            <w:r>
              <w:t>Pesticides Cyanazine</w:t>
            </w:r>
          </w:p>
        </w:tc>
        <w:tc>
          <w:tcPr>
            <w:tcW w:w="1814" w:type="dxa"/>
          </w:tcPr>
          <w:p w14:paraId="4FBF0184"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6DAA1378"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30B9DFBA" w14:textId="77777777" w:rsidR="008A408B" w:rsidRDefault="00BB6606">
            <w:pPr>
              <w:cnfStyle w:val="000000100000" w:firstRow="0" w:lastRow="0" w:firstColumn="0" w:lastColumn="0" w:oddVBand="0" w:evenVBand="0" w:oddHBand="1" w:evenHBand="0" w:firstRowFirstColumn="0" w:firstRowLastColumn="0" w:lastRowFirstColumn="0" w:lastRowLastColumn="0"/>
            </w:pPr>
            <w:r>
              <w:t>0.0080</w:t>
            </w:r>
          </w:p>
        </w:tc>
        <w:tc>
          <w:tcPr>
            <w:tcW w:w="1814" w:type="dxa"/>
          </w:tcPr>
          <w:p w14:paraId="65C8A33B" w14:textId="77777777" w:rsidR="008A408B" w:rsidRDefault="00BB6606">
            <w:pPr>
              <w:cnfStyle w:val="000000100000" w:firstRow="0" w:lastRow="0" w:firstColumn="0" w:lastColumn="0" w:oddVBand="0" w:evenVBand="0" w:oddHBand="1" w:evenHBand="0" w:firstRowFirstColumn="0" w:firstRowLastColumn="0" w:lastRowFirstColumn="0" w:lastRowLastColumn="0"/>
            </w:pPr>
            <w:r>
              <w:t>0.0080</w:t>
            </w:r>
          </w:p>
        </w:tc>
      </w:tr>
      <w:tr w:rsidR="008A408B" w14:paraId="267912D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676050D" w14:textId="77777777" w:rsidR="008A408B" w:rsidRDefault="00BB6606">
            <w:r>
              <w:t>Pesticides Dichlorprop (Total)</w:t>
            </w:r>
          </w:p>
        </w:tc>
        <w:tc>
          <w:tcPr>
            <w:tcW w:w="1814" w:type="dxa"/>
          </w:tcPr>
          <w:p w14:paraId="08ACAD86"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6389B370"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34B5ADA6" w14:textId="77777777" w:rsidR="008A408B" w:rsidRDefault="00BB6606">
            <w:pPr>
              <w:cnfStyle w:val="000000010000" w:firstRow="0" w:lastRow="0" w:firstColumn="0" w:lastColumn="0" w:oddVBand="0" w:evenVBand="0" w:oddHBand="0" w:evenHBand="1" w:firstRowFirstColumn="0" w:firstRowLastColumn="0" w:lastRowFirstColumn="0" w:lastRowLastColumn="0"/>
            </w:pPr>
            <w:r>
              <w:t>0.0040</w:t>
            </w:r>
          </w:p>
        </w:tc>
        <w:tc>
          <w:tcPr>
            <w:tcW w:w="1814" w:type="dxa"/>
          </w:tcPr>
          <w:p w14:paraId="38D38A9A" w14:textId="77777777" w:rsidR="008A408B" w:rsidRDefault="00BB6606">
            <w:pPr>
              <w:cnfStyle w:val="000000010000" w:firstRow="0" w:lastRow="0" w:firstColumn="0" w:lastColumn="0" w:oddVBand="0" w:evenVBand="0" w:oddHBand="0" w:evenHBand="1" w:firstRowFirstColumn="0" w:firstRowLastColumn="0" w:lastRowFirstColumn="0" w:lastRowLastColumn="0"/>
            </w:pPr>
            <w:r>
              <w:t>0.0040</w:t>
            </w:r>
          </w:p>
        </w:tc>
      </w:tr>
      <w:tr w:rsidR="008A408B" w14:paraId="6038A93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DD53E64" w14:textId="77777777" w:rsidR="008A408B" w:rsidRDefault="00BB6606">
            <w:r>
              <w:t>Pesticides Dieldrin (Total)</w:t>
            </w:r>
          </w:p>
        </w:tc>
        <w:tc>
          <w:tcPr>
            <w:tcW w:w="1814" w:type="dxa"/>
          </w:tcPr>
          <w:p w14:paraId="48C74C35" w14:textId="77777777" w:rsidR="008A408B" w:rsidRDefault="00BB6606">
            <w:pPr>
              <w:cnfStyle w:val="000000100000" w:firstRow="0" w:lastRow="0" w:firstColumn="0" w:lastColumn="0" w:oddVBand="0" w:evenVBand="0" w:oddHBand="1" w:evenHBand="0" w:firstRowFirstColumn="0" w:firstRowLastColumn="0" w:lastRowFirstColumn="0" w:lastRowLastColumn="0"/>
            </w:pPr>
            <w:r>
              <w:t>29</w:t>
            </w:r>
          </w:p>
        </w:tc>
        <w:tc>
          <w:tcPr>
            <w:tcW w:w="1814" w:type="dxa"/>
          </w:tcPr>
          <w:p w14:paraId="20C36AD7"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03E68EEE"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c>
          <w:tcPr>
            <w:tcW w:w="1814" w:type="dxa"/>
          </w:tcPr>
          <w:p w14:paraId="3F05E540"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r>
      <w:tr w:rsidR="008A408B" w14:paraId="4DDBC256"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8C031BD" w14:textId="77777777" w:rsidR="008A408B" w:rsidRDefault="00BB6606">
            <w:r>
              <w:t>Pesticides Fluroxypyr</w:t>
            </w:r>
          </w:p>
        </w:tc>
        <w:tc>
          <w:tcPr>
            <w:tcW w:w="1814" w:type="dxa"/>
          </w:tcPr>
          <w:p w14:paraId="0041178D"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5C312150"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3D7D088" w14:textId="77777777" w:rsidR="008A408B" w:rsidRDefault="00BB6606">
            <w:pPr>
              <w:cnfStyle w:val="000000010000" w:firstRow="0" w:lastRow="0" w:firstColumn="0" w:lastColumn="0" w:oddVBand="0" w:evenVBand="0" w:oddHBand="0" w:evenHBand="1" w:firstRowFirstColumn="0" w:firstRowLastColumn="0" w:lastRowFirstColumn="0" w:lastRowLastColumn="0"/>
            </w:pPr>
            <w:r>
              <w:t>0.0200</w:t>
            </w:r>
          </w:p>
        </w:tc>
        <w:tc>
          <w:tcPr>
            <w:tcW w:w="1814" w:type="dxa"/>
          </w:tcPr>
          <w:p w14:paraId="6967CACB" w14:textId="77777777" w:rsidR="008A408B" w:rsidRDefault="00BB6606">
            <w:pPr>
              <w:cnfStyle w:val="000000010000" w:firstRow="0" w:lastRow="0" w:firstColumn="0" w:lastColumn="0" w:oddVBand="0" w:evenVBand="0" w:oddHBand="0" w:evenHBand="1" w:firstRowFirstColumn="0" w:firstRowLastColumn="0" w:lastRowFirstColumn="0" w:lastRowLastColumn="0"/>
            </w:pPr>
            <w:r>
              <w:t>0.0200</w:t>
            </w:r>
          </w:p>
        </w:tc>
      </w:tr>
      <w:tr w:rsidR="008A408B" w14:paraId="39BF3978"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2BB2900" w14:textId="77777777" w:rsidR="008A408B" w:rsidRDefault="00BB6606">
            <w:r>
              <w:t>Pesticides Glyphosate</w:t>
            </w:r>
          </w:p>
        </w:tc>
        <w:tc>
          <w:tcPr>
            <w:tcW w:w="1814" w:type="dxa"/>
          </w:tcPr>
          <w:p w14:paraId="61208A9D"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387289EC"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D21E7E5"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0.0070</w:t>
            </w:r>
          </w:p>
        </w:tc>
        <w:tc>
          <w:tcPr>
            <w:tcW w:w="1814" w:type="dxa"/>
          </w:tcPr>
          <w:p w14:paraId="38CA08C5"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0.0070</w:t>
            </w:r>
          </w:p>
        </w:tc>
      </w:tr>
      <w:tr w:rsidR="008A408B" w14:paraId="48C634E0"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80C8A81" w14:textId="77777777" w:rsidR="008A408B" w:rsidRDefault="00BB6606">
            <w:r>
              <w:t>Pesticides Heptachlor (Total)</w:t>
            </w:r>
          </w:p>
        </w:tc>
        <w:tc>
          <w:tcPr>
            <w:tcW w:w="1814" w:type="dxa"/>
          </w:tcPr>
          <w:p w14:paraId="142A75DF" w14:textId="77777777" w:rsidR="008A408B" w:rsidRDefault="00BB6606">
            <w:pPr>
              <w:cnfStyle w:val="000000010000" w:firstRow="0" w:lastRow="0" w:firstColumn="0" w:lastColumn="0" w:oddVBand="0" w:evenVBand="0" w:oddHBand="0" w:evenHBand="1" w:firstRowFirstColumn="0" w:firstRowLastColumn="0" w:lastRowFirstColumn="0" w:lastRowLastColumn="0"/>
            </w:pPr>
            <w:r>
              <w:t>30</w:t>
            </w:r>
          </w:p>
        </w:tc>
        <w:tc>
          <w:tcPr>
            <w:tcW w:w="1814" w:type="dxa"/>
          </w:tcPr>
          <w:p w14:paraId="3BF89AFE"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4B5ED7D7" w14:textId="77777777" w:rsidR="008A408B" w:rsidRDefault="00BB6606">
            <w:pPr>
              <w:cnfStyle w:val="000000010000" w:firstRow="0" w:lastRow="0" w:firstColumn="0" w:lastColumn="0" w:oddVBand="0" w:evenVBand="0" w:oddHBand="0" w:evenHBand="1" w:firstRowFirstColumn="0" w:firstRowLastColumn="0" w:lastRowFirstColumn="0" w:lastRowLastColumn="0"/>
            </w:pPr>
            <w:r>
              <w:t>0.0020</w:t>
            </w:r>
          </w:p>
        </w:tc>
        <w:tc>
          <w:tcPr>
            <w:tcW w:w="1814" w:type="dxa"/>
          </w:tcPr>
          <w:p w14:paraId="108B3D95" w14:textId="77777777" w:rsidR="008A408B" w:rsidRDefault="00BB6606">
            <w:pPr>
              <w:cnfStyle w:val="000000010000" w:firstRow="0" w:lastRow="0" w:firstColumn="0" w:lastColumn="0" w:oddVBand="0" w:evenVBand="0" w:oddHBand="0" w:evenHBand="1" w:firstRowFirstColumn="0" w:firstRowLastColumn="0" w:lastRowFirstColumn="0" w:lastRowLastColumn="0"/>
            </w:pPr>
            <w:r>
              <w:t>0.0020</w:t>
            </w:r>
          </w:p>
        </w:tc>
      </w:tr>
      <w:tr w:rsidR="008A408B" w14:paraId="016A2099"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6E7549B" w14:textId="77777777" w:rsidR="008A408B" w:rsidRDefault="00BB6606">
            <w:r>
              <w:t>Pesticides Heptachlor Epoxide - Total (Trans, CIS) (Heptachlor Epoxide)</w:t>
            </w:r>
          </w:p>
        </w:tc>
        <w:tc>
          <w:tcPr>
            <w:tcW w:w="1814" w:type="dxa"/>
          </w:tcPr>
          <w:p w14:paraId="23A5B958" w14:textId="77777777" w:rsidR="008A408B" w:rsidRDefault="00BB6606">
            <w:pPr>
              <w:cnfStyle w:val="000000100000" w:firstRow="0" w:lastRow="0" w:firstColumn="0" w:lastColumn="0" w:oddVBand="0" w:evenVBand="0" w:oddHBand="1" w:evenHBand="0" w:firstRowFirstColumn="0" w:firstRowLastColumn="0" w:lastRowFirstColumn="0" w:lastRowLastColumn="0"/>
            </w:pPr>
            <w:r>
              <w:t>30</w:t>
            </w:r>
          </w:p>
        </w:tc>
        <w:tc>
          <w:tcPr>
            <w:tcW w:w="1814" w:type="dxa"/>
          </w:tcPr>
          <w:p w14:paraId="27C42256"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2A660E04"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c>
          <w:tcPr>
            <w:tcW w:w="1814" w:type="dxa"/>
          </w:tcPr>
          <w:p w14:paraId="283481F3" w14:textId="77777777" w:rsidR="008A408B" w:rsidRDefault="00BB6606">
            <w:pPr>
              <w:cnfStyle w:val="000000100000" w:firstRow="0" w:lastRow="0" w:firstColumn="0" w:lastColumn="0" w:oddVBand="0" w:evenVBand="0" w:oddHBand="1" w:evenHBand="0" w:firstRowFirstColumn="0" w:firstRowLastColumn="0" w:lastRowFirstColumn="0" w:lastRowLastColumn="0"/>
            </w:pPr>
            <w:r>
              <w:t>0.0030</w:t>
            </w:r>
          </w:p>
        </w:tc>
      </w:tr>
      <w:tr w:rsidR="008A408B" w14:paraId="41B9521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F712E79" w14:textId="77777777" w:rsidR="008A408B" w:rsidRDefault="00BB6606">
            <w:r>
              <w:t>Pesticides Isoproturon (Total)</w:t>
            </w:r>
          </w:p>
        </w:tc>
        <w:tc>
          <w:tcPr>
            <w:tcW w:w="1814" w:type="dxa"/>
          </w:tcPr>
          <w:p w14:paraId="1410CE33" w14:textId="77777777" w:rsidR="008A408B" w:rsidRDefault="00BB6606">
            <w:pPr>
              <w:cnfStyle w:val="000000010000" w:firstRow="0" w:lastRow="0" w:firstColumn="0" w:lastColumn="0" w:oddVBand="0" w:evenVBand="0" w:oddHBand="0" w:evenHBand="1" w:firstRowFirstColumn="0" w:firstRowLastColumn="0" w:lastRowFirstColumn="0" w:lastRowLastColumn="0"/>
            </w:pPr>
            <w:r>
              <w:t>5</w:t>
            </w:r>
          </w:p>
        </w:tc>
        <w:tc>
          <w:tcPr>
            <w:tcW w:w="1814" w:type="dxa"/>
          </w:tcPr>
          <w:p w14:paraId="63C32B3B"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515E52D2" w14:textId="77777777" w:rsidR="008A408B" w:rsidRDefault="00BB6606">
            <w:pPr>
              <w:cnfStyle w:val="000000010000" w:firstRow="0" w:lastRow="0" w:firstColumn="0" w:lastColumn="0" w:oddVBand="0" w:evenVBand="0" w:oddHBand="0" w:evenHBand="1" w:firstRowFirstColumn="0" w:firstRowLastColumn="0" w:lastRowFirstColumn="0" w:lastRowLastColumn="0"/>
            </w:pPr>
            <w:r>
              <w:t>0.0060</w:t>
            </w:r>
          </w:p>
        </w:tc>
        <w:tc>
          <w:tcPr>
            <w:tcW w:w="1814" w:type="dxa"/>
          </w:tcPr>
          <w:p w14:paraId="2A9C1AB5" w14:textId="77777777" w:rsidR="008A408B" w:rsidRDefault="00BB6606">
            <w:pPr>
              <w:cnfStyle w:val="000000010000" w:firstRow="0" w:lastRow="0" w:firstColumn="0" w:lastColumn="0" w:oddVBand="0" w:evenVBand="0" w:oddHBand="0" w:evenHBand="1" w:firstRowFirstColumn="0" w:firstRowLastColumn="0" w:lastRowFirstColumn="0" w:lastRowLastColumn="0"/>
            </w:pPr>
            <w:r>
              <w:t>0.0060</w:t>
            </w:r>
          </w:p>
        </w:tc>
      </w:tr>
      <w:tr w:rsidR="008A408B" w14:paraId="500F25C7"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D9023DC" w14:textId="77777777" w:rsidR="008A408B" w:rsidRDefault="00BB6606">
            <w:r>
              <w:t>Pesticides Linuron (Total)</w:t>
            </w:r>
          </w:p>
        </w:tc>
        <w:tc>
          <w:tcPr>
            <w:tcW w:w="1814" w:type="dxa"/>
          </w:tcPr>
          <w:p w14:paraId="1DBC9C65" w14:textId="77777777" w:rsidR="008A408B" w:rsidRDefault="00BB6606">
            <w:pPr>
              <w:cnfStyle w:val="000000100000" w:firstRow="0" w:lastRow="0" w:firstColumn="0" w:lastColumn="0" w:oddVBand="0" w:evenVBand="0" w:oddHBand="1" w:evenHBand="0" w:firstRowFirstColumn="0" w:firstRowLastColumn="0" w:lastRowFirstColumn="0" w:lastRowLastColumn="0"/>
            </w:pPr>
            <w:r>
              <w:t>24</w:t>
            </w:r>
          </w:p>
        </w:tc>
        <w:tc>
          <w:tcPr>
            <w:tcW w:w="1814" w:type="dxa"/>
          </w:tcPr>
          <w:p w14:paraId="67C890B3"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4642435" w14:textId="77777777" w:rsidR="008A408B" w:rsidRDefault="00BB6606">
            <w:pPr>
              <w:cnfStyle w:val="000000100000" w:firstRow="0" w:lastRow="0" w:firstColumn="0" w:lastColumn="0" w:oddVBand="0" w:evenVBand="0" w:oddHBand="1" w:evenHBand="0" w:firstRowFirstColumn="0" w:firstRowLastColumn="0" w:lastRowFirstColumn="0" w:lastRowLastColumn="0"/>
            </w:pPr>
            <w:r>
              <w:t>0.0140</w:t>
            </w:r>
          </w:p>
        </w:tc>
        <w:tc>
          <w:tcPr>
            <w:tcW w:w="1814" w:type="dxa"/>
          </w:tcPr>
          <w:p w14:paraId="60CDBE6C" w14:textId="77777777" w:rsidR="008A408B" w:rsidRDefault="00BB6606">
            <w:pPr>
              <w:cnfStyle w:val="000000100000" w:firstRow="0" w:lastRow="0" w:firstColumn="0" w:lastColumn="0" w:oddVBand="0" w:evenVBand="0" w:oddHBand="1" w:evenHBand="0" w:firstRowFirstColumn="0" w:firstRowLastColumn="0" w:lastRowFirstColumn="0" w:lastRowLastColumn="0"/>
            </w:pPr>
            <w:r>
              <w:t>0.0140</w:t>
            </w:r>
          </w:p>
        </w:tc>
      </w:tr>
      <w:tr w:rsidR="008A408B" w14:paraId="4E3FC9CB"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0291663" w14:textId="77777777" w:rsidR="008A408B" w:rsidRDefault="00BB6606">
            <w:r>
              <w:t>Pesticides MCPA (Total) 4-chloro-o-tolyloxyacetic acid</w:t>
            </w:r>
          </w:p>
        </w:tc>
        <w:tc>
          <w:tcPr>
            <w:tcW w:w="1814" w:type="dxa"/>
          </w:tcPr>
          <w:p w14:paraId="734CBEA9"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623B4C68"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17EF2B18"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c>
          <w:tcPr>
            <w:tcW w:w="1814" w:type="dxa"/>
          </w:tcPr>
          <w:p w14:paraId="4D54EE1E" w14:textId="77777777" w:rsidR="008A408B" w:rsidRDefault="00BB6606">
            <w:pPr>
              <w:cnfStyle w:val="000000010000" w:firstRow="0" w:lastRow="0" w:firstColumn="0" w:lastColumn="0" w:oddVBand="0" w:evenVBand="0" w:oddHBand="0" w:evenHBand="1" w:firstRowFirstColumn="0" w:firstRowLastColumn="0" w:lastRowFirstColumn="0" w:lastRowLastColumn="0"/>
            </w:pPr>
            <w:r>
              <w:t>0.0080</w:t>
            </w:r>
          </w:p>
        </w:tc>
      </w:tr>
      <w:tr w:rsidR="008A408B" w14:paraId="25AEA98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02D42DF" w14:textId="77777777" w:rsidR="008A408B" w:rsidRDefault="00BB6606">
            <w:r>
              <w:t>Pesticides MCPB (Total)</w:t>
            </w:r>
          </w:p>
        </w:tc>
        <w:tc>
          <w:tcPr>
            <w:tcW w:w="1814" w:type="dxa"/>
          </w:tcPr>
          <w:p w14:paraId="636B1B7C"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1F0A3FEA"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6742AA07" w14:textId="77777777" w:rsidR="008A408B" w:rsidRDefault="00BB6606">
            <w:pPr>
              <w:cnfStyle w:val="000000100000" w:firstRow="0" w:lastRow="0" w:firstColumn="0" w:lastColumn="0" w:oddVBand="0" w:evenVBand="0" w:oddHBand="1" w:evenHBand="0" w:firstRowFirstColumn="0" w:firstRowLastColumn="0" w:lastRowFirstColumn="0" w:lastRowLastColumn="0"/>
            </w:pPr>
            <w:r>
              <w:t>0.0060</w:t>
            </w:r>
          </w:p>
        </w:tc>
        <w:tc>
          <w:tcPr>
            <w:tcW w:w="1814" w:type="dxa"/>
          </w:tcPr>
          <w:p w14:paraId="0381CD53" w14:textId="77777777" w:rsidR="008A408B" w:rsidRDefault="00BB6606">
            <w:pPr>
              <w:cnfStyle w:val="000000100000" w:firstRow="0" w:lastRow="0" w:firstColumn="0" w:lastColumn="0" w:oddVBand="0" w:evenVBand="0" w:oddHBand="1" w:evenHBand="0" w:firstRowFirstColumn="0" w:firstRowLastColumn="0" w:lastRowFirstColumn="0" w:lastRowLastColumn="0"/>
            </w:pPr>
            <w:r>
              <w:t>0.0060</w:t>
            </w:r>
          </w:p>
        </w:tc>
      </w:tr>
      <w:tr w:rsidR="008A408B" w14:paraId="16B93E8A"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8AA07EB" w14:textId="77777777" w:rsidR="008A408B" w:rsidRDefault="00BB6606">
            <w:r>
              <w:t>Pesticides MCPP(Mecoprop) (Total)</w:t>
            </w:r>
          </w:p>
        </w:tc>
        <w:tc>
          <w:tcPr>
            <w:tcW w:w="1814" w:type="dxa"/>
          </w:tcPr>
          <w:p w14:paraId="6DFE897A" w14:textId="77777777" w:rsidR="008A408B" w:rsidRDefault="00BB6606">
            <w:pPr>
              <w:cnfStyle w:val="000000010000" w:firstRow="0" w:lastRow="0" w:firstColumn="0" w:lastColumn="0" w:oddVBand="0" w:evenVBand="0" w:oddHBand="0" w:evenHBand="1" w:firstRowFirstColumn="0" w:firstRowLastColumn="0" w:lastRowFirstColumn="0" w:lastRowLastColumn="0"/>
            </w:pPr>
            <w:r>
              <w:t>7</w:t>
            </w:r>
          </w:p>
        </w:tc>
        <w:tc>
          <w:tcPr>
            <w:tcW w:w="1814" w:type="dxa"/>
          </w:tcPr>
          <w:p w14:paraId="58ECF59F"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1597A89C" w14:textId="77777777" w:rsidR="008A408B" w:rsidRDefault="00BB6606">
            <w:pPr>
              <w:cnfStyle w:val="000000010000" w:firstRow="0" w:lastRow="0" w:firstColumn="0" w:lastColumn="0" w:oddVBand="0" w:evenVBand="0" w:oddHBand="0" w:evenHBand="1" w:firstRowFirstColumn="0" w:firstRowLastColumn="0" w:lastRowFirstColumn="0" w:lastRowLastColumn="0"/>
            </w:pPr>
            <w:r>
              <w:t>0.0060</w:t>
            </w:r>
          </w:p>
        </w:tc>
        <w:tc>
          <w:tcPr>
            <w:tcW w:w="1814" w:type="dxa"/>
          </w:tcPr>
          <w:p w14:paraId="762C25F6" w14:textId="77777777" w:rsidR="008A408B" w:rsidRDefault="00BB6606">
            <w:pPr>
              <w:cnfStyle w:val="000000010000" w:firstRow="0" w:lastRow="0" w:firstColumn="0" w:lastColumn="0" w:oddVBand="0" w:evenVBand="0" w:oddHBand="0" w:evenHBand="1" w:firstRowFirstColumn="0" w:firstRowLastColumn="0" w:lastRowFirstColumn="0" w:lastRowLastColumn="0"/>
            </w:pPr>
            <w:r>
              <w:t>0.0060</w:t>
            </w:r>
          </w:p>
        </w:tc>
      </w:tr>
      <w:tr w:rsidR="008A408B" w14:paraId="02A9F65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BA0E476" w14:textId="77777777" w:rsidR="008A408B" w:rsidRDefault="00BB6606">
            <w:r>
              <w:t>Pesticides Metaldehyde</w:t>
            </w:r>
          </w:p>
        </w:tc>
        <w:tc>
          <w:tcPr>
            <w:tcW w:w="1814" w:type="dxa"/>
          </w:tcPr>
          <w:p w14:paraId="466962C6" w14:textId="77777777" w:rsidR="008A408B" w:rsidRDefault="00BB6606">
            <w:pPr>
              <w:cnfStyle w:val="000000100000" w:firstRow="0" w:lastRow="0" w:firstColumn="0" w:lastColumn="0" w:oddVBand="0" w:evenVBand="0" w:oddHBand="1" w:evenHBand="0" w:firstRowFirstColumn="0" w:firstRowLastColumn="0" w:lastRowFirstColumn="0" w:lastRowLastColumn="0"/>
            </w:pPr>
            <w:r>
              <w:t>18</w:t>
            </w:r>
          </w:p>
        </w:tc>
        <w:tc>
          <w:tcPr>
            <w:tcW w:w="1814" w:type="dxa"/>
          </w:tcPr>
          <w:p w14:paraId="53FF32F3"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00527923" w14:textId="77777777" w:rsidR="008A408B" w:rsidRDefault="00BB6606">
            <w:pPr>
              <w:cnfStyle w:val="000000100000" w:firstRow="0" w:lastRow="0" w:firstColumn="0" w:lastColumn="0" w:oddVBand="0" w:evenVBand="0" w:oddHBand="1" w:evenHBand="0" w:firstRowFirstColumn="0" w:firstRowLastColumn="0" w:lastRowFirstColumn="0" w:lastRowLastColumn="0"/>
            </w:pPr>
            <w:r>
              <w:t>0.0208</w:t>
            </w:r>
          </w:p>
        </w:tc>
        <w:tc>
          <w:tcPr>
            <w:tcW w:w="1814" w:type="dxa"/>
          </w:tcPr>
          <w:p w14:paraId="76FDD38E" w14:textId="77777777" w:rsidR="008A408B" w:rsidRDefault="00BB6606">
            <w:pPr>
              <w:cnfStyle w:val="000000100000" w:firstRow="0" w:lastRow="0" w:firstColumn="0" w:lastColumn="0" w:oddVBand="0" w:evenVBand="0" w:oddHBand="1" w:evenHBand="0" w:firstRowFirstColumn="0" w:firstRowLastColumn="0" w:lastRowFirstColumn="0" w:lastRowLastColumn="0"/>
            </w:pPr>
            <w:r>
              <w:t>0.0370</w:t>
            </w:r>
          </w:p>
        </w:tc>
      </w:tr>
      <w:tr w:rsidR="008A408B" w14:paraId="598531E3"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5CEE61" w14:textId="77777777" w:rsidR="008A408B" w:rsidRDefault="00BB6606">
            <w:r>
              <w:t>Pesticides Metamitron</w:t>
            </w:r>
          </w:p>
        </w:tc>
        <w:tc>
          <w:tcPr>
            <w:tcW w:w="1814" w:type="dxa"/>
          </w:tcPr>
          <w:p w14:paraId="0131D99C"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7075DC08"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74871F1B" w14:textId="77777777" w:rsidR="008A408B" w:rsidRDefault="00BB6606">
            <w:pPr>
              <w:cnfStyle w:val="000000010000" w:firstRow="0" w:lastRow="0" w:firstColumn="0" w:lastColumn="0" w:oddVBand="0" w:evenVBand="0" w:oddHBand="0" w:evenHBand="1" w:firstRowFirstColumn="0" w:firstRowLastColumn="0" w:lastRowFirstColumn="0" w:lastRowLastColumn="0"/>
            </w:pPr>
            <w:r>
              <w:t>0.0170</w:t>
            </w:r>
          </w:p>
        </w:tc>
        <w:tc>
          <w:tcPr>
            <w:tcW w:w="1814" w:type="dxa"/>
          </w:tcPr>
          <w:p w14:paraId="7EC15274" w14:textId="77777777" w:rsidR="008A408B" w:rsidRDefault="00BB6606">
            <w:pPr>
              <w:cnfStyle w:val="000000010000" w:firstRow="0" w:lastRow="0" w:firstColumn="0" w:lastColumn="0" w:oddVBand="0" w:evenVBand="0" w:oddHBand="0" w:evenHBand="1" w:firstRowFirstColumn="0" w:firstRowLastColumn="0" w:lastRowFirstColumn="0" w:lastRowLastColumn="0"/>
            </w:pPr>
            <w:r>
              <w:t>0.0170</w:t>
            </w:r>
          </w:p>
        </w:tc>
      </w:tr>
      <w:tr w:rsidR="008A408B" w14:paraId="23F9AB2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5D7B425" w14:textId="77777777" w:rsidR="008A408B" w:rsidRDefault="00BB6606">
            <w:r>
              <w:t>Pesticides Metazachlor</w:t>
            </w:r>
          </w:p>
        </w:tc>
        <w:tc>
          <w:tcPr>
            <w:tcW w:w="1814" w:type="dxa"/>
          </w:tcPr>
          <w:p w14:paraId="1F26D1C0"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2F497237"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2FAF7C0D" w14:textId="77777777" w:rsidR="008A408B" w:rsidRDefault="00BB6606">
            <w:pPr>
              <w:cnfStyle w:val="000000100000" w:firstRow="0" w:lastRow="0" w:firstColumn="0" w:lastColumn="0" w:oddVBand="0" w:evenVBand="0" w:oddHBand="1" w:evenHBand="0" w:firstRowFirstColumn="0" w:firstRowLastColumn="0" w:lastRowFirstColumn="0" w:lastRowLastColumn="0"/>
            </w:pPr>
            <w:r>
              <w:t>0.0300</w:t>
            </w:r>
          </w:p>
        </w:tc>
        <w:tc>
          <w:tcPr>
            <w:tcW w:w="1814" w:type="dxa"/>
          </w:tcPr>
          <w:p w14:paraId="7A36D0EA" w14:textId="77777777" w:rsidR="008A408B" w:rsidRDefault="00BB6606">
            <w:pPr>
              <w:cnfStyle w:val="000000100000" w:firstRow="0" w:lastRow="0" w:firstColumn="0" w:lastColumn="0" w:oddVBand="0" w:evenVBand="0" w:oddHBand="1" w:evenHBand="0" w:firstRowFirstColumn="0" w:firstRowLastColumn="0" w:lastRowFirstColumn="0" w:lastRowLastColumn="0"/>
            </w:pPr>
            <w:r>
              <w:t>0.0300</w:t>
            </w:r>
          </w:p>
        </w:tc>
      </w:tr>
      <w:tr w:rsidR="008A408B" w14:paraId="3EBEB736"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C28B517" w14:textId="77777777" w:rsidR="008A408B" w:rsidRDefault="00BB6606">
            <w:r>
              <w:lastRenderedPageBreak/>
              <w:t>Pesticides Monuron</w:t>
            </w:r>
          </w:p>
        </w:tc>
        <w:tc>
          <w:tcPr>
            <w:tcW w:w="1814" w:type="dxa"/>
          </w:tcPr>
          <w:p w14:paraId="00B801BC" w14:textId="77777777" w:rsidR="008A408B" w:rsidRDefault="00BB6606">
            <w:pPr>
              <w:cnfStyle w:val="000000010000" w:firstRow="0" w:lastRow="0" w:firstColumn="0" w:lastColumn="0" w:oddVBand="0" w:evenVBand="0" w:oddHBand="0" w:evenHBand="1" w:firstRowFirstColumn="0" w:firstRowLastColumn="0" w:lastRowFirstColumn="0" w:lastRowLastColumn="0"/>
            </w:pPr>
            <w:r>
              <w:t>24</w:t>
            </w:r>
          </w:p>
        </w:tc>
        <w:tc>
          <w:tcPr>
            <w:tcW w:w="1814" w:type="dxa"/>
          </w:tcPr>
          <w:p w14:paraId="2E273CA0"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324D89DD"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c>
          <w:tcPr>
            <w:tcW w:w="1814" w:type="dxa"/>
          </w:tcPr>
          <w:p w14:paraId="63AEAA0E"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r>
      <w:tr w:rsidR="008A408B" w14:paraId="205A06A6"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58765CA" w14:textId="77777777" w:rsidR="008A408B" w:rsidRDefault="00BB6606">
            <w:r>
              <w:t>Pesticides Pirimicarb</w:t>
            </w:r>
          </w:p>
        </w:tc>
        <w:tc>
          <w:tcPr>
            <w:tcW w:w="1814" w:type="dxa"/>
          </w:tcPr>
          <w:p w14:paraId="2658C1B0"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360B4578"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6974DFD6" w14:textId="77777777" w:rsidR="008A408B" w:rsidRDefault="00BB6606">
            <w:pPr>
              <w:cnfStyle w:val="000000100000" w:firstRow="0" w:lastRow="0" w:firstColumn="0" w:lastColumn="0" w:oddVBand="0" w:evenVBand="0" w:oddHBand="1" w:evenHBand="0" w:firstRowFirstColumn="0" w:firstRowLastColumn="0" w:lastRowFirstColumn="0" w:lastRowLastColumn="0"/>
            </w:pPr>
            <w:r>
              <w:t>0.0066</w:t>
            </w:r>
          </w:p>
        </w:tc>
        <w:tc>
          <w:tcPr>
            <w:tcW w:w="1814" w:type="dxa"/>
          </w:tcPr>
          <w:p w14:paraId="43BC0D60" w14:textId="77777777" w:rsidR="008A408B" w:rsidRDefault="00BB6606">
            <w:pPr>
              <w:cnfStyle w:val="000000100000" w:firstRow="0" w:lastRow="0" w:firstColumn="0" w:lastColumn="0" w:oddVBand="0" w:evenVBand="0" w:oddHBand="1" w:evenHBand="0" w:firstRowFirstColumn="0" w:firstRowLastColumn="0" w:lastRowFirstColumn="0" w:lastRowLastColumn="0"/>
            </w:pPr>
            <w:r>
              <w:t>0.0070</w:t>
            </w:r>
          </w:p>
        </w:tc>
      </w:tr>
      <w:tr w:rsidR="008A408B" w14:paraId="10A55A0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8BDE1ED" w14:textId="77777777" w:rsidR="008A408B" w:rsidRDefault="00BB6606">
            <w:r>
              <w:t>Pesticides Prometryne</w:t>
            </w:r>
          </w:p>
        </w:tc>
        <w:tc>
          <w:tcPr>
            <w:tcW w:w="1814" w:type="dxa"/>
          </w:tcPr>
          <w:p w14:paraId="67910FD8"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4319CE00"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5000AB7E"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c>
          <w:tcPr>
            <w:tcW w:w="1814" w:type="dxa"/>
          </w:tcPr>
          <w:p w14:paraId="44BFE447"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r>
      <w:tr w:rsidR="008A408B" w14:paraId="7889B25D"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27B770A" w14:textId="77777777" w:rsidR="008A408B" w:rsidRDefault="00BB6606">
            <w:r>
              <w:t>Pesticides Propazine</w:t>
            </w:r>
          </w:p>
        </w:tc>
        <w:tc>
          <w:tcPr>
            <w:tcW w:w="1814" w:type="dxa"/>
          </w:tcPr>
          <w:p w14:paraId="459292D3"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23177A7A"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56C25B48"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c>
          <w:tcPr>
            <w:tcW w:w="1814" w:type="dxa"/>
          </w:tcPr>
          <w:p w14:paraId="7934C580"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r>
      <w:tr w:rsidR="008A408B" w14:paraId="20267FC2"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58C8528" w14:textId="77777777" w:rsidR="008A408B" w:rsidRDefault="00BB6606">
            <w:r>
              <w:t>Pesticides Propyzamide (Total)</w:t>
            </w:r>
          </w:p>
        </w:tc>
        <w:tc>
          <w:tcPr>
            <w:tcW w:w="1814" w:type="dxa"/>
          </w:tcPr>
          <w:p w14:paraId="0ADD349D" w14:textId="77777777" w:rsidR="008A408B" w:rsidRDefault="00BB6606">
            <w:pPr>
              <w:cnfStyle w:val="000000010000" w:firstRow="0" w:lastRow="0" w:firstColumn="0" w:lastColumn="0" w:oddVBand="0" w:evenVBand="0" w:oddHBand="0" w:evenHBand="1" w:firstRowFirstColumn="0" w:firstRowLastColumn="0" w:lastRowFirstColumn="0" w:lastRowLastColumn="0"/>
            </w:pPr>
            <w:r>
              <w:t>5</w:t>
            </w:r>
          </w:p>
        </w:tc>
        <w:tc>
          <w:tcPr>
            <w:tcW w:w="1814" w:type="dxa"/>
          </w:tcPr>
          <w:p w14:paraId="63381FC8"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7B28370F"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0.0126</w:t>
            </w:r>
          </w:p>
        </w:tc>
        <w:tc>
          <w:tcPr>
            <w:tcW w:w="1814" w:type="dxa"/>
          </w:tcPr>
          <w:p w14:paraId="50D540DF" w14:textId="77777777" w:rsidR="008A408B" w:rsidRDefault="00BB6606">
            <w:pPr>
              <w:cnfStyle w:val="000000010000" w:firstRow="0" w:lastRow="0" w:firstColumn="0" w:lastColumn="0" w:oddVBand="0" w:evenVBand="0" w:oddHBand="0" w:evenHBand="1" w:firstRowFirstColumn="0" w:firstRowLastColumn="0" w:lastRowFirstColumn="0" w:lastRowLastColumn="0"/>
            </w:pPr>
            <w:r>
              <w:t>0.0240</w:t>
            </w:r>
          </w:p>
        </w:tc>
      </w:tr>
      <w:tr w:rsidR="008A408B" w14:paraId="2A92673C"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FFF9A8" w14:textId="77777777" w:rsidR="008A408B" w:rsidRDefault="00BB6606">
            <w:r>
              <w:t>Pesticides Quinmerac</w:t>
            </w:r>
          </w:p>
        </w:tc>
        <w:tc>
          <w:tcPr>
            <w:tcW w:w="1814" w:type="dxa"/>
          </w:tcPr>
          <w:p w14:paraId="1A19AD7A"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6620D625"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14C42575" w14:textId="77777777" w:rsidR="008A408B" w:rsidRDefault="00BB6606">
            <w:pPr>
              <w:cnfStyle w:val="000000100000" w:firstRow="0" w:lastRow="0" w:firstColumn="0" w:lastColumn="0" w:oddVBand="0" w:evenVBand="0" w:oddHBand="1" w:evenHBand="0" w:firstRowFirstColumn="0" w:firstRowLastColumn="0" w:lastRowFirstColumn="0" w:lastRowLastColumn="0"/>
            </w:pPr>
            <w:r>
              <w:t>0.0130</w:t>
            </w:r>
          </w:p>
        </w:tc>
        <w:tc>
          <w:tcPr>
            <w:tcW w:w="1814" w:type="dxa"/>
          </w:tcPr>
          <w:p w14:paraId="43DDAF14" w14:textId="77777777" w:rsidR="008A408B" w:rsidRDefault="00BB6606">
            <w:pPr>
              <w:cnfStyle w:val="000000100000" w:firstRow="0" w:lastRow="0" w:firstColumn="0" w:lastColumn="0" w:oddVBand="0" w:evenVBand="0" w:oddHBand="1" w:evenHBand="0" w:firstRowFirstColumn="0" w:firstRowLastColumn="0" w:lastRowFirstColumn="0" w:lastRowLastColumn="0"/>
            </w:pPr>
            <w:r>
              <w:t>0.0130</w:t>
            </w:r>
          </w:p>
        </w:tc>
      </w:tr>
      <w:tr w:rsidR="008A408B" w14:paraId="39B7BCD8"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D8F41E3" w14:textId="77777777" w:rsidR="008A408B" w:rsidRDefault="00BB6606">
            <w:r>
              <w:t>Pesticides Simazine (Total)</w:t>
            </w:r>
          </w:p>
        </w:tc>
        <w:tc>
          <w:tcPr>
            <w:tcW w:w="1814" w:type="dxa"/>
          </w:tcPr>
          <w:p w14:paraId="0BDF7A2F" w14:textId="77777777" w:rsidR="008A408B" w:rsidRDefault="00BB6606">
            <w:pPr>
              <w:cnfStyle w:val="000000010000" w:firstRow="0" w:lastRow="0" w:firstColumn="0" w:lastColumn="0" w:oddVBand="0" w:evenVBand="0" w:oddHBand="0" w:evenHBand="1" w:firstRowFirstColumn="0" w:firstRowLastColumn="0" w:lastRowFirstColumn="0" w:lastRowLastColumn="0"/>
            </w:pPr>
            <w:r>
              <w:t>5</w:t>
            </w:r>
          </w:p>
        </w:tc>
        <w:tc>
          <w:tcPr>
            <w:tcW w:w="1814" w:type="dxa"/>
          </w:tcPr>
          <w:p w14:paraId="175F12F3"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3566BEC2"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c>
          <w:tcPr>
            <w:tcW w:w="1814" w:type="dxa"/>
          </w:tcPr>
          <w:p w14:paraId="41B0E115" w14:textId="77777777" w:rsidR="008A408B" w:rsidRDefault="00BB6606">
            <w:pPr>
              <w:cnfStyle w:val="000000010000" w:firstRow="0" w:lastRow="0" w:firstColumn="0" w:lastColumn="0" w:oddVBand="0" w:evenVBand="0" w:oddHBand="0" w:evenHBand="1" w:firstRowFirstColumn="0" w:firstRowLastColumn="0" w:lastRowFirstColumn="0" w:lastRowLastColumn="0"/>
            </w:pPr>
            <w:r>
              <w:t>0.0100</w:t>
            </w:r>
          </w:p>
        </w:tc>
      </w:tr>
      <w:tr w:rsidR="008A408B" w14:paraId="09A5B0B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8D4789E" w14:textId="77777777" w:rsidR="008A408B" w:rsidRDefault="00BB6606">
            <w:r>
              <w:t>Pesticides Terbutryn</w:t>
            </w:r>
          </w:p>
        </w:tc>
        <w:tc>
          <w:tcPr>
            <w:tcW w:w="1814" w:type="dxa"/>
          </w:tcPr>
          <w:p w14:paraId="6A24308B" w14:textId="77777777" w:rsidR="008A408B" w:rsidRDefault="00BB6606">
            <w:pPr>
              <w:cnfStyle w:val="000000100000" w:firstRow="0" w:lastRow="0" w:firstColumn="0" w:lastColumn="0" w:oddVBand="0" w:evenVBand="0" w:oddHBand="1" w:evenHBand="0" w:firstRowFirstColumn="0" w:firstRowLastColumn="0" w:lastRowFirstColumn="0" w:lastRowLastColumn="0"/>
            </w:pPr>
            <w:r>
              <w:t>2</w:t>
            </w:r>
          </w:p>
        </w:tc>
        <w:tc>
          <w:tcPr>
            <w:tcW w:w="1814" w:type="dxa"/>
          </w:tcPr>
          <w:p w14:paraId="09673AF6"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584DA983"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c>
          <w:tcPr>
            <w:tcW w:w="1814" w:type="dxa"/>
          </w:tcPr>
          <w:p w14:paraId="366CDEA2" w14:textId="77777777" w:rsidR="008A408B" w:rsidRDefault="00BB6606">
            <w:pPr>
              <w:cnfStyle w:val="000000100000" w:firstRow="0" w:lastRow="0" w:firstColumn="0" w:lastColumn="0" w:oddVBand="0" w:evenVBand="0" w:oddHBand="1" w:evenHBand="0" w:firstRowFirstColumn="0" w:firstRowLastColumn="0" w:lastRowFirstColumn="0" w:lastRowLastColumn="0"/>
            </w:pPr>
            <w:r>
              <w:t>0.0100</w:t>
            </w:r>
          </w:p>
        </w:tc>
      </w:tr>
      <w:tr w:rsidR="008A408B" w14:paraId="35A8524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47A0BDE" w14:textId="77777777" w:rsidR="008A408B" w:rsidRDefault="00BB6606">
            <w:r>
              <w:t>Pesticides Triclopyr (Total)</w:t>
            </w:r>
          </w:p>
        </w:tc>
        <w:tc>
          <w:tcPr>
            <w:tcW w:w="1814" w:type="dxa"/>
          </w:tcPr>
          <w:p w14:paraId="492608E2" w14:textId="77777777" w:rsidR="008A408B" w:rsidRDefault="00BB6606">
            <w:pPr>
              <w:cnfStyle w:val="000000010000" w:firstRow="0" w:lastRow="0" w:firstColumn="0" w:lastColumn="0" w:oddVBand="0" w:evenVBand="0" w:oddHBand="0" w:evenHBand="1" w:firstRowFirstColumn="0" w:firstRowLastColumn="0" w:lastRowFirstColumn="0" w:lastRowLastColumn="0"/>
            </w:pPr>
            <w:r>
              <w:t>2</w:t>
            </w:r>
          </w:p>
        </w:tc>
        <w:tc>
          <w:tcPr>
            <w:tcW w:w="1814" w:type="dxa"/>
          </w:tcPr>
          <w:p w14:paraId="532F99A5"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4263D16"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c>
          <w:tcPr>
            <w:tcW w:w="1814" w:type="dxa"/>
          </w:tcPr>
          <w:p w14:paraId="2A024F48" w14:textId="77777777" w:rsidR="008A408B" w:rsidRDefault="00BB6606">
            <w:pPr>
              <w:cnfStyle w:val="000000010000" w:firstRow="0" w:lastRow="0" w:firstColumn="0" w:lastColumn="0" w:oddVBand="0" w:evenVBand="0" w:oddHBand="0" w:evenHBand="1" w:firstRowFirstColumn="0" w:firstRowLastColumn="0" w:lastRowFirstColumn="0" w:lastRowLastColumn="0"/>
            </w:pPr>
            <w:r>
              <w:t>0.0120</w:t>
            </w:r>
          </w:p>
        </w:tc>
      </w:tr>
      <w:tr w:rsidR="008A408B" w14:paraId="3A98D74F"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5692E76" w14:textId="77777777" w:rsidR="008A408B" w:rsidRDefault="00BB6606">
            <w:r>
              <w:t>Pesticides Trietazine</w:t>
            </w:r>
          </w:p>
        </w:tc>
        <w:tc>
          <w:tcPr>
            <w:tcW w:w="1814" w:type="dxa"/>
          </w:tcPr>
          <w:p w14:paraId="7F280EF9" w14:textId="77777777" w:rsidR="008A408B" w:rsidRDefault="00BB6606">
            <w:pPr>
              <w:cnfStyle w:val="000000100000" w:firstRow="0" w:lastRow="0" w:firstColumn="0" w:lastColumn="0" w:oddVBand="0" w:evenVBand="0" w:oddHBand="1" w:evenHBand="0" w:firstRowFirstColumn="0" w:firstRowLastColumn="0" w:lastRowFirstColumn="0" w:lastRowLastColumn="0"/>
            </w:pPr>
            <w:r>
              <w:t>24</w:t>
            </w:r>
          </w:p>
        </w:tc>
        <w:tc>
          <w:tcPr>
            <w:tcW w:w="1814" w:type="dxa"/>
          </w:tcPr>
          <w:p w14:paraId="3ED369CF"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4F8EEDB6" w14:textId="77777777" w:rsidR="008A408B" w:rsidRDefault="00BB6606">
            <w:pPr>
              <w:cnfStyle w:val="000000100000" w:firstRow="0" w:lastRow="0" w:firstColumn="0" w:lastColumn="0" w:oddVBand="0" w:evenVBand="0" w:oddHBand="1" w:evenHBand="0" w:firstRowFirstColumn="0" w:firstRowLastColumn="0" w:lastRowFirstColumn="0" w:lastRowLastColumn="0"/>
            </w:pPr>
            <w:r>
              <w:t>0.0160</w:t>
            </w:r>
          </w:p>
        </w:tc>
        <w:tc>
          <w:tcPr>
            <w:tcW w:w="1814" w:type="dxa"/>
          </w:tcPr>
          <w:p w14:paraId="39422BD8" w14:textId="77777777" w:rsidR="008A408B" w:rsidRDefault="00BB6606">
            <w:pPr>
              <w:cnfStyle w:val="000000100000" w:firstRow="0" w:lastRow="0" w:firstColumn="0" w:lastColumn="0" w:oddVBand="0" w:evenVBand="0" w:oddHBand="1" w:evenHBand="0" w:firstRowFirstColumn="0" w:firstRowLastColumn="0" w:lastRowFirstColumn="0" w:lastRowLastColumn="0"/>
            </w:pPr>
            <w:r>
              <w:t>0.0160</w:t>
            </w:r>
          </w:p>
        </w:tc>
      </w:tr>
      <w:tr w:rsidR="008A408B" w14:paraId="63BB3F1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1488C360" w14:textId="77777777" w:rsidR="008A408B" w:rsidRDefault="00BB6606">
            <w:r>
              <w:t>Polycyclic Aromatic Hydrocarbons (Total by Calculation)</w:t>
            </w:r>
          </w:p>
        </w:tc>
        <w:tc>
          <w:tcPr>
            <w:tcW w:w="1814" w:type="dxa"/>
          </w:tcPr>
          <w:p w14:paraId="5DBBECE6" w14:textId="77777777" w:rsidR="008A408B" w:rsidRDefault="00BB6606">
            <w:pPr>
              <w:cnfStyle w:val="000000010000" w:firstRow="0" w:lastRow="0" w:firstColumn="0" w:lastColumn="0" w:oddVBand="0" w:evenVBand="0" w:oddHBand="0" w:evenHBand="1" w:firstRowFirstColumn="0" w:firstRowLastColumn="0" w:lastRowFirstColumn="0" w:lastRowLastColumn="0"/>
            </w:pPr>
            <w:r>
              <w:t>1,293</w:t>
            </w:r>
          </w:p>
        </w:tc>
        <w:tc>
          <w:tcPr>
            <w:tcW w:w="1814" w:type="dxa"/>
          </w:tcPr>
          <w:p w14:paraId="0D7C2826"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6F1CDF31" w14:textId="77777777" w:rsidR="008A408B" w:rsidRDefault="00BB6606">
            <w:pPr>
              <w:cnfStyle w:val="000000010000" w:firstRow="0" w:lastRow="0" w:firstColumn="0" w:lastColumn="0" w:oddVBand="0" w:evenVBand="0" w:oddHBand="0" w:evenHBand="1" w:firstRowFirstColumn="0" w:firstRowLastColumn="0" w:lastRowFirstColumn="0" w:lastRowLastColumn="0"/>
            </w:pPr>
            <w:r>
              <w:t>0.0000</w:t>
            </w:r>
          </w:p>
        </w:tc>
        <w:tc>
          <w:tcPr>
            <w:tcW w:w="1814" w:type="dxa"/>
          </w:tcPr>
          <w:p w14:paraId="41AB4D24" w14:textId="77777777" w:rsidR="008A408B" w:rsidRDefault="00BB6606">
            <w:pPr>
              <w:cnfStyle w:val="000000010000" w:firstRow="0" w:lastRow="0" w:firstColumn="0" w:lastColumn="0" w:oddVBand="0" w:evenVBand="0" w:oddHBand="0" w:evenHBand="1" w:firstRowFirstColumn="0" w:firstRowLastColumn="0" w:lastRowFirstColumn="0" w:lastRowLastColumn="0"/>
            </w:pPr>
            <w:r>
              <w:t>0.0360</w:t>
            </w:r>
          </w:p>
        </w:tc>
      </w:tr>
      <w:tr w:rsidR="008A408B" w14:paraId="7F697D05"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2170F7A1" w14:textId="77777777" w:rsidR="008A408B" w:rsidRDefault="00BB6606">
            <w:r>
              <w:t>Selenium (Total)</w:t>
            </w:r>
          </w:p>
        </w:tc>
        <w:tc>
          <w:tcPr>
            <w:tcW w:w="1814" w:type="dxa"/>
          </w:tcPr>
          <w:p w14:paraId="05D8A8E5" w14:textId="77777777" w:rsidR="008A408B" w:rsidRDefault="00BB6606">
            <w:pPr>
              <w:cnfStyle w:val="000000100000" w:firstRow="0" w:lastRow="0" w:firstColumn="0" w:lastColumn="0" w:oddVBand="0" w:evenVBand="0" w:oddHBand="1" w:evenHBand="0" w:firstRowFirstColumn="0" w:firstRowLastColumn="0" w:lastRowFirstColumn="0" w:lastRowLastColumn="0"/>
            </w:pPr>
            <w:r>
              <w:t>1,322</w:t>
            </w:r>
          </w:p>
        </w:tc>
        <w:tc>
          <w:tcPr>
            <w:tcW w:w="1814" w:type="dxa"/>
          </w:tcPr>
          <w:p w14:paraId="63D3FEA7"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56DD45FA" w14:textId="77777777" w:rsidR="008A408B" w:rsidRDefault="00BB6606">
            <w:pPr>
              <w:cnfStyle w:val="000000100000" w:firstRow="0" w:lastRow="0" w:firstColumn="0" w:lastColumn="0" w:oddVBand="0" w:evenVBand="0" w:oddHBand="1" w:evenHBand="0" w:firstRowFirstColumn="0" w:firstRowLastColumn="0" w:lastRowFirstColumn="0" w:lastRowLastColumn="0"/>
            </w:pPr>
            <w:r>
              <w:t>0.9012</w:t>
            </w:r>
          </w:p>
        </w:tc>
        <w:tc>
          <w:tcPr>
            <w:tcW w:w="1814" w:type="dxa"/>
          </w:tcPr>
          <w:p w14:paraId="01D26496" w14:textId="77777777" w:rsidR="008A408B" w:rsidRDefault="00BB6606">
            <w:pPr>
              <w:cnfStyle w:val="000000100000" w:firstRow="0" w:lastRow="0" w:firstColumn="0" w:lastColumn="0" w:oddVBand="0" w:evenVBand="0" w:oddHBand="1" w:evenHBand="0" w:firstRowFirstColumn="0" w:firstRowLastColumn="0" w:lastRowFirstColumn="0" w:lastRowLastColumn="0"/>
            </w:pPr>
            <w:r>
              <w:t>3.6800</w:t>
            </w:r>
          </w:p>
        </w:tc>
      </w:tr>
      <w:tr w:rsidR="008A408B" w14:paraId="3ABBCCE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0CEE214F" w14:textId="77777777" w:rsidR="008A408B" w:rsidRDefault="00BB6606">
            <w:r>
              <w:t>Sodium (Total)</w:t>
            </w:r>
          </w:p>
        </w:tc>
        <w:tc>
          <w:tcPr>
            <w:tcW w:w="1814" w:type="dxa"/>
          </w:tcPr>
          <w:p w14:paraId="26807AE3" w14:textId="77777777" w:rsidR="008A408B" w:rsidRDefault="00BB6606">
            <w:pPr>
              <w:cnfStyle w:val="000000010000" w:firstRow="0" w:lastRow="0" w:firstColumn="0" w:lastColumn="0" w:oddVBand="0" w:evenVBand="0" w:oddHBand="0" w:evenHBand="1" w:firstRowFirstColumn="0" w:firstRowLastColumn="0" w:lastRowFirstColumn="0" w:lastRowLastColumn="0"/>
            </w:pPr>
            <w:r>
              <w:t>1,322</w:t>
            </w:r>
          </w:p>
        </w:tc>
        <w:tc>
          <w:tcPr>
            <w:tcW w:w="1814" w:type="dxa"/>
          </w:tcPr>
          <w:p w14:paraId="29F7303B"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0B021224" w14:textId="77777777" w:rsidR="008A408B" w:rsidRDefault="00BB6606">
            <w:pPr>
              <w:cnfStyle w:val="000000010000" w:firstRow="0" w:lastRow="0" w:firstColumn="0" w:lastColumn="0" w:oddVBand="0" w:evenVBand="0" w:oddHBand="0" w:evenHBand="1" w:firstRowFirstColumn="0" w:firstRowLastColumn="0" w:lastRowFirstColumn="0" w:lastRowLastColumn="0"/>
            </w:pPr>
            <w:r>
              <w:t>32.2581</w:t>
            </w:r>
          </w:p>
        </w:tc>
        <w:tc>
          <w:tcPr>
            <w:tcW w:w="1814" w:type="dxa"/>
          </w:tcPr>
          <w:p w14:paraId="697EA639" w14:textId="77777777" w:rsidR="008A408B" w:rsidRDefault="00BB6606">
            <w:pPr>
              <w:cnfStyle w:val="000000010000" w:firstRow="0" w:lastRow="0" w:firstColumn="0" w:lastColumn="0" w:oddVBand="0" w:evenVBand="0" w:oddHBand="0" w:evenHBand="1" w:firstRowFirstColumn="0" w:firstRowLastColumn="0" w:lastRowFirstColumn="0" w:lastRowLastColumn="0"/>
            </w:pPr>
            <w:r>
              <w:t>98.6000</w:t>
            </w:r>
          </w:p>
        </w:tc>
      </w:tr>
      <w:tr w:rsidR="008A408B" w14:paraId="787D6E6F"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51B14902" w14:textId="77777777" w:rsidR="008A408B" w:rsidRDefault="00BB6606">
            <w:r>
              <w:t>Sulphate</w:t>
            </w:r>
          </w:p>
        </w:tc>
        <w:tc>
          <w:tcPr>
            <w:tcW w:w="1814" w:type="dxa"/>
          </w:tcPr>
          <w:p w14:paraId="194AB250" w14:textId="77777777" w:rsidR="008A408B" w:rsidRDefault="00BB6606">
            <w:pPr>
              <w:cnfStyle w:val="000000100000" w:firstRow="0" w:lastRow="0" w:firstColumn="0" w:lastColumn="0" w:oddVBand="0" w:evenVBand="0" w:oddHBand="1" w:evenHBand="0" w:firstRowFirstColumn="0" w:firstRowLastColumn="0" w:lastRowFirstColumn="0" w:lastRowLastColumn="0"/>
            </w:pPr>
            <w:r>
              <w:t>50</w:t>
            </w:r>
          </w:p>
        </w:tc>
        <w:tc>
          <w:tcPr>
            <w:tcW w:w="1814" w:type="dxa"/>
          </w:tcPr>
          <w:p w14:paraId="61A75FB5"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6D0F88E1" w14:textId="77777777" w:rsidR="008A408B" w:rsidRDefault="00BB6606">
            <w:pPr>
              <w:cnfStyle w:val="000000100000" w:firstRow="0" w:lastRow="0" w:firstColumn="0" w:lastColumn="0" w:oddVBand="0" w:evenVBand="0" w:oddHBand="1" w:evenHBand="0" w:firstRowFirstColumn="0" w:firstRowLastColumn="0" w:lastRowFirstColumn="0" w:lastRowLastColumn="0"/>
            </w:pPr>
            <w:r>
              <w:t>60.1860</w:t>
            </w:r>
          </w:p>
        </w:tc>
        <w:tc>
          <w:tcPr>
            <w:tcW w:w="1814" w:type="dxa"/>
          </w:tcPr>
          <w:p w14:paraId="08030FAF" w14:textId="77777777" w:rsidR="008A408B" w:rsidRDefault="00BB6606">
            <w:pPr>
              <w:cnfStyle w:val="000000100000" w:firstRow="0" w:lastRow="0" w:firstColumn="0" w:lastColumn="0" w:oddVBand="0" w:evenVBand="0" w:oddHBand="1" w:evenHBand="0" w:firstRowFirstColumn="0" w:firstRowLastColumn="0" w:lastRowFirstColumn="0" w:lastRowLastColumn="0"/>
            </w:pPr>
            <w:r>
              <w:t>125.5400</w:t>
            </w:r>
          </w:p>
        </w:tc>
      </w:tr>
      <w:tr w:rsidR="008A408B" w14:paraId="70FB161C"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F028B8F" w14:textId="77777777" w:rsidR="008A408B" w:rsidRDefault="00BB6606">
            <w:r>
              <w:t>Taste (Taste Quant)</w:t>
            </w:r>
          </w:p>
        </w:tc>
        <w:tc>
          <w:tcPr>
            <w:tcW w:w="1814" w:type="dxa"/>
          </w:tcPr>
          <w:p w14:paraId="1FB0FB3E"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63A32A9A"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05A62ED0"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c>
          <w:tcPr>
            <w:tcW w:w="1814" w:type="dxa"/>
          </w:tcPr>
          <w:p w14:paraId="535EA55F" w14:textId="77777777" w:rsidR="008A408B" w:rsidRDefault="008A408B">
            <w:pPr>
              <w:cnfStyle w:val="000000010000" w:firstRow="0" w:lastRow="0" w:firstColumn="0" w:lastColumn="0" w:oddVBand="0" w:evenVBand="0" w:oddHBand="0" w:evenHBand="1" w:firstRowFirstColumn="0" w:firstRowLastColumn="0" w:lastRowFirstColumn="0" w:lastRowLastColumn="0"/>
            </w:pPr>
          </w:p>
        </w:tc>
      </w:tr>
      <w:tr w:rsidR="008A408B" w14:paraId="63402FDE"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6B8C1FE3" w14:textId="77777777" w:rsidR="008A408B" w:rsidRDefault="00BB6606">
            <w:r>
              <w:t>Total Organic Carbon</w:t>
            </w:r>
          </w:p>
        </w:tc>
        <w:tc>
          <w:tcPr>
            <w:tcW w:w="1814" w:type="dxa"/>
          </w:tcPr>
          <w:p w14:paraId="79B04112"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79BD483F"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6D898AB3"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c>
          <w:tcPr>
            <w:tcW w:w="1814" w:type="dxa"/>
          </w:tcPr>
          <w:p w14:paraId="509AF1EF" w14:textId="77777777" w:rsidR="008A408B" w:rsidRDefault="008A408B">
            <w:pPr>
              <w:cnfStyle w:val="000000100000" w:firstRow="0" w:lastRow="0" w:firstColumn="0" w:lastColumn="0" w:oddVBand="0" w:evenVBand="0" w:oddHBand="1" w:evenHBand="0" w:firstRowFirstColumn="0" w:firstRowLastColumn="0" w:lastRowFirstColumn="0" w:lastRowLastColumn="0"/>
            </w:pPr>
          </w:p>
        </w:tc>
      </w:tr>
      <w:tr w:rsidR="008A408B" w14:paraId="6D3967A7"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307953E1" w14:textId="77777777" w:rsidR="008A408B" w:rsidRDefault="00BB6606">
            <w:r>
              <w:t>Trihalomethanes (Total by Calculation)</w:t>
            </w:r>
          </w:p>
        </w:tc>
        <w:tc>
          <w:tcPr>
            <w:tcW w:w="1814" w:type="dxa"/>
          </w:tcPr>
          <w:p w14:paraId="3993BEB9" w14:textId="77777777" w:rsidR="008A408B" w:rsidRDefault="00BB6606">
            <w:pPr>
              <w:cnfStyle w:val="000000010000" w:firstRow="0" w:lastRow="0" w:firstColumn="0" w:lastColumn="0" w:oddVBand="0" w:evenVBand="0" w:oddHBand="0" w:evenHBand="1" w:firstRowFirstColumn="0" w:firstRowLastColumn="0" w:lastRowFirstColumn="0" w:lastRowLastColumn="0"/>
            </w:pPr>
            <w:r>
              <w:t>1,324</w:t>
            </w:r>
          </w:p>
        </w:tc>
        <w:tc>
          <w:tcPr>
            <w:tcW w:w="1814" w:type="dxa"/>
          </w:tcPr>
          <w:p w14:paraId="74088CD4" w14:textId="77777777" w:rsidR="008A408B" w:rsidRDefault="00BB6606">
            <w:pPr>
              <w:cnfStyle w:val="000000010000" w:firstRow="0" w:lastRow="0" w:firstColumn="0" w:lastColumn="0" w:oddVBand="0" w:evenVBand="0" w:oddHBand="0" w:evenHBand="1" w:firstRowFirstColumn="0" w:firstRowLastColumn="0" w:lastRowFirstColumn="0" w:lastRowLastColumn="0"/>
            </w:pPr>
            <w:r>
              <w:t>0</w:t>
            </w:r>
          </w:p>
        </w:tc>
        <w:tc>
          <w:tcPr>
            <w:tcW w:w="1814" w:type="dxa"/>
          </w:tcPr>
          <w:p w14:paraId="070FA81D" w14:textId="77777777" w:rsidR="008A408B" w:rsidRDefault="00BB6606">
            <w:pPr>
              <w:cnfStyle w:val="000000010000" w:firstRow="0" w:lastRow="0" w:firstColumn="0" w:lastColumn="0" w:oddVBand="0" w:evenVBand="0" w:oddHBand="0" w:evenHBand="1" w:firstRowFirstColumn="0" w:firstRowLastColumn="0" w:lastRowFirstColumn="0" w:lastRowLastColumn="0"/>
            </w:pPr>
            <w:r>
              <w:t>15.9668</w:t>
            </w:r>
          </w:p>
        </w:tc>
        <w:tc>
          <w:tcPr>
            <w:tcW w:w="1814" w:type="dxa"/>
          </w:tcPr>
          <w:p w14:paraId="7EB12730" w14:textId="77777777" w:rsidR="008A408B" w:rsidRDefault="00BB6606">
            <w:pPr>
              <w:cnfStyle w:val="000000010000" w:firstRow="0" w:lastRow="0" w:firstColumn="0" w:lastColumn="0" w:oddVBand="0" w:evenVBand="0" w:oddHBand="0" w:evenHBand="1" w:firstRowFirstColumn="0" w:firstRowLastColumn="0" w:lastRowFirstColumn="0" w:lastRowLastColumn="0"/>
            </w:pPr>
            <w:r>
              <w:t>80</w:t>
            </w:r>
          </w:p>
        </w:tc>
      </w:tr>
      <w:tr w:rsidR="008A408B" w14:paraId="073E0827" w14:textId="77777777" w:rsidTr="008A408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4E4A5E63" w14:textId="77777777" w:rsidR="008A408B" w:rsidRDefault="00BB6606">
            <w:r>
              <w:t>Tritium</w:t>
            </w:r>
          </w:p>
        </w:tc>
        <w:tc>
          <w:tcPr>
            <w:tcW w:w="1814" w:type="dxa"/>
          </w:tcPr>
          <w:p w14:paraId="1613EB63" w14:textId="77777777" w:rsidR="008A408B" w:rsidRDefault="00BB6606">
            <w:pPr>
              <w:cnfStyle w:val="000000100000" w:firstRow="0" w:lastRow="0" w:firstColumn="0" w:lastColumn="0" w:oddVBand="0" w:evenVBand="0" w:oddHBand="1" w:evenHBand="0" w:firstRowFirstColumn="0" w:firstRowLastColumn="0" w:lastRowFirstColumn="0" w:lastRowLastColumn="0"/>
            </w:pPr>
            <w:r>
              <w:t>9</w:t>
            </w:r>
          </w:p>
        </w:tc>
        <w:tc>
          <w:tcPr>
            <w:tcW w:w="1814" w:type="dxa"/>
          </w:tcPr>
          <w:p w14:paraId="1539EC44" w14:textId="77777777" w:rsidR="008A408B" w:rsidRDefault="00BB6606">
            <w:pPr>
              <w:cnfStyle w:val="000000100000" w:firstRow="0" w:lastRow="0" w:firstColumn="0" w:lastColumn="0" w:oddVBand="0" w:evenVBand="0" w:oddHBand="1" w:evenHBand="0" w:firstRowFirstColumn="0" w:firstRowLastColumn="0" w:lastRowFirstColumn="0" w:lastRowLastColumn="0"/>
            </w:pPr>
            <w:r>
              <w:t>0</w:t>
            </w:r>
          </w:p>
        </w:tc>
        <w:tc>
          <w:tcPr>
            <w:tcW w:w="1814" w:type="dxa"/>
          </w:tcPr>
          <w:p w14:paraId="6A29A220" w14:textId="77777777" w:rsidR="008A408B" w:rsidRDefault="00BB6606">
            <w:pPr>
              <w:cnfStyle w:val="000000100000" w:firstRow="0" w:lastRow="0" w:firstColumn="0" w:lastColumn="0" w:oddVBand="0" w:evenVBand="0" w:oddHBand="1" w:evenHBand="0" w:firstRowFirstColumn="0" w:firstRowLastColumn="0" w:lastRowFirstColumn="0" w:lastRowLastColumn="0"/>
            </w:pPr>
            <w:r>
              <w:t>5.3144</w:t>
            </w:r>
          </w:p>
        </w:tc>
        <w:tc>
          <w:tcPr>
            <w:tcW w:w="1814" w:type="dxa"/>
          </w:tcPr>
          <w:p w14:paraId="5A3D9305" w14:textId="77777777" w:rsidR="008A408B" w:rsidRDefault="00BB6606">
            <w:pPr>
              <w:cnfStyle w:val="000000100000" w:firstRow="0" w:lastRow="0" w:firstColumn="0" w:lastColumn="0" w:oddVBand="0" w:evenVBand="0" w:oddHBand="1" w:evenHBand="0" w:firstRowFirstColumn="0" w:firstRowLastColumn="0" w:lastRowFirstColumn="0" w:lastRowLastColumn="0"/>
            </w:pPr>
            <w:r>
              <w:t>6</w:t>
            </w:r>
          </w:p>
        </w:tc>
      </w:tr>
      <w:tr w:rsidR="008A408B" w14:paraId="1018F84E" w14:textId="77777777" w:rsidTr="008A408B">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14" w:type="dxa"/>
          </w:tcPr>
          <w:p w14:paraId="71CB71C5" w14:textId="77777777" w:rsidR="008A408B" w:rsidRDefault="00BB6606">
            <w:r>
              <w:t>Turbidity</w:t>
            </w:r>
          </w:p>
        </w:tc>
        <w:tc>
          <w:tcPr>
            <w:tcW w:w="1814" w:type="dxa"/>
          </w:tcPr>
          <w:p w14:paraId="24D875D9" w14:textId="77777777" w:rsidR="008A408B" w:rsidRDefault="00BB6606">
            <w:pPr>
              <w:cnfStyle w:val="000000010000" w:firstRow="0" w:lastRow="0" w:firstColumn="0" w:lastColumn="0" w:oddVBand="0" w:evenVBand="0" w:oddHBand="0" w:evenHBand="1" w:firstRowFirstColumn="0" w:firstRowLastColumn="0" w:lastRowFirstColumn="0" w:lastRowLastColumn="0"/>
            </w:pPr>
            <w:r>
              <w:t>5,058</w:t>
            </w:r>
          </w:p>
        </w:tc>
        <w:tc>
          <w:tcPr>
            <w:tcW w:w="1814" w:type="dxa"/>
          </w:tcPr>
          <w:p w14:paraId="1F2DD33C" w14:textId="77777777" w:rsidR="008A408B" w:rsidRDefault="00BB6606">
            <w:pPr>
              <w:cnfStyle w:val="000000010000" w:firstRow="0" w:lastRow="0" w:firstColumn="0" w:lastColumn="0" w:oddVBand="0" w:evenVBand="0" w:oddHBand="0" w:evenHBand="1" w:firstRowFirstColumn="0" w:firstRowLastColumn="0" w:lastRowFirstColumn="0" w:lastRowLastColumn="0"/>
            </w:pPr>
            <w:r>
              <w:t>17</w:t>
            </w:r>
          </w:p>
        </w:tc>
        <w:tc>
          <w:tcPr>
            <w:tcW w:w="1814" w:type="dxa"/>
          </w:tcPr>
          <w:p w14:paraId="3C0D70A0" w14:textId="77777777" w:rsidR="008A408B" w:rsidRDefault="00BB6606">
            <w:pPr>
              <w:cnfStyle w:val="000000010000" w:firstRow="0" w:lastRow="0" w:firstColumn="0" w:lastColumn="0" w:oddVBand="0" w:evenVBand="0" w:oddHBand="0" w:evenHBand="1" w:firstRowFirstColumn="0" w:firstRowLastColumn="0" w:lastRowFirstColumn="0" w:lastRowLastColumn="0"/>
            </w:pPr>
            <w:r>
              <w:t>0.1353</w:t>
            </w:r>
          </w:p>
        </w:tc>
        <w:tc>
          <w:tcPr>
            <w:tcW w:w="1814" w:type="dxa"/>
          </w:tcPr>
          <w:p w14:paraId="6AA67D11" w14:textId="77777777" w:rsidR="008A408B" w:rsidRDefault="00BB6606">
            <w:pPr>
              <w:cnfStyle w:val="000000010000" w:firstRow="0" w:lastRow="0" w:firstColumn="0" w:lastColumn="0" w:oddVBand="0" w:evenVBand="0" w:oddHBand="0" w:evenHBand="1" w:firstRowFirstColumn="0" w:firstRowLastColumn="0" w:lastRowFirstColumn="0" w:lastRowLastColumn="0"/>
            </w:pPr>
            <w:r>
              <w:t>2.7300</w:t>
            </w:r>
          </w:p>
        </w:tc>
      </w:tr>
    </w:tbl>
    <w:p w14:paraId="28FA76DE" w14:textId="77777777" w:rsidR="008A408B" w:rsidRDefault="008A408B"/>
    <w:sectPr w:rsidR="008A408B" w:rsidSect="00034616">
      <w:headerReference w:type="default" r:id="rId19"/>
      <w:footerReference w:type="default" r:id="rId20"/>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F5D41" w14:textId="77777777" w:rsidR="00BB6606" w:rsidRDefault="00BB6606">
      <w:pPr>
        <w:spacing w:after="0" w:line="240" w:lineRule="auto"/>
      </w:pPr>
      <w:r>
        <w:separator/>
      </w:r>
    </w:p>
  </w:endnote>
  <w:endnote w:type="continuationSeparator" w:id="0">
    <w:p w14:paraId="6CB93E66" w14:textId="77777777" w:rsidR="00BB6606" w:rsidRDefault="00BB6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9853" w14:textId="77777777" w:rsidR="008A408B" w:rsidRDefault="008A408B">
    <w:pPr>
      <w:pStyle w:val="Footer"/>
    </w:pPr>
  </w:p>
  <w:tbl>
    <w:tblPr>
      <w:tblW w:w="0" w:type="auto"/>
      <w:jc w:val="center"/>
      <w:tblLook w:val="04A0" w:firstRow="1" w:lastRow="0" w:firstColumn="1" w:lastColumn="0" w:noHBand="0" w:noVBand="1"/>
    </w:tblPr>
    <w:tblGrid>
      <w:gridCol w:w="4535"/>
      <w:gridCol w:w="4535"/>
    </w:tblGrid>
    <w:tr w:rsidR="008A408B" w14:paraId="391E9454" w14:textId="77777777">
      <w:trPr>
        <w:jc w:val="center"/>
      </w:trPr>
      <w:tc>
        <w:tcPr>
          <w:tcW w:w="4535" w:type="dxa"/>
          <w:vAlign w:val="center"/>
        </w:tcPr>
        <w:p w14:paraId="455D540F" w14:textId="77777777" w:rsidR="008A408B" w:rsidRDefault="00BB6606">
          <w:pPr>
            <w:pStyle w:val="Footer"/>
          </w:pPr>
          <w:r>
            <w:t>17 December 2025</w:t>
          </w:r>
        </w:p>
      </w:tc>
      <w:tc>
        <w:tcPr>
          <w:tcW w:w="4535" w:type="dxa"/>
          <w:vAlign w:val="center"/>
        </w:tcPr>
        <w:p w14:paraId="286EAE39" w14:textId="77777777" w:rsidR="008A408B" w:rsidRDefault="00BB6606">
          <w:pPr>
            <w:pStyle w:val="Footer"/>
            <w:jc w:val="right"/>
          </w:pPr>
          <w:r>
            <w:fldChar w:fldCharType="begin"/>
          </w:r>
          <w:r>
            <w:instrText>PAGE  \* MERGEFORMAT</w:instrText>
          </w:r>
          <w:r>
            <w:fldChar w:fldCharType="separate"/>
          </w:r>
          <w:r w:rsidR="00A110C2">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19702" w14:textId="77777777" w:rsidR="00BB6606" w:rsidRDefault="00BB6606">
      <w:pPr>
        <w:spacing w:after="0" w:line="240" w:lineRule="auto"/>
      </w:pPr>
      <w:r>
        <w:separator/>
      </w:r>
    </w:p>
  </w:footnote>
  <w:footnote w:type="continuationSeparator" w:id="0">
    <w:p w14:paraId="2E41C82F" w14:textId="77777777" w:rsidR="00BB6606" w:rsidRDefault="00BB66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B57D3" w14:textId="77777777" w:rsidR="008A408B" w:rsidRDefault="00BB6606">
    <w:pPr>
      <w:pStyle w:val="Header"/>
      <w:jc w:val="center"/>
    </w:pPr>
    <w:r>
      <w:rPr>
        <w:color w:val="666666"/>
        <w:sz w:val="20"/>
      </w:rPr>
      <w:t>Anglian Water 2022 Domestic Water Quality – UK Regulatory Compliance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526511">
    <w:abstractNumId w:val="8"/>
  </w:num>
  <w:num w:numId="2" w16cid:durableId="1589003185">
    <w:abstractNumId w:val="6"/>
  </w:num>
  <w:num w:numId="3" w16cid:durableId="509371474">
    <w:abstractNumId w:val="5"/>
  </w:num>
  <w:num w:numId="4" w16cid:durableId="1408190304">
    <w:abstractNumId w:val="4"/>
  </w:num>
  <w:num w:numId="5" w16cid:durableId="1035692363">
    <w:abstractNumId w:val="7"/>
  </w:num>
  <w:num w:numId="6" w16cid:durableId="567500757">
    <w:abstractNumId w:val="3"/>
  </w:num>
  <w:num w:numId="7" w16cid:durableId="622227900">
    <w:abstractNumId w:val="2"/>
  </w:num>
  <w:num w:numId="8" w16cid:durableId="1217476208">
    <w:abstractNumId w:val="1"/>
  </w:num>
  <w:num w:numId="9" w16cid:durableId="48905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A408B"/>
    <w:rsid w:val="009B7504"/>
    <w:rsid w:val="00A110C2"/>
    <w:rsid w:val="00AA1D8D"/>
    <w:rsid w:val="00B47730"/>
    <w:rsid w:val="00BB66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D8FB5F"/>
  <w14:defaultImageDpi w14:val="300"/>
  <w15:docId w15:val="{9CE80731-F52A-4DB2-B608-472BAD7AF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666666"/>
      <w:sz w:val="20"/>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110C2"/>
    <w:pPr>
      <w:spacing w:after="100"/>
    </w:pPr>
  </w:style>
  <w:style w:type="paragraph" w:styleId="TOC2">
    <w:name w:val="toc 2"/>
    <w:basedOn w:val="Normal"/>
    <w:next w:val="Normal"/>
    <w:autoRedefine/>
    <w:uiPriority w:val="39"/>
    <w:unhideWhenUsed/>
    <w:rsid w:val="00A110C2"/>
    <w:pPr>
      <w:spacing w:after="100"/>
      <w:ind w:left="220"/>
    </w:pPr>
  </w:style>
  <w:style w:type="character" w:styleId="Hyperlink">
    <w:name w:val="Hyperlink"/>
    <w:basedOn w:val="DefaultParagraphFont"/>
    <w:uiPriority w:val="99"/>
    <w:unhideWhenUsed/>
    <w:rsid w:val="00A110C2"/>
    <w:rPr>
      <w:color w:val="0000FF" w:themeColor="hyperlink"/>
      <w:u w:val="single"/>
    </w:rPr>
  </w:style>
  <w:style w:type="paragraph" w:styleId="TableofFigures">
    <w:name w:val="table of figures"/>
    <w:basedOn w:val="Normal"/>
    <w:next w:val="Normal"/>
    <w:uiPriority w:val="99"/>
    <w:unhideWhenUsed/>
    <w:rsid w:val="00A110C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ep:Properties xmlns:ep="http://schemas.openxmlformats.org/officeDocument/2006/extended-properties" xmlns:ns1="http://schemas.openxmlformats.org/officeDocument/2006/docPropsVTypes">
  <ep:Template>Normal.dotm</ep:Template>
  <ep:TotalTime>0</ep:TotalTime>
  <ep:Pages>20</ep:Pages>
  <ep:Words>3881</ep:Words>
  <ep:Characters>22124</ep:Characters>
  <ep:Application>Microsoft Office Word</ep:Application>
  <ep:DocSecurity>0</ep:DocSecurity>
  <ep:Lines>184</ep:Lines>
  <ep:Paragraphs>51</ep:Paragraphs>
  <ep:ScaleCrop>false</ep:ScaleCrop>
  <ep:HeadingPairs>
    <ns1:vector size="2" baseType="variant">
      <ns1:variant>
        <ns1:lpstr>Title</ns1:lpstr>
      </ns1:variant>
      <ns1:variant>
        <ns1:i4>1</ns1:i4>
      </ns1:variant>
    </ns1:vector>
  </ep:HeadingPairs>
  <ep:TitlesOfParts>
    <ns1:vector size="1" baseType="lpstr">
      <ns1:lpstr/>
    </ns1:vector>
  </ep:TitlesOfParts>
  <ep:Manager/>
  <ep:Company/>
  <ep:LinksUpToDate>false</ep:LinksUpToDate>
  <ep:CharactersWithSpaces>25954</ep:CharactersWithSpaces>
  <ep:SharedDoc>false</ep:SharedDoc>
  <ep:HyperlinkBase/>
  <ep:HyperlinksChanged>false</ep:HyperlinksChanged>
  <ep:AppVersion>16.0000</ep:AppVersion>
</e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generated by python-docx</dc:description>
  <cp:lastModifiedBy/>
  <cp:revision>2</cp:revision>
  <dcterms:created xsi:type="dcterms:W3CDTF">2013-12-23T23:15:00Z</dcterms:created>
  <dcterms:modified xsi:type="dcterms:W3CDTF">2025-12-17T08:05:00Z</dcterms:modified>
  <cp:category/>
</cp:coreProperties>
</file>