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C59" w:rsidRDefault="00563349" w:rsidP="00144A46">
      <w:pPr>
        <w:spacing w:line="360" w:lineRule="auto"/>
        <w:jc w:val="center"/>
        <w:rPr>
          <w:rFonts w:ascii="Times New Roman" w:hAnsi="Times New Roman" w:cs="Times New Roman"/>
          <w:b/>
          <w:sz w:val="28"/>
          <w:szCs w:val="28"/>
        </w:rPr>
      </w:pPr>
      <w:r>
        <w:rPr>
          <w:rFonts w:ascii="Times New Roman" w:hAnsi="Times New Roman" w:cs="Times New Roman"/>
          <w:b/>
          <w:sz w:val="28"/>
          <w:szCs w:val="28"/>
        </w:rPr>
        <w:t>Improved significant SPNs selection for</w:t>
      </w:r>
      <w:r w:rsidR="006A6491" w:rsidRPr="006A6491">
        <w:rPr>
          <w:rFonts w:ascii="Times New Roman" w:hAnsi="Times New Roman" w:cs="Times New Roman"/>
          <w:b/>
          <w:sz w:val="28"/>
          <w:szCs w:val="28"/>
        </w:rPr>
        <w:t xml:space="preserve"> Polygenic Risk Score Calculation</w:t>
      </w:r>
      <w:r>
        <w:rPr>
          <w:rFonts w:ascii="Times New Roman" w:hAnsi="Times New Roman" w:cs="Times New Roman"/>
          <w:b/>
          <w:sz w:val="28"/>
          <w:szCs w:val="28"/>
        </w:rPr>
        <w:t xml:space="preserve"> from GWAS summary statistics data</w:t>
      </w:r>
    </w:p>
    <w:p w:rsidR="004B2E0B" w:rsidRDefault="004B2E0B" w:rsidP="00144A46">
      <w:pPr>
        <w:spacing w:line="360" w:lineRule="auto"/>
        <w:rPr>
          <w:rFonts w:ascii="Times New Roman" w:hAnsi="Times New Roman" w:cs="Times New Roman"/>
          <w:b/>
          <w:sz w:val="28"/>
          <w:szCs w:val="28"/>
        </w:rPr>
      </w:pPr>
      <w:r>
        <w:rPr>
          <w:rFonts w:ascii="Times New Roman" w:hAnsi="Times New Roman" w:cs="Times New Roman"/>
          <w:b/>
          <w:sz w:val="28"/>
          <w:szCs w:val="28"/>
        </w:rPr>
        <w:t>Introduction</w:t>
      </w:r>
    </w:p>
    <w:p w:rsidR="006A6491" w:rsidRDefault="006A6491" w:rsidP="00144A46">
      <w:pPr>
        <w:spacing w:line="360"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Polygenic Risk Score</w:t>
      </w:r>
      <w:r w:rsidR="001A2EB7">
        <w:rPr>
          <w:rFonts w:ascii="Times New Roman" w:hAnsi="Times New Roman" w:cs="Times New Roman"/>
          <w:sz w:val="28"/>
          <w:szCs w:val="28"/>
        </w:rPr>
        <w:t xml:space="preserve"> (PRS)</w:t>
      </w:r>
      <w:r>
        <w:rPr>
          <w:rFonts w:ascii="Times New Roman" w:hAnsi="Times New Roman" w:cs="Times New Roman"/>
          <w:sz w:val="28"/>
          <w:szCs w:val="28"/>
        </w:rPr>
        <w:t xml:space="preserve"> is</w:t>
      </w:r>
      <w:r w:rsidR="001A2EB7">
        <w:rPr>
          <w:rFonts w:ascii="Times New Roman" w:hAnsi="Times New Roman" w:cs="Times New Roman"/>
          <w:sz w:val="28"/>
          <w:szCs w:val="28"/>
        </w:rPr>
        <w:t xml:space="preserve"> a number that provide an estimation on an individual’s likelihood </w:t>
      </w:r>
      <w:r w:rsidR="006E4C59">
        <w:rPr>
          <w:rFonts w:ascii="Times New Roman" w:hAnsi="Times New Roman" w:cs="Times New Roman"/>
          <w:sz w:val="28"/>
          <w:szCs w:val="28"/>
        </w:rPr>
        <w:t>of developing a particular heritable disease based on the number genetic variants that individual has. Polygenic Risk Scores were first used in predicting human genetic liability to a trait in 2009. Polygenic Risk Score have shown a great impact in predicting individual’s risks in developing heritable diseas</w:t>
      </w:r>
      <w:r w:rsidR="00A86B67">
        <w:rPr>
          <w:rFonts w:ascii="Times New Roman" w:hAnsi="Times New Roman" w:cs="Times New Roman"/>
          <w:sz w:val="28"/>
          <w:szCs w:val="28"/>
        </w:rPr>
        <w:t xml:space="preserve">es since its inception in 2009. </w:t>
      </w:r>
      <w:r w:rsidR="00227AF3">
        <w:rPr>
          <w:rFonts w:ascii="Times New Roman" w:hAnsi="Times New Roman" w:cs="Times New Roman"/>
          <w:sz w:val="28"/>
          <w:szCs w:val="28"/>
        </w:rPr>
        <w:t>Since PRSs are calculated from summary statistics data of genome – wide association study (GWAS), the increase in GWAS’s sample size is</w:t>
      </w:r>
      <w:r w:rsidR="00A86B67">
        <w:rPr>
          <w:rFonts w:ascii="Times New Roman" w:hAnsi="Times New Roman" w:cs="Times New Roman"/>
          <w:sz w:val="28"/>
          <w:szCs w:val="28"/>
        </w:rPr>
        <w:t xml:space="preserve"> leading more accurate PRSs of</w:t>
      </w:r>
      <w:r w:rsidR="00227AF3">
        <w:rPr>
          <w:rFonts w:ascii="Times New Roman" w:hAnsi="Times New Roman" w:cs="Times New Roman"/>
          <w:sz w:val="28"/>
          <w:szCs w:val="28"/>
        </w:rPr>
        <w:t xml:space="preserve"> com</w:t>
      </w:r>
      <w:r w:rsidR="00A86B67">
        <w:rPr>
          <w:rFonts w:ascii="Times New Roman" w:hAnsi="Times New Roman" w:cs="Times New Roman"/>
          <w:sz w:val="28"/>
          <w:szCs w:val="28"/>
        </w:rPr>
        <w:t xml:space="preserve">plex heritable diseases. </w:t>
      </w:r>
    </w:p>
    <w:p w:rsidR="006E4C59" w:rsidRDefault="00227AF3" w:rsidP="00144A46">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A86B67">
        <w:rPr>
          <w:rFonts w:ascii="Times New Roman" w:hAnsi="Times New Roman" w:cs="Times New Roman"/>
          <w:sz w:val="28"/>
          <w:szCs w:val="28"/>
        </w:rPr>
        <w:t xml:space="preserve">GWAS identifies genetic variants most of which are single nucleotide polymorphisms (SPNs) that are significantly associated with a variety of traits. These variants usually have small effect </w:t>
      </w:r>
      <w:r w:rsidR="00FF68DB">
        <w:rPr>
          <w:rFonts w:ascii="Times New Roman" w:hAnsi="Times New Roman" w:cs="Times New Roman"/>
          <w:sz w:val="28"/>
          <w:szCs w:val="28"/>
        </w:rPr>
        <w:t xml:space="preserve">on the trait hence they have a limited predictive power. To improve the predictive power of the variants to trait statically correct methods of aggregating the effects of the variants were proposed. PRSs is one of the proposed variants effect aggregation method. </w:t>
      </w:r>
    </w:p>
    <w:p w:rsidR="00FF68DB" w:rsidRDefault="00FF68DB" w:rsidP="00144A46">
      <w:pPr>
        <w:spacing w:line="360" w:lineRule="auto"/>
        <w:jc w:val="both"/>
        <w:rPr>
          <w:rFonts w:ascii="Times New Roman" w:hAnsi="Times New Roman" w:cs="Times New Roman"/>
          <w:sz w:val="28"/>
          <w:szCs w:val="28"/>
        </w:rPr>
      </w:pPr>
      <w:r>
        <w:rPr>
          <w:rFonts w:ascii="Times New Roman" w:hAnsi="Times New Roman" w:cs="Times New Roman"/>
          <w:sz w:val="28"/>
          <w:szCs w:val="28"/>
        </w:rPr>
        <w:tab/>
        <w:t>Polygenic Risk Scores are calculated as weighted sum of ri</w:t>
      </w:r>
      <w:r w:rsidR="004B2E0B">
        <w:rPr>
          <w:rFonts w:ascii="Times New Roman" w:hAnsi="Times New Roman" w:cs="Times New Roman"/>
          <w:sz w:val="28"/>
          <w:szCs w:val="28"/>
        </w:rPr>
        <w:t>sk alleles among a set of SPNs that an individual have. The weights are the allele’s effect sizes estimated by GWAS. There are several techniques and procedure that are used in calculation of PRSs. PLINK implement</w:t>
      </w:r>
      <w:r w:rsidR="00BC37F6">
        <w:rPr>
          <w:rFonts w:ascii="Times New Roman" w:hAnsi="Times New Roman" w:cs="Times New Roman"/>
          <w:sz w:val="28"/>
          <w:szCs w:val="28"/>
        </w:rPr>
        <w:t>ed</w:t>
      </w:r>
      <w:r w:rsidR="004B2E0B">
        <w:rPr>
          <w:rFonts w:ascii="Times New Roman" w:hAnsi="Times New Roman" w:cs="Times New Roman"/>
          <w:sz w:val="28"/>
          <w:szCs w:val="28"/>
        </w:rPr>
        <w:t xml:space="preserve"> PRS calculation algorithm that is widely used</w:t>
      </w:r>
      <w:r w:rsidR="00BC37F6">
        <w:rPr>
          <w:rFonts w:ascii="Times New Roman" w:hAnsi="Times New Roman" w:cs="Times New Roman"/>
          <w:sz w:val="28"/>
          <w:szCs w:val="28"/>
        </w:rPr>
        <w:t xml:space="preserve"> by many researchers. PLINK’s PRS calculation algorithm improvements have been suggested and implemented by other researchers. </w:t>
      </w:r>
      <w:r w:rsidR="00771453">
        <w:rPr>
          <w:rFonts w:ascii="Times New Roman" w:hAnsi="Times New Roman" w:cs="Times New Roman"/>
          <w:sz w:val="28"/>
          <w:szCs w:val="28"/>
        </w:rPr>
        <w:t xml:space="preserve">The </w:t>
      </w:r>
      <w:r w:rsidR="002561F4">
        <w:rPr>
          <w:rFonts w:ascii="Times New Roman" w:hAnsi="Times New Roman" w:cs="Times New Roman"/>
          <w:sz w:val="28"/>
          <w:szCs w:val="28"/>
        </w:rPr>
        <w:t>PRS, S is given by:</w:t>
      </w:r>
    </w:p>
    <w:p w:rsidR="007946A7" w:rsidRDefault="007946A7" w:rsidP="00144A46">
      <w:pPr>
        <w:spacing w:line="360" w:lineRule="auto"/>
        <w:jc w:val="both"/>
        <w:rPr>
          <w:rFonts w:ascii="Times New Roman" w:hAnsi="Times New Roman" w:cs="Times New Roman"/>
          <w:sz w:val="28"/>
          <w:szCs w:val="28"/>
        </w:rPr>
      </w:pPr>
    </w:p>
    <w:p w:rsidR="00416634" w:rsidRPr="007946A7" w:rsidRDefault="002561F4" w:rsidP="00144A46">
      <w:pPr>
        <w:spacing w:line="360" w:lineRule="auto"/>
        <w:jc w:val="both"/>
        <w:rPr>
          <w:rFonts w:ascii="Times New Roman" w:hAnsi="Times New Roman" w:cs="Times New Roman"/>
          <w:sz w:val="40"/>
          <w:szCs w:val="40"/>
        </w:rPr>
      </w:pPr>
      <m:oMathPara>
        <m:oMath>
          <m:r>
            <m:rPr>
              <m:sty m:val="p"/>
            </m:rPr>
            <w:rPr>
              <w:rFonts w:ascii="Cambria Math" w:hAnsi="Cambria Math" w:cs="Times New Roman"/>
              <w:sz w:val="40"/>
              <w:szCs w:val="40"/>
            </w:rPr>
            <w:lastRenderedPageBreak/>
            <m:t xml:space="preserve"> S</m:t>
          </m:r>
          <m:r>
            <w:rPr>
              <w:rFonts w:ascii="Cambria Math" w:eastAsia="Cambria Math" w:hAnsi="Cambria Math" w:cs="Cambria Math"/>
              <w:sz w:val="40"/>
              <w:szCs w:val="40"/>
            </w:rPr>
            <m:t>=</m:t>
          </m:r>
          <m:nary>
            <m:naryPr>
              <m:chr m:val="∑"/>
              <m:grow m:val="1"/>
              <m:ctrlPr>
                <w:rPr>
                  <w:rFonts w:ascii="Cambria Math" w:hAnsi="Cambria Math" w:cs="Times New Roman"/>
                  <w:sz w:val="40"/>
                  <w:szCs w:val="40"/>
                </w:rPr>
              </m:ctrlPr>
            </m:naryPr>
            <m:sub>
              <m:r>
                <w:rPr>
                  <w:rFonts w:ascii="Cambria Math" w:eastAsia="Cambria Math" w:hAnsi="Cambria Math" w:cs="Cambria Math"/>
                  <w:sz w:val="40"/>
                  <w:szCs w:val="40"/>
                </w:rPr>
                <m:t>l=1</m:t>
              </m:r>
            </m:sub>
            <m:sup>
              <m:r>
                <w:rPr>
                  <w:rFonts w:ascii="Cambria Math" w:eastAsia="Cambria Math" w:hAnsi="Cambria Math" w:cs="Cambria Math"/>
                  <w:sz w:val="40"/>
                  <w:szCs w:val="40"/>
                </w:rPr>
                <m:t>n</m:t>
              </m:r>
            </m:sup>
            <m:e>
              <m:r>
                <w:rPr>
                  <w:rFonts w:ascii="Cambria Math" w:hAnsi="Cambria Math" w:cs="Times New Roman"/>
                  <w:sz w:val="40"/>
                  <w:szCs w:val="40"/>
                </w:rPr>
                <m:t>βₗxₗ</m:t>
              </m:r>
            </m:e>
          </m:nary>
        </m:oMath>
      </m:oMathPara>
    </w:p>
    <w:p w:rsidR="00416634" w:rsidRPr="00144A46" w:rsidRDefault="002561F4" w:rsidP="00144A46">
      <w:pPr>
        <w:spacing w:line="360" w:lineRule="auto"/>
        <w:rPr>
          <w:rFonts w:ascii="Times New Roman" w:hAnsi="Times New Roman" w:cs="Times New Roman"/>
          <w:b/>
          <w:i/>
          <w:sz w:val="28"/>
          <w:szCs w:val="28"/>
        </w:rPr>
      </w:pPr>
      <w:r>
        <w:rPr>
          <w:rFonts w:ascii="Times New Roman" w:hAnsi="Times New Roman" w:cs="Times New Roman"/>
          <w:sz w:val="28"/>
          <w:szCs w:val="28"/>
        </w:rPr>
        <w:t xml:space="preserve">Where β is the weight of the SNP </w:t>
      </w:r>
      <w:r w:rsidRPr="002561F4">
        <w:rPr>
          <w:rFonts w:ascii="Times New Roman" w:hAnsi="Times New Roman" w:cs="Times New Roman"/>
          <w:i/>
          <w:sz w:val="28"/>
          <w:szCs w:val="28"/>
        </w:rPr>
        <w:t>l</w:t>
      </w:r>
      <w:r>
        <w:rPr>
          <w:rFonts w:ascii="Times New Roman" w:hAnsi="Times New Roman" w:cs="Times New Roman"/>
          <w:sz w:val="28"/>
          <w:szCs w:val="28"/>
        </w:rPr>
        <w:t xml:space="preserve">, either an odds ratio or a beta coefficient and </w:t>
      </w:r>
      <w:r w:rsidRPr="002561F4">
        <w:rPr>
          <w:rFonts w:ascii="Times New Roman" w:hAnsi="Times New Roman" w:cs="Times New Roman"/>
          <w:i/>
          <w:sz w:val="28"/>
          <w:szCs w:val="28"/>
        </w:rPr>
        <w:t>x</w:t>
      </w:r>
      <w:r>
        <w:rPr>
          <w:rFonts w:ascii="Times New Roman" w:hAnsi="Times New Roman" w:cs="Times New Roman"/>
          <w:sz w:val="28"/>
          <w:szCs w:val="28"/>
        </w:rPr>
        <w:t xml:space="preserve"> is the number of risk alleles </w:t>
      </w:r>
      <w:r w:rsidR="00144A46">
        <w:rPr>
          <w:rFonts w:ascii="Times New Roman" w:hAnsi="Times New Roman" w:cs="Times New Roman"/>
          <w:sz w:val="28"/>
          <w:szCs w:val="28"/>
        </w:rPr>
        <w:t xml:space="preserve">an individual have for SNPs </w:t>
      </w:r>
      <w:r w:rsidR="00144A46" w:rsidRPr="00144A46">
        <w:rPr>
          <w:rFonts w:ascii="Times New Roman" w:hAnsi="Times New Roman" w:cs="Times New Roman"/>
          <w:i/>
          <w:sz w:val="28"/>
          <w:szCs w:val="28"/>
        </w:rPr>
        <w:t>l</w:t>
      </w:r>
      <w:r w:rsidR="00144A46">
        <w:rPr>
          <w:rFonts w:ascii="Times New Roman" w:hAnsi="Times New Roman" w:cs="Times New Roman"/>
          <w:i/>
          <w:sz w:val="28"/>
          <w:szCs w:val="28"/>
        </w:rPr>
        <w:t>.</w:t>
      </w:r>
      <w:r w:rsidR="00144A46">
        <w:rPr>
          <w:rFonts w:ascii="Times New Roman" w:hAnsi="Times New Roman" w:cs="Times New Roman"/>
          <w:b/>
          <w:sz w:val="28"/>
          <w:szCs w:val="28"/>
        </w:rPr>
        <w:t xml:space="preserve"> </w:t>
      </w:r>
    </w:p>
    <w:p w:rsidR="004B2E0B" w:rsidRDefault="004B2E0B" w:rsidP="00144A46">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Problem statement. </w:t>
      </w:r>
    </w:p>
    <w:p w:rsidR="00BC37F6" w:rsidRDefault="00BC37F6" w:rsidP="00144A46">
      <w:pPr>
        <w:spacing w:line="360" w:lineRule="auto"/>
        <w:jc w:val="both"/>
        <w:rPr>
          <w:rFonts w:ascii="Times New Roman" w:hAnsi="Times New Roman" w:cs="Times New Roman"/>
          <w:sz w:val="28"/>
          <w:szCs w:val="28"/>
        </w:rPr>
      </w:pPr>
      <w:r>
        <w:rPr>
          <w:rFonts w:ascii="Times New Roman" w:hAnsi="Times New Roman" w:cs="Times New Roman"/>
          <w:b/>
          <w:sz w:val="28"/>
          <w:szCs w:val="28"/>
        </w:rPr>
        <w:tab/>
      </w:r>
      <w:r w:rsidR="00D0483F">
        <w:rPr>
          <w:rFonts w:ascii="Times New Roman" w:hAnsi="Times New Roman" w:cs="Times New Roman"/>
          <w:sz w:val="28"/>
          <w:szCs w:val="28"/>
        </w:rPr>
        <w:t>PRS calculation has a couple of steps, the first step involves quality control (QC) check on the GWAS summary statistics data and the target individual’s data. There are several QC methods implemented in various software. PLINK has a robust and easy to use QC algorithm. The second step involves scaring down (shrinking</w:t>
      </w:r>
      <w:r w:rsidR="00944F15">
        <w:rPr>
          <w:rFonts w:ascii="Times New Roman" w:hAnsi="Times New Roman" w:cs="Times New Roman"/>
          <w:sz w:val="28"/>
          <w:szCs w:val="28"/>
        </w:rPr>
        <w:t xml:space="preserve"> or pruning</w:t>
      </w:r>
      <w:r w:rsidR="00D0483F">
        <w:rPr>
          <w:rFonts w:ascii="Times New Roman" w:hAnsi="Times New Roman" w:cs="Times New Roman"/>
          <w:sz w:val="28"/>
          <w:szCs w:val="28"/>
        </w:rPr>
        <w:t xml:space="preserve">) the effect size of the alleles. This step involves selection of significant SNPs from a given GWAS summary statistics data. </w:t>
      </w:r>
      <w:r w:rsidR="00E56232">
        <w:rPr>
          <w:rFonts w:ascii="Times New Roman" w:hAnsi="Times New Roman" w:cs="Times New Roman"/>
          <w:sz w:val="28"/>
          <w:szCs w:val="28"/>
        </w:rPr>
        <w:t xml:space="preserve">Selection of significant alleles is done to avoid over fitting the PRS calculation predictive model. </w:t>
      </w:r>
      <w:r w:rsidR="00944F15">
        <w:rPr>
          <w:rFonts w:ascii="Times New Roman" w:hAnsi="Times New Roman" w:cs="Times New Roman"/>
          <w:sz w:val="28"/>
          <w:szCs w:val="28"/>
        </w:rPr>
        <w:t xml:space="preserve">This step is followed by the actual calculation of PRS from the selected significant alleles. The last step in PRS calculation is the analysis of the obtained results. </w:t>
      </w:r>
    </w:p>
    <w:p w:rsidR="00263BDB" w:rsidRDefault="00263BDB" w:rsidP="00144A46">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Pruning is the most important step in calculation of PRS. Several pruning techniques </w:t>
      </w:r>
      <w:r w:rsidR="00F018A7">
        <w:rPr>
          <w:rFonts w:ascii="Times New Roman" w:hAnsi="Times New Roman" w:cs="Times New Roman"/>
          <w:sz w:val="28"/>
          <w:szCs w:val="28"/>
        </w:rPr>
        <w:t xml:space="preserve">have been developed and used in several PRS calculation software. </w:t>
      </w:r>
      <w:r w:rsidR="00414631">
        <w:rPr>
          <w:rFonts w:ascii="Times New Roman" w:hAnsi="Times New Roman" w:cs="Times New Roman"/>
          <w:sz w:val="28"/>
          <w:szCs w:val="28"/>
        </w:rPr>
        <w:t xml:space="preserve">Standard PRS calculation tools such as </w:t>
      </w:r>
      <w:r w:rsidR="00F018A7">
        <w:rPr>
          <w:rFonts w:ascii="Times New Roman" w:hAnsi="Times New Roman" w:cs="Times New Roman"/>
          <w:sz w:val="28"/>
          <w:szCs w:val="28"/>
        </w:rPr>
        <w:t xml:space="preserve">PLINK uses </w:t>
      </w:r>
      <w:r w:rsidR="008D705E">
        <w:rPr>
          <w:rFonts w:ascii="Times New Roman" w:hAnsi="Times New Roman" w:cs="Times New Roman"/>
          <w:sz w:val="28"/>
          <w:szCs w:val="28"/>
        </w:rPr>
        <w:t>Linkage Disequilibrium</w:t>
      </w:r>
      <w:r w:rsidR="00E34BFA">
        <w:rPr>
          <w:rFonts w:ascii="Times New Roman" w:hAnsi="Times New Roman" w:cs="Times New Roman"/>
          <w:sz w:val="28"/>
          <w:szCs w:val="28"/>
        </w:rPr>
        <w:t xml:space="preserve"> (LD)</w:t>
      </w:r>
      <w:r w:rsidR="008D705E">
        <w:rPr>
          <w:rFonts w:ascii="Times New Roman" w:hAnsi="Times New Roman" w:cs="Times New Roman"/>
          <w:sz w:val="28"/>
          <w:szCs w:val="28"/>
        </w:rPr>
        <w:t xml:space="preserve"> and p – value threshold</w:t>
      </w:r>
      <w:r w:rsidR="00414631">
        <w:rPr>
          <w:rFonts w:ascii="Times New Roman" w:hAnsi="Times New Roman" w:cs="Times New Roman"/>
          <w:sz w:val="28"/>
          <w:szCs w:val="28"/>
        </w:rPr>
        <w:t xml:space="preserve"> in selecting significant alleles</w:t>
      </w:r>
      <w:r w:rsidR="008D705E">
        <w:rPr>
          <w:rFonts w:ascii="Times New Roman" w:hAnsi="Times New Roman" w:cs="Times New Roman"/>
          <w:sz w:val="28"/>
          <w:szCs w:val="28"/>
        </w:rPr>
        <w:t>. T</w:t>
      </w:r>
      <w:r w:rsidR="00414631">
        <w:rPr>
          <w:rFonts w:ascii="Times New Roman" w:hAnsi="Times New Roman" w:cs="Times New Roman"/>
          <w:sz w:val="28"/>
          <w:szCs w:val="28"/>
        </w:rPr>
        <w:t>his</w:t>
      </w:r>
      <w:r w:rsidR="008D705E">
        <w:rPr>
          <w:rFonts w:ascii="Times New Roman" w:hAnsi="Times New Roman" w:cs="Times New Roman"/>
          <w:sz w:val="28"/>
          <w:szCs w:val="28"/>
        </w:rPr>
        <w:t xml:space="preserve"> p – value threshold is based on Bonferronis </w:t>
      </w:r>
      <w:r w:rsidR="00414631">
        <w:rPr>
          <w:rFonts w:ascii="Times New Roman" w:hAnsi="Times New Roman" w:cs="Times New Roman"/>
          <w:sz w:val="28"/>
          <w:szCs w:val="28"/>
        </w:rPr>
        <w:t xml:space="preserve">adjustment. Bonferroni adjustment suggest that a p – value </w:t>
      </w:r>
      <w:r w:rsidR="00497146">
        <w:rPr>
          <w:rFonts w:ascii="Times New Roman" w:hAnsi="Times New Roman" w:cs="Times New Roman"/>
          <w:sz w:val="28"/>
          <w:szCs w:val="28"/>
        </w:rPr>
        <w:t xml:space="preserve">is significant if: </w:t>
      </w:r>
    </w:p>
    <w:p w:rsidR="00497146" w:rsidRPr="00B01448" w:rsidRDefault="00497146" w:rsidP="00144A46">
      <w:pPr>
        <w:spacing w:line="360" w:lineRule="auto"/>
        <w:jc w:val="both"/>
        <w:rPr>
          <w:rFonts w:ascii="Times New Roman" w:hAnsi="Times New Roman" w:cs="Times New Roman"/>
          <w:sz w:val="48"/>
          <w:szCs w:val="48"/>
        </w:rPr>
      </w:pPr>
      <m:oMathPara>
        <m:oMath>
          <m:r>
            <w:rPr>
              <w:rFonts w:ascii="Cambria Math" w:hAnsi="Cambria Math" w:cs="Times New Roman"/>
              <w:sz w:val="48"/>
              <w:szCs w:val="48"/>
            </w:rPr>
            <m:t xml:space="preserve">p≤ </m:t>
          </m:r>
          <m:f>
            <m:fPr>
              <m:ctrlPr>
                <w:rPr>
                  <w:rFonts w:ascii="Cambria Math" w:hAnsi="Cambria Math" w:cs="Times New Roman"/>
                  <w:i/>
                  <w:sz w:val="48"/>
                  <w:szCs w:val="48"/>
                </w:rPr>
              </m:ctrlPr>
            </m:fPr>
            <m:num>
              <m:r>
                <w:rPr>
                  <w:rFonts w:ascii="Cambria Math" w:hAnsi="Cambria Math" w:cs="Times New Roman"/>
                  <w:sz w:val="48"/>
                  <w:szCs w:val="48"/>
                </w:rPr>
                <m:t>α</m:t>
              </m:r>
            </m:num>
            <m:den>
              <m:r>
                <w:rPr>
                  <w:rFonts w:ascii="Cambria Math" w:hAnsi="Cambria Math" w:cs="Times New Roman"/>
                  <w:sz w:val="48"/>
                  <w:szCs w:val="48"/>
                </w:rPr>
                <m:t>n</m:t>
              </m:r>
            </m:den>
          </m:f>
        </m:oMath>
      </m:oMathPara>
    </w:p>
    <w:p w:rsidR="00944F15" w:rsidRDefault="00B01448" w:rsidP="00144A46">
      <w:pPr>
        <w:spacing w:line="360" w:lineRule="auto"/>
        <w:jc w:val="both"/>
        <w:rPr>
          <w:rFonts w:ascii="Times New Roman" w:eastAsiaTheme="minorEastAsia" w:hAnsi="Times New Roman" w:cs="Times New Roman"/>
          <w:sz w:val="28"/>
          <w:szCs w:val="28"/>
        </w:rPr>
      </w:pPr>
      <w:r>
        <w:rPr>
          <w:rFonts w:ascii="Times New Roman" w:hAnsi="Times New Roman" w:cs="Times New Roman"/>
          <w:sz w:val="28"/>
          <w:szCs w:val="28"/>
        </w:rPr>
        <w:lastRenderedPageBreak/>
        <w:t xml:space="preserve">Where </w:t>
      </w:r>
      <w:r w:rsidRPr="00B01448">
        <w:rPr>
          <w:rFonts w:ascii="Times New Roman" w:hAnsi="Times New Roman" w:cs="Times New Roman"/>
          <w:b/>
          <w:i/>
          <w:sz w:val="28"/>
          <w:szCs w:val="28"/>
        </w:rPr>
        <w:t>n</w:t>
      </w:r>
      <w:r>
        <w:rPr>
          <w:rFonts w:ascii="Times New Roman" w:hAnsi="Times New Roman" w:cs="Times New Roman"/>
          <w:sz w:val="28"/>
          <w:szCs w:val="28"/>
        </w:rPr>
        <w:t xml:space="preserve"> is the number of SNPs and alpha is the given level of significant which is mostly 0.05. </w:t>
      </w:r>
      <w:r w:rsidR="00E34BFA">
        <w:rPr>
          <w:rFonts w:ascii="Times New Roman" w:hAnsi="Times New Roman" w:cs="Times New Roman"/>
          <w:sz w:val="28"/>
          <w:szCs w:val="28"/>
        </w:rPr>
        <w:t xml:space="preserve">In this case, every SPNs with LD </w:t>
      </w:r>
      <m:oMath>
        <m:sSup>
          <m:sSupPr>
            <m:ctrlPr>
              <w:rPr>
                <w:rFonts w:ascii="Cambria Math" w:hAnsi="Cambria Math" w:cs="Times New Roman"/>
                <w:b/>
                <w:sz w:val="28"/>
                <w:szCs w:val="28"/>
              </w:rPr>
            </m:ctrlPr>
          </m:sSupPr>
          <m:e>
            <m:r>
              <m:rPr>
                <m:sty m:val="bi"/>
              </m:rPr>
              <w:rPr>
                <w:rFonts w:ascii="Cambria Math" w:hAnsi="Cambria Math" w:cs="Times New Roman"/>
                <w:sz w:val="28"/>
                <w:szCs w:val="28"/>
              </w:rPr>
              <m:t>r</m:t>
            </m:r>
          </m:e>
          <m:sup>
            <m:r>
              <m:rPr>
                <m:sty m:val="bi"/>
              </m:rPr>
              <w:rPr>
                <w:rFonts w:ascii="Cambria Math" w:hAnsi="Cambria Math" w:cs="Times New Roman"/>
                <w:sz w:val="28"/>
                <w:szCs w:val="28"/>
              </w:rPr>
              <m:t>2</m:t>
            </m:r>
          </m:sup>
        </m:sSup>
        <m:r>
          <m:rPr>
            <m:sty m:val="bi"/>
          </m:rPr>
          <w:rPr>
            <w:rFonts w:ascii="Cambria Math" w:hAnsi="Cambria Math" w:cs="Times New Roman"/>
            <w:sz w:val="28"/>
            <w:szCs w:val="28"/>
          </w:rPr>
          <m:t xml:space="preserve"> &lt;0.02</m:t>
        </m:r>
        <m:r>
          <w:rPr>
            <w:rFonts w:ascii="Cambria Math" w:hAnsi="Cambria Math" w:cs="Times New Roman"/>
            <w:sz w:val="28"/>
            <w:szCs w:val="28"/>
          </w:rPr>
          <m:t xml:space="preserve"> </m:t>
        </m:r>
      </m:oMath>
      <w:r w:rsidR="00753BC9">
        <w:rPr>
          <w:rFonts w:ascii="Times New Roman" w:eastAsiaTheme="minorEastAsia" w:hAnsi="Times New Roman" w:cs="Times New Roman"/>
          <w:sz w:val="28"/>
          <w:szCs w:val="28"/>
        </w:rPr>
        <w:t xml:space="preserve">and p – value that meets the bonferroni adjustment are selected as significant alleles. </w:t>
      </w:r>
    </w:p>
    <w:p w:rsidR="00753BC9" w:rsidRDefault="00753BC9" w:rsidP="00144A46">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The problem with the above stated method is that there is no statistic</w:t>
      </w:r>
      <w:r w:rsidR="00202090">
        <w:rPr>
          <w:rFonts w:ascii="Times New Roman" w:eastAsiaTheme="minorEastAsia" w:hAnsi="Times New Roman" w:cs="Times New Roman"/>
          <w:sz w:val="28"/>
          <w:szCs w:val="28"/>
        </w:rPr>
        <w:t xml:space="preserve"> that quantifies the significant extent of LD. Using a static p – value threshold as proposed in bonferroni adjustment leads to increase in type II error as the experimental wise error rate remains unchanged despite the numerous comparisons made. This way of selecting significant SPNs may end up leaving important alleles that are heavily associated with the trait. It is so difficult to avoid bias in determining the static p – value threshold. </w:t>
      </w:r>
    </w:p>
    <w:p w:rsidR="00416634" w:rsidRDefault="00416634" w:rsidP="00144A46">
      <w:pPr>
        <w:spacing w:line="360" w:lineRule="auto"/>
        <w:jc w:val="both"/>
        <w:rPr>
          <w:rFonts w:ascii="Times New Roman" w:hAnsi="Times New Roman" w:cs="Times New Roman"/>
          <w:sz w:val="28"/>
          <w:szCs w:val="28"/>
        </w:rPr>
      </w:pPr>
      <w:r>
        <w:rPr>
          <w:rFonts w:ascii="Times New Roman" w:eastAsiaTheme="minorEastAsia" w:hAnsi="Times New Roman" w:cs="Times New Roman"/>
          <w:sz w:val="28"/>
          <w:szCs w:val="28"/>
        </w:rPr>
        <w:tab/>
        <w:t>In this project, we are proposing a new simple method of determining significant SPNs from a given GWAS statistic file. Since s</w:t>
      </w:r>
      <w:r>
        <w:rPr>
          <w:rFonts w:ascii="Times New Roman" w:hAnsi="Times New Roman" w:cs="Times New Roman"/>
          <w:sz w:val="28"/>
          <w:szCs w:val="28"/>
        </w:rPr>
        <w:t>tudies have shown that inclusion of more alleles in calculation of PRS improves the predictive power of the score, our m</w:t>
      </w:r>
      <w:r w:rsidR="00C30019">
        <w:rPr>
          <w:rFonts w:ascii="Times New Roman" w:hAnsi="Times New Roman" w:cs="Times New Roman"/>
          <w:sz w:val="28"/>
          <w:szCs w:val="28"/>
        </w:rPr>
        <w:t xml:space="preserve">ethod will be a success if it will get </w:t>
      </w:r>
      <w:r>
        <w:rPr>
          <w:rFonts w:ascii="Times New Roman" w:hAnsi="Times New Roman" w:cs="Times New Roman"/>
          <w:sz w:val="28"/>
          <w:szCs w:val="28"/>
        </w:rPr>
        <w:t xml:space="preserve">more alleles included into the calculation of </w:t>
      </w:r>
      <w:r w:rsidR="00C30019">
        <w:rPr>
          <w:rFonts w:ascii="Times New Roman" w:hAnsi="Times New Roman" w:cs="Times New Roman"/>
          <w:sz w:val="28"/>
          <w:szCs w:val="28"/>
        </w:rPr>
        <w:t xml:space="preserve">PRS. The improved bonforreni adjustment state that, for any order collection of p – values, if: </w:t>
      </w:r>
    </w:p>
    <w:p w:rsidR="00C30019" w:rsidRPr="00B01448" w:rsidRDefault="00C30019" w:rsidP="00144A46">
      <w:pPr>
        <w:spacing w:line="360" w:lineRule="auto"/>
        <w:jc w:val="both"/>
        <w:rPr>
          <w:rFonts w:ascii="Times New Roman" w:hAnsi="Times New Roman" w:cs="Times New Roman"/>
          <w:sz w:val="48"/>
          <w:szCs w:val="48"/>
        </w:rPr>
      </w:pPr>
      <m:oMathPara>
        <m:oMath>
          <m:r>
            <w:rPr>
              <w:rFonts w:ascii="Cambria Math" w:hAnsi="Cambria Math" w:cs="Times New Roman"/>
              <w:sz w:val="48"/>
              <w:szCs w:val="48"/>
            </w:rPr>
            <m:t xml:space="preserve">pₗ≤ </m:t>
          </m:r>
          <m:f>
            <m:fPr>
              <m:ctrlPr>
                <w:rPr>
                  <w:rFonts w:ascii="Cambria Math" w:hAnsi="Cambria Math" w:cs="Times New Roman"/>
                  <w:i/>
                  <w:sz w:val="48"/>
                  <w:szCs w:val="48"/>
                </w:rPr>
              </m:ctrlPr>
            </m:fPr>
            <m:num>
              <m:r>
                <w:rPr>
                  <w:rFonts w:ascii="Cambria Math" w:hAnsi="Cambria Math" w:cs="Times New Roman"/>
                  <w:sz w:val="48"/>
                  <w:szCs w:val="48"/>
                </w:rPr>
                <m:t>lα</m:t>
              </m:r>
            </m:num>
            <m:den>
              <m:r>
                <w:rPr>
                  <w:rFonts w:ascii="Cambria Math" w:hAnsi="Cambria Math" w:cs="Times New Roman"/>
                  <w:sz w:val="48"/>
                  <w:szCs w:val="48"/>
                </w:rPr>
                <m:t>n</m:t>
              </m:r>
            </m:den>
          </m:f>
        </m:oMath>
      </m:oMathPara>
    </w:p>
    <w:p w:rsidR="002C51CF" w:rsidRDefault="00A60B53" w:rsidP="00144A4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Where </w:t>
      </w:r>
      <w:r w:rsidRPr="00A60B53">
        <w:rPr>
          <w:rFonts w:ascii="Times New Roman" w:hAnsi="Times New Roman" w:cs="Times New Roman"/>
          <w:b/>
          <w:i/>
          <w:sz w:val="28"/>
          <w:szCs w:val="28"/>
        </w:rPr>
        <w:t>l</w:t>
      </w:r>
      <w:r>
        <w:rPr>
          <w:rFonts w:ascii="Times New Roman" w:hAnsi="Times New Roman" w:cs="Times New Roman"/>
          <w:i/>
          <w:sz w:val="28"/>
          <w:szCs w:val="28"/>
        </w:rPr>
        <w:t xml:space="preserve"> </w:t>
      </w:r>
      <w:r>
        <w:rPr>
          <w:rFonts w:ascii="Times New Roman" w:hAnsi="Times New Roman" w:cs="Times New Roman"/>
          <w:sz w:val="28"/>
          <w:szCs w:val="28"/>
        </w:rPr>
        <w:t xml:space="preserve">is the position of a p – value in the ordered list and </w:t>
      </w:r>
      <m:oMath>
        <m:r>
          <m:rPr>
            <m:sty m:val="bi"/>
          </m:rPr>
          <w:rPr>
            <w:rFonts w:ascii="Cambria Math" w:hAnsi="Cambria Math" w:cs="Times New Roman"/>
            <w:sz w:val="28"/>
            <w:szCs w:val="28"/>
          </w:rPr>
          <m:t>l</m:t>
        </m:r>
      </m:oMath>
      <w:r w:rsidRPr="00A60B53">
        <w:rPr>
          <w:rFonts w:ascii="Times New Roman" w:hAnsi="Times New Roman" w:cs="Times New Roman"/>
          <w:b/>
          <w:sz w:val="28"/>
          <w:szCs w:val="28"/>
        </w:rPr>
        <w:t xml:space="preserve"> &gt; 0</w:t>
      </w:r>
      <w:r>
        <w:rPr>
          <w:rFonts w:ascii="Times New Roman" w:hAnsi="Times New Roman" w:cs="Times New Roman"/>
          <w:sz w:val="28"/>
          <w:szCs w:val="28"/>
        </w:rPr>
        <w:t xml:space="preserve">, </w:t>
      </w:r>
      <w:r w:rsidRPr="00A60B53">
        <w:rPr>
          <w:rFonts w:ascii="Times New Roman" w:hAnsi="Times New Roman" w:cs="Times New Roman"/>
          <w:b/>
          <w:i/>
          <w:sz w:val="28"/>
          <w:szCs w:val="28"/>
        </w:rPr>
        <w:t>n</w:t>
      </w:r>
      <w:r>
        <w:rPr>
          <w:rFonts w:ascii="Times New Roman" w:hAnsi="Times New Roman" w:cs="Times New Roman"/>
          <w:b/>
          <w:i/>
          <w:sz w:val="28"/>
          <w:szCs w:val="28"/>
        </w:rPr>
        <w:t xml:space="preserve"> </w:t>
      </w:r>
      <w:r>
        <w:rPr>
          <w:rFonts w:ascii="Times New Roman" w:hAnsi="Times New Roman" w:cs="Times New Roman"/>
          <w:sz w:val="28"/>
          <w:szCs w:val="28"/>
        </w:rPr>
        <w:t xml:space="preserve">is the number of SNPs and alpha is a given level of significance, mostly 0.05. In this case we are a voiding the use of a static p – value threshold as each and every p – value will be compared to a different threshold. This method reduces bias by subjecting each p – value </w:t>
      </w:r>
      <w:r w:rsidR="00771453">
        <w:rPr>
          <w:rFonts w:ascii="Times New Roman" w:hAnsi="Times New Roman" w:cs="Times New Roman"/>
          <w:sz w:val="28"/>
          <w:szCs w:val="28"/>
        </w:rPr>
        <w:t xml:space="preserve">to its corresponding comparison value. This method is statistically proven that it reduces type II error in multiple comparisons of p – values. </w:t>
      </w:r>
      <w:r w:rsidR="00144A46">
        <w:rPr>
          <w:rFonts w:ascii="Times New Roman" w:hAnsi="Times New Roman" w:cs="Times New Roman"/>
          <w:sz w:val="28"/>
          <w:szCs w:val="28"/>
        </w:rPr>
        <w:t xml:space="preserve">When applied to </w:t>
      </w:r>
      <w:r w:rsidR="00144A46">
        <w:rPr>
          <w:rFonts w:ascii="Times New Roman" w:hAnsi="Times New Roman" w:cs="Times New Roman"/>
          <w:sz w:val="28"/>
          <w:szCs w:val="28"/>
        </w:rPr>
        <w:lastRenderedPageBreak/>
        <w:t xml:space="preserve">independent tests, this method has </w:t>
      </w:r>
      <w:r w:rsidR="00A5048A">
        <w:rPr>
          <w:rFonts w:ascii="Times New Roman" w:hAnsi="Times New Roman" w:cs="Times New Roman"/>
          <w:sz w:val="28"/>
          <w:szCs w:val="28"/>
        </w:rPr>
        <w:t>been proven to have a type I error probability of equal to alpha.</w:t>
      </w:r>
    </w:p>
    <w:p w:rsidR="002C51CF" w:rsidRDefault="002C51CF" w:rsidP="00144A46">
      <w:pPr>
        <w:spacing w:line="360" w:lineRule="auto"/>
        <w:jc w:val="both"/>
        <w:rPr>
          <w:rFonts w:ascii="Times New Roman" w:hAnsi="Times New Roman" w:cs="Times New Roman"/>
          <w:b/>
          <w:sz w:val="28"/>
          <w:szCs w:val="28"/>
        </w:rPr>
      </w:pPr>
      <w:r w:rsidRPr="002C51CF">
        <w:rPr>
          <w:rFonts w:ascii="Times New Roman" w:hAnsi="Times New Roman" w:cs="Times New Roman"/>
          <w:b/>
          <w:sz w:val="28"/>
          <w:szCs w:val="28"/>
        </w:rPr>
        <w:t xml:space="preserve">Procedure </w:t>
      </w:r>
    </w:p>
    <w:p w:rsidR="002C51CF" w:rsidRDefault="002C51CF" w:rsidP="00144A46">
      <w:pPr>
        <w:spacing w:line="360"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In this project, the improved bonferroni adjustment algorithm</w:t>
      </w:r>
      <w:r w:rsidR="002D2ECB">
        <w:rPr>
          <w:rFonts w:ascii="Times New Roman" w:hAnsi="Times New Roman" w:cs="Times New Roman"/>
          <w:sz w:val="28"/>
          <w:szCs w:val="28"/>
        </w:rPr>
        <w:t xml:space="preserve"> is implement</w:t>
      </w:r>
      <w:r>
        <w:rPr>
          <w:rFonts w:ascii="Times New Roman" w:hAnsi="Times New Roman" w:cs="Times New Roman"/>
          <w:sz w:val="28"/>
          <w:szCs w:val="28"/>
        </w:rPr>
        <w:t xml:space="preserve"> in R. Some QC steps are also implement to check the quality of the </w:t>
      </w:r>
      <w:r w:rsidR="002D2ECB">
        <w:rPr>
          <w:rFonts w:ascii="Times New Roman" w:hAnsi="Times New Roman" w:cs="Times New Roman"/>
          <w:sz w:val="28"/>
          <w:szCs w:val="28"/>
        </w:rPr>
        <w:t xml:space="preserve">GWAS </w:t>
      </w:r>
      <w:r>
        <w:rPr>
          <w:rFonts w:ascii="Times New Roman" w:hAnsi="Times New Roman" w:cs="Times New Roman"/>
          <w:sz w:val="28"/>
          <w:szCs w:val="28"/>
        </w:rPr>
        <w:t>summary</w:t>
      </w:r>
      <w:r w:rsidR="002D2ECB">
        <w:rPr>
          <w:rFonts w:ascii="Times New Roman" w:hAnsi="Times New Roman" w:cs="Times New Roman"/>
          <w:sz w:val="28"/>
          <w:szCs w:val="28"/>
        </w:rPr>
        <w:t xml:space="preserve"> statistics data used in the calculation of the scores. We compared the performance of the algorithm on two levels. The first comparison is made on the number of SNPs selected as significant on both algorithms. The second comparison is made on the PRS score obtained. Due to time limitation, we did not proceed to do results analysis. This process involves performing regression analysis to test the significance of the score to the trait.</w:t>
      </w:r>
      <w:r w:rsidR="002561F4">
        <w:rPr>
          <w:rFonts w:ascii="Times New Roman" w:hAnsi="Times New Roman" w:cs="Times New Roman"/>
          <w:sz w:val="28"/>
          <w:szCs w:val="28"/>
        </w:rPr>
        <w:t xml:space="preserve"> Due to large of the statistics data, our local computers took more minutes to process the data. We selected R because it is so fast in data manipulation in comparison with python. </w:t>
      </w:r>
    </w:p>
    <w:p w:rsidR="002D2ECB" w:rsidRDefault="002D2ECB" w:rsidP="00144A46">
      <w:pPr>
        <w:spacing w:line="360" w:lineRule="auto"/>
        <w:jc w:val="both"/>
        <w:rPr>
          <w:rFonts w:ascii="Times New Roman" w:hAnsi="Times New Roman" w:cs="Times New Roman"/>
          <w:b/>
          <w:sz w:val="28"/>
          <w:szCs w:val="28"/>
        </w:rPr>
      </w:pPr>
      <w:r w:rsidRPr="002D2ECB">
        <w:rPr>
          <w:rFonts w:ascii="Times New Roman" w:hAnsi="Times New Roman" w:cs="Times New Roman"/>
          <w:b/>
          <w:sz w:val="28"/>
          <w:szCs w:val="28"/>
        </w:rPr>
        <w:t>Data</w:t>
      </w:r>
    </w:p>
    <w:p w:rsidR="002D2ECB" w:rsidRDefault="002D2ECB" w:rsidP="00144A46">
      <w:pPr>
        <w:spacing w:line="360"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For demonstration sake, we calculated our PRS from GWAS summary statistics data. We did not have a target file data</w:t>
      </w:r>
      <w:r w:rsidR="007028CB">
        <w:rPr>
          <w:rFonts w:ascii="Times New Roman" w:hAnsi="Times New Roman" w:cs="Times New Roman"/>
          <w:sz w:val="28"/>
          <w:szCs w:val="28"/>
        </w:rPr>
        <w:t xml:space="preserve"> in this project</w:t>
      </w:r>
      <w:r>
        <w:rPr>
          <w:rFonts w:ascii="Times New Roman" w:hAnsi="Times New Roman" w:cs="Times New Roman"/>
          <w:sz w:val="28"/>
          <w:szCs w:val="28"/>
        </w:rPr>
        <w:t xml:space="preserve">. We </w:t>
      </w:r>
      <w:r w:rsidR="002561F4">
        <w:rPr>
          <w:rFonts w:ascii="Times New Roman" w:hAnsi="Times New Roman" w:cs="Times New Roman"/>
          <w:sz w:val="28"/>
          <w:szCs w:val="28"/>
        </w:rPr>
        <w:t xml:space="preserve">simulated an individual’s phenotype data and combine it with the GWAS summary statistics data using R function. No R biostatistics packages are used in our code. </w:t>
      </w:r>
      <w:r w:rsidR="007028CB">
        <w:rPr>
          <w:rFonts w:ascii="Times New Roman" w:hAnsi="Times New Roman" w:cs="Times New Roman"/>
          <w:sz w:val="28"/>
          <w:szCs w:val="28"/>
        </w:rPr>
        <w:t xml:space="preserve">Our GWAS summary data file has 529504 SNPs in total. </w:t>
      </w:r>
    </w:p>
    <w:p w:rsidR="007028CB" w:rsidRDefault="007028CB" w:rsidP="00144A46">
      <w:pPr>
        <w:spacing w:line="360" w:lineRule="auto"/>
        <w:jc w:val="both"/>
        <w:rPr>
          <w:rFonts w:ascii="Times New Roman" w:hAnsi="Times New Roman" w:cs="Times New Roman"/>
          <w:sz w:val="28"/>
          <w:szCs w:val="28"/>
        </w:rPr>
      </w:pPr>
      <w:r w:rsidRPr="007028CB">
        <w:rPr>
          <w:rFonts w:ascii="Times New Roman" w:hAnsi="Times New Roman" w:cs="Times New Roman"/>
          <w:noProof/>
          <w:sz w:val="28"/>
          <w:szCs w:val="28"/>
        </w:rPr>
        <w:drawing>
          <wp:inline distT="0" distB="0" distL="0" distR="0">
            <wp:extent cx="5943600" cy="1528187"/>
            <wp:effectExtent l="0" t="0" r="0" b="0"/>
            <wp:docPr id="1" name="Picture 1" descr="C:\Users\AGILE SYSTEMS\OneDrive - LUANAR\UKY\BMI633\termproject\ter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ILE SYSTEMS\OneDrive - LUANAR\UKY\BMI633\termproject\term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28187"/>
                    </a:xfrm>
                    <a:prstGeom prst="rect">
                      <a:avLst/>
                    </a:prstGeom>
                    <a:noFill/>
                    <a:ln>
                      <a:noFill/>
                    </a:ln>
                  </pic:spPr>
                </pic:pic>
              </a:graphicData>
            </a:graphic>
          </wp:inline>
        </w:drawing>
      </w:r>
    </w:p>
    <w:p w:rsidR="002741E8" w:rsidRDefault="002741E8" w:rsidP="00144A46">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In this file the effect allele are the ones under A1. We removed SNPs with a MAF</w:t>
      </w:r>
      <w:r w:rsidR="00266D5E">
        <w:rPr>
          <w:rFonts w:ascii="Times New Roman" w:hAnsi="Times New Roman" w:cs="Times New Roman"/>
          <w:sz w:val="28"/>
          <w:szCs w:val="28"/>
        </w:rPr>
        <w:t xml:space="preserve"> (minor allele frequency)</w:t>
      </w:r>
      <w:r>
        <w:rPr>
          <w:rFonts w:ascii="Times New Roman" w:hAnsi="Times New Roman" w:cs="Times New Roman"/>
          <w:sz w:val="28"/>
          <w:szCs w:val="28"/>
        </w:rPr>
        <w:t xml:space="preserve"> of greater than less than 0.01 and INFO</w:t>
      </w:r>
      <w:r w:rsidR="00266D5E">
        <w:rPr>
          <w:rFonts w:ascii="Times New Roman" w:hAnsi="Times New Roman" w:cs="Times New Roman"/>
          <w:sz w:val="28"/>
          <w:szCs w:val="28"/>
        </w:rPr>
        <w:t xml:space="preserve"> (imputation information score)</w:t>
      </w:r>
      <w:r>
        <w:rPr>
          <w:rFonts w:ascii="Times New Roman" w:hAnsi="Times New Roman" w:cs="Times New Roman"/>
          <w:sz w:val="28"/>
          <w:szCs w:val="28"/>
        </w:rPr>
        <w:t xml:space="preserve"> of less than 0.8</w:t>
      </w:r>
      <w:r w:rsidR="00266D5E">
        <w:rPr>
          <w:rFonts w:ascii="Times New Roman" w:hAnsi="Times New Roman" w:cs="Times New Roman"/>
          <w:sz w:val="28"/>
          <w:szCs w:val="28"/>
        </w:rPr>
        <w:t xml:space="preserve"> as part of QC since there are more likely to generate false positive results. After removing duplicates, the file had </w:t>
      </w:r>
      <w:r w:rsidR="00266D5E" w:rsidRPr="00266D5E">
        <w:rPr>
          <w:rFonts w:ascii="Times New Roman" w:hAnsi="Times New Roman" w:cs="Times New Roman"/>
          <w:sz w:val="28"/>
          <w:szCs w:val="28"/>
        </w:rPr>
        <w:t>529493</w:t>
      </w:r>
      <w:r w:rsidR="00266D5E">
        <w:rPr>
          <w:rFonts w:ascii="Times New Roman" w:hAnsi="Times New Roman" w:cs="Times New Roman"/>
          <w:sz w:val="28"/>
          <w:szCs w:val="28"/>
        </w:rPr>
        <w:t xml:space="preserve"> SNPs. </w:t>
      </w:r>
      <w:r w:rsidR="008210C9">
        <w:rPr>
          <w:rFonts w:ascii="Times New Roman" w:hAnsi="Times New Roman" w:cs="Times New Roman"/>
          <w:sz w:val="28"/>
          <w:szCs w:val="28"/>
        </w:rPr>
        <w:t xml:space="preserve">The significant SNPs were selected from this list of </w:t>
      </w:r>
      <w:r w:rsidR="008210C9" w:rsidRPr="008210C9">
        <w:rPr>
          <w:rFonts w:ascii="Times New Roman" w:hAnsi="Times New Roman" w:cs="Times New Roman"/>
          <w:sz w:val="28"/>
          <w:szCs w:val="28"/>
        </w:rPr>
        <w:t>529493</w:t>
      </w:r>
      <w:r w:rsidR="008210C9">
        <w:rPr>
          <w:rFonts w:ascii="Times New Roman" w:hAnsi="Times New Roman" w:cs="Times New Roman"/>
          <w:sz w:val="28"/>
          <w:szCs w:val="28"/>
        </w:rPr>
        <w:t xml:space="preserve"> SNPs. </w:t>
      </w:r>
    </w:p>
    <w:p w:rsidR="00A5048A" w:rsidRDefault="00A5048A" w:rsidP="00144A46">
      <w:pPr>
        <w:spacing w:line="360" w:lineRule="auto"/>
        <w:jc w:val="both"/>
        <w:rPr>
          <w:rFonts w:ascii="Times New Roman" w:hAnsi="Times New Roman" w:cs="Times New Roman"/>
          <w:b/>
          <w:sz w:val="28"/>
          <w:szCs w:val="28"/>
        </w:rPr>
      </w:pPr>
      <w:r>
        <w:rPr>
          <w:rFonts w:ascii="Times New Roman" w:hAnsi="Times New Roman" w:cs="Times New Roman"/>
          <w:b/>
          <w:sz w:val="28"/>
          <w:szCs w:val="28"/>
        </w:rPr>
        <w:t>Results O</w:t>
      </w:r>
      <w:r w:rsidRPr="00A5048A">
        <w:rPr>
          <w:rFonts w:ascii="Times New Roman" w:hAnsi="Times New Roman" w:cs="Times New Roman"/>
          <w:b/>
          <w:sz w:val="28"/>
          <w:szCs w:val="28"/>
        </w:rPr>
        <w:t>btained</w:t>
      </w:r>
    </w:p>
    <w:p w:rsidR="00A5048A" w:rsidRDefault="00A5048A" w:rsidP="00144A46">
      <w:pPr>
        <w:spacing w:line="360"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After performing QC on the GWAS summary statistics data, we first run the pruning algorithm based on improved bonferroni adjustment and LD plus p – value threshold by using a static bonferroni adjustment value. It was found out that pruning through improved bonferroni adjustment algorithm produced more significant SNPs than using LD plus static p – value threshold. For proving sake, we also compared the number of SPNs obtained through improved bonferroni adjustment</w:t>
      </w:r>
      <w:r w:rsidR="002761A1">
        <w:rPr>
          <w:rFonts w:ascii="Times New Roman" w:hAnsi="Times New Roman" w:cs="Times New Roman"/>
          <w:sz w:val="28"/>
          <w:szCs w:val="28"/>
        </w:rPr>
        <w:t xml:space="preserve"> and those obtained by the use of only static bonferroni adjustment value. It was found out improved bonferroni adjustment produced more significant SNPs than the later method. In terms of PRS scores, it is obvious that improved bonferroni adjustment produced a big risk score than the later method. </w:t>
      </w:r>
    </w:p>
    <w:p w:rsidR="005C35F4" w:rsidRDefault="005C35F4" w:rsidP="00144A46">
      <w:pPr>
        <w:spacing w:line="360" w:lineRule="auto"/>
        <w:jc w:val="both"/>
        <w:rPr>
          <w:rFonts w:ascii="Times New Roman" w:hAnsi="Times New Roman" w:cs="Times New Roman"/>
          <w:b/>
          <w:sz w:val="28"/>
          <w:szCs w:val="28"/>
        </w:rPr>
      </w:pPr>
      <w:r>
        <w:rPr>
          <w:rFonts w:ascii="Times New Roman" w:hAnsi="Times New Roman" w:cs="Times New Roman"/>
          <w:b/>
          <w:sz w:val="28"/>
          <w:szCs w:val="28"/>
        </w:rPr>
        <w:t>Future work</w:t>
      </w:r>
    </w:p>
    <w:p w:rsidR="005C35F4" w:rsidRPr="005C35F4" w:rsidRDefault="005C35F4" w:rsidP="00144A46">
      <w:pPr>
        <w:spacing w:line="360"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We would like to apply the procedure to real world data on super computer and analysis the performance. In this case, we will have a real world summary statistics data and real phenotype data (target individuals). This process will involve adjusting our code in a way that it should be able to accept the two files give. QC methods for phenotype data file will be also included in the code. We </w:t>
      </w:r>
      <w:r w:rsidR="007028CB">
        <w:rPr>
          <w:rFonts w:ascii="Times New Roman" w:hAnsi="Times New Roman" w:cs="Times New Roman"/>
          <w:sz w:val="28"/>
          <w:szCs w:val="28"/>
        </w:rPr>
        <w:t xml:space="preserve">also </w:t>
      </w:r>
      <w:r>
        <w:rPr>
          <w:rFonts w:ascii="Times New Roman" w:hAnsi="Times New Roman" w:cs="Times New Roman"/>
          <w:sz w:val="28"/>
          <w:szCs w:val="28"/>
        </w:rPr>
        <w:t xml:space="preserve">are planning to take this observation further by performing analysis of the results obtained. </w:t>
      </w:r>
      <w:r w:rsidR="007028CB">
        <w:rPr>
          <w:rFonts w:ascii="Times New Roman" w:hAnsi="Times New Roman" w:cs="Times New Roman"/>
          <w:sz w:val="28"/>
          <w:szCs w:val="28"/>
        </w:rPr>
        <w:t>We will implement regression analysis of the results in R. Plots will be used in visualizing the significance of the results.</w:t>
      </w:r>
    </w:p>
    <w:p w:rsidR="005C35F4" w:rsidRDefault="005C35F4" w:rsidP="00144A46">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Conclusions </w:t>
      </w:r>
    </w:p>
    <w:p w:rsidR="00550621" w:rsidRDefault="00550621" w:rsidP="00144A46">
      <w:pPr>
        <w:spacing w:line="360"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Polygenic Risk Score are increasing being used in predicting human reliability to complex traits. They are playing an important role in medical researches aimed at finding best ways of treating heritable diseases. Several studies aiming at improving the significant of the PRS have been done. Most the proposed techniques usually use external </w:t>
      </w:r>
      <w:r w:rsidR="003B2904">
        <w:rPr>
          <w:rFonts w:ascii="Times New Roman" w:hAnsi="Times New Roman" w:cs="Times New Roman"/>
          <w:sz w:val="28"/>
          <w:szCs w:val="28"/>
        </w:rPr>
        <w:t xml:space="preserve">information panels. Our proposed method entirely depends on widely available data, the GWAS summary statistics data. </w:t>
      </w:r>
    </w:p>
    <w:p w:rsidR="003B2904" w:rsidRPr="00550621" w:rsidRDefault="003B2904" w:rsidP="00144A46">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Comparing with the standard method, PLINK, our method performs better. With proper variable adjustments and inclusion other relevant statistic methods, our approach has a great chance of improving. </w:t>
      </w:r>
    </w:p>
    <w:p w:rsidR="00550621" w:rsidRDefault="00550621" w:rsidP="00144A46">
      <w:pPr>
        <w:spacing w:line="360" w:lineRule="auto"/>
        <w:jc w:val="both"/>
        <w:rPr>
          <w:rFonts w:ascii="Times New Roman" w:hAnsi="Times New Roman" w:cs="Times New Roman"/>
          <w:b/>
          <w:sz w:val="28"/>
          <w:szCs w:val="28"/>
        </w:rPr>
      </w:pPr>
    </w:p>
    <w:p w:rsidR="00550621" w:rsidRDefault="00550621" w:rsidP="00144A46">
      <w:pPr>
        <w:spacing w:line="360" w:lineRule="auto"/>
        <w:jc w:val="both"/>
        <w:rPr>
          <w:rFonts w:ascii="Times New Roman" w:hAnsi="Times New Roman" w:cs="Times New Roman"/>
          <w:b/>
          <w:sz w:val="28"/>
          <w:szCs w:val="28"/>
        </w:rPr>
      </w:pPr>
    </w:p>
    <w:p w:rsidR="00550621" w:rsidRDefault="00550621" w:rsidP="00144A46">
      <w:pPr>
        <w:spacing w:line="360" w:lineRule="auto"/>
        <w:jc w:val="both"/>
        <w:rPr>
          <w:rFonts w:ascii="Times New Roman" w:hAnsi="Times New Roman" w:cs="Times New Roman"/>
          <w:b/>
          <w:sz w:val="28"/>
          <w:szCs w:val="28"/>
        </w:rPr>
      </w:pPr>
    </w:p>
    <w:p w:rsidR="00550621" w:rsidRDefault="00550621" w:rsidP="00144A46">
      <w:pPr>
        <w:spacing w:line="360" w:lineRule="auto"/>
        <w:jc w:val="both"/>
        <w:rPr>
          <w:rFonts w:ascii="Times New Roman" w:hAnsi="Times New Roman" w:cs="Times New Roman"/>
          <w:b/>
          <w:sz w:val="28"/>
          <w:szCs w:val="28"/>
        </w:rPr>
      </w:pPr>
    </w:p>
    <w:p w:rsidR="00550621" w:rsidRDefault="00550621" w:rsidP="00144A46">
      <w:pPr>
        <w:spacing w:line="360" w:lineRule="auto"/>
        <w:jc w:val="both"/>
        <w:rPr>
          <w:rFonts w:ascii="Times New Roman" w:hAnsi="Times New Roman" w:cs="Times New Roman"/>
          <w:b/>
          <w:sz w:val="28"/>
          <w:szCs w:val="28"/>
        </w:rPr>
      </w:pPr>
    </w:p>
    <w:p w:rsidR="00550621" w:rsidRDefault="00550621" w:rsidP="00144A46">
      <w:pPr>
        <w:spacing w:line="360" w:lineRule="auto"/>
        <w:jc w:val="both"/>
        <w:rPr>
          <w:rFonts w:ascii="Times New Roman" w:hAnsi="Times New Roman" w:cs="Times New Roman"/>
          <w:b/>
          <w:sz w:val="28"/>
          <w:szCs w:val="28"/>
        </w:rPr>
      </w:pPr>
    </w:p>
    <w:p w:rsidR="00550621" w:rsidRDefault="00550621" w:rsidP="00144A46">
      <w:pPr>
        <w:spacing w:line="360" w:lineRule="auto"/>
        <w:jc w:val="both"/>
        <w:rPr>
          <w:rFonts w:ascii="Times New Roman" w:hAnsi="Times New Roman" w:cs="Times New Roman"/>
          <w:b/>
          <w:sz w:val="28"/>
          <w:szCs w:val="28"/>
        </w:rPr>
      </w:pPr>
    </w:p>
    <w:p w:rsidR="00550621" w:rsidRDefault="00550621" w:rsidP="00144A46">
      <w:pPr>
        <w:spacing w:line="360" w:lineRule="auto"/>
        <w:jc w:val="both"/>
        <w:rPr>
          <w:rFonts w:ascii="Times New Roman" w:hAnsi="Times New Roman" w:cs="Times New Roman"/>
          <w:b/>
          <w:sz w:val="28"/>
          <w:szCs w:val="28"/>
        </w:rPr>
      </w:pPr>
    </w:p>
    <w:p w:rsidR="00550621" w:rsidRDefault="00550621" w:rsidP="00144A46">
      <w:pPr>
        <w:spacing w:line="360" w:lineRule="auto"/>
        <w:jc w:val="both"/>
        <w:rPr>
          <w:rFonts w:ascii="Times New Roman" w:hAnsi="Times New Roman" w:cs="Times New Roman"/>
          <w:b/>
          <w:sz w:val="28"/>
          <w:szCs w:val="28"/>
        </w:rPr>
      </w:pPr>
    </w:p>
    <w:p w:rsidR="00550621" w:rsidRDefault="00550621" w:rsidP="00144A46">
      <w:pPr>
        <w:spacing w:line="360" w:lineRule="auto"/>
        <w:jc w:val="both"/>
        <w:rPr>
          <w:rFonts w:ascii="Times New Roman" w:hAnsi="Times New Roman" w:cs="Times New Roman"/>
          <w:b/>
          <w:sz w:val="28"/>
          <w:szCs w:val="28"/>
        </w:rPr>
      </w:pPr>
    </w:p>
    <w:p w:rsidR="00550621" w:rsidRDefault="00550621" w:rsidP="00144A46">
      <w:pPr>
        <w:spacing w:line="360" w:lineRule="auto"/>
        <w:jc w:val="both"/>
        <w:rPr>
          <w:rFonts w:ascii="Times New Roman" w:hAnsi="Times New Roman" w:cs="Times New Roman"/>
          <w:b/>
          <w:sz w:val="28"/>
          <w:szCs w:val="28"/>
        </w:rPr>
      </w:pPr>
    </w:p>
    <w:p w:rsidR="003B2904" w:rsidRDefault="003B2904" w:rsidP="00144A46">
      <w:pPr>
        <w:spacing w:line="360" w:lineRule="auto"/>
        <w:jc w:val="both"/>
        <w:rPr>
          <w:rFonts w:ascii="Times New Roman" w:hAnsi="Times New Roman" w:cs="Times New Roman"/>
          <w:b/>
          <w:sz w:val="28"/>
          <w:szCs w:val="28"/>
        </w:rPr>
      </w:pPr>
      <w:bookmarkStart w:id="0" w:name="_GoBack"/>
      <w:bookmarkEnd w:id="0"/>
    </w:p>
    <w:p w:rsidR="00563349" w:rsidRDefault="00563349" w:rsidP="00144A46">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Reference</w:t>
      </w:r>
    </w:p>
    <w:p w:rsidR="00563349" w:rsidRDefault="00563349" w:rsidP="00563349">
      <w:pPr>
        <w:pStyle w:val="ListParagraph"/>
        <w:numPr>
          <w:ilvl w:val="0"/>
          <w:numId w:val="1"/>
        </w:numPr>
        <w:spacing w:line="360" w:lineRule="auto"/>
        <w:jc w:val="both"/>
        <w:rPr>
          <w:rFonts w:ascii="Times New Roman" w:hAnsi="Times New Roman" w:cs="Times New Roman"/>
          <w:sz w:val="28"/>
          <w:szCs w:val="28"/>
        </w:rPr>
      </w:pPr>
      <w:r w:rsidRPr="00563349">
        <w:rPr>
          <w:rFonts w:ascii="Times New Roman" w:hAnsi="Times New Roman" w:cs="Times New Roman"/>
          <w:sz w:val="28"/>
          <w:szCs w:val="28"/>
        </w:rPr>
        <w:t xml:space="preserve">Choi, S.W., Mak, T.SH. &amp; O’Reilly, P.F. Tutorial: a guide to performing polygenic risk score analyses. Nat Protoc 15, 2759–2772 (2020). </w:t>
      </w:r>
      <w:hyperlink r:id="rId8" w:history="1">
        <w:r w:rsidRPr="00F414B8">
          <w:rPr>
            <w:rStyle w:val="Hyperlink"/>
            <w:rFonts w:ascii="Times New Roman" w:hAnsi="Times New Roman" w:cs="Times New Roman"/>
            <w:sz w:val="28"/>
            <w:szCs w:val="28"/>
          </w:rPr>
          <w:t>https://doi.org/10.1038/s41596-020-0353-1</w:t>
        </w:r>
      </w:hyperlink>
    </w:p>
    <w:p w:rsidR="00563349" w:rsidRDefault="00E337C4" w:rsidP="00E337C4">
      <w:pPr>
        <w:pStyle w:val="ListParagraph"/>
        <w:numPr>
          <w:ilvl w:val="0"/>
          <w:numId w:val="1"/>
        </w:numPr>
        <w:spacing w:line="360" w:lineRule="auto"/>
        <w:jc w:val="both"/>
        <w:rPr>
          <w:rFonts w:ascii="Times New Roman" w:hAnsi="Times New Roman" w:cs="Times New Roman"/>
          <w:sz w:val="28"/>
          <w:szCs w:val="28"/>
        </w:rPr>
      </w:pPr>
      <w:r w:rsidRPr="00E337C4">
        <w:rPr>
          <w:rFonts w:ascii="Times New Roman" w:hAnsi="Times New Roman" w:cs="Times New Roman"/>
          <w:sz w:val="28"/>
          <w:szCs w:val="28"/>
        </w:rPr>
        <w:t xml:space="preserve">Biometrika, Volume 73, Issue 3, December 1986, Pages 751–754, </w:t>
      </w:r>
      <w:hyperlink r:id="rId9" w:history="1">
        <w:r w:rsidRPr="00F414B8">
          <w:rPr>
            <w:rStyle w:val="Hyperlink"/>
            <w:rFonts w:ascii="Times New Roman" w:hAnsi="Times New Roman" w:cs="Times New Roman"/>
            <w:sz w:val="28"/>
            <w:szCs w:val="28"/>
          </w:rPr>
          <w:t>https://doi.org/10.1093/biomet/73.3.751</w:t>
        </w:r>
      </w:hyperlink>
      <w:r>
        <w:rPr>
          <w:rFonts w:ascii="Times New Roman" w:hAnsi="Times New Roman" w:cs="Times New Roman"/>
          <w:sz w:val="28"/>
          <w:szCs w:val="28"/>
        </w:rPr>
        <w:t xml:space="preserve"> (Improved Bonferroni adjustment)</w:t>
      </w:r>
    </w:p>
    <w:p w:rsidR="00E337C4" w:rsidRDefault="00E337C4" w:rsidP="00E337C4">
      <w:pPr>
        <w:pStyle w:val="ListParagraph"/>
        <w:numPr>
          <w:ilvl w:val="0"/>
          <w:numId w:val="1"/>
        </w:numPr>
        <w:spacing w:line="360" w:lineRule="auto"/>
        <w:jc w:val="both"/>
        <w:rPr>
          <w:rFonts w:ascii="Times New Roman" w:hAnsi="Times New Roman" w:cs="Times New Roman"/>
          <w:sz w:val="28"/>
          <w:szCs w:val="28"/>
        </w:rPr>
      </w:pPr>
      <w:r w:rsidRPr="00E337C4">
        <w:rPr>
          <w:rFonts w:ascii="Times New Roman" w:hAnsi="Times New Roman" w:cs="Times New Roman"/>
          <w:sz w:val="28"/>
          <w:szCs w:val="28"/>
        </w:rPr>
        <w:t xml:space="preserve">Truong, B., Zhou, X., Shin, J. et al. Efficient polygenic risk scores for biobank scale data by exploiting phenotypes from inferred relatives. Nat Commun 11, 3074 (2020). </w:t>
      </w:r>
      <w:hyperlink r:id="rId10" w:history="1">
        <w:r w:rsidRPr="00F414B8">
          <w:rPr>
            <w:rStyle w:val="Hyperlink"/>
            <w:rFonts w:ascii="Times New Roman" w:hAnsi="Times New Roman" w:cs="Times New Roman"/>
            <w:sz w:val="28"/>
            <w:szCs w:val="28"/>
          </w:rPr>
          <w:t>https://doi.org/10.1038/s41467-020-16829-x</w:t>
        </w:r>
      </w:hyperlink>
    </w:p>
    <w:p w:rsidR="00E337C4" w:rsidRDefault="00E337C4" w:rsidP="00E337C4">
      <w:pPr>
        <w:pStyle w:val="ListParagraph"/>
        <w:numPr>
          <w:ilvl w:val="0"/>
          <w:numId w:val="1"/>
        </w:numPr>
        <w:spacing w:line="360" w:lineRule="auto"/>
        <w:jc w:val="both"/>
        <w:rPr>
          <w:rFonts w:ascii="Times New Roman" w:hAnsi="Times New Roman" w:cs="Times New Roman"/>
          <w:sz w:val="28"/>
          <w:szCs w:val="28"/>
        </w:rPr>
      </w:pPr>
      <w:r w:rsidRPr="00E337C4">
        <w:rPr>
          <w:rFonts w:ascii="Times New Roman" w:hAnsi="Times New Roman" w:cs="Times New Roman"/>
          <w:sz w:val="28"/>
          <w:szCs w:val="28"/>
        </w:rPr>
        <w:t xml:space="preserve">Zhao, Z., Yi, Y., Song, J. et al. PUMAS: fine-tuning polygenic risk scores with GWAS summary statistics. Genome Biol 22, 257 (2021). </w:t>
      </w:r>
      <w:hyperlink r:id="rId11" w:history="1">
        <w:r w:rsidRPr="00F414B8">
          <w:rPr>
            <w:rStyle w:val="Hyperlink"/>
            <w:rFonts w:ascii="Times New Roman" w:hAnsi="Times New Roman" w:cs="Times New Roman"/>
            <w:sz w:val="28"/>
            <w:szCs w:val="28"/>
          </w:rPr>
          <w:t>https://doi.org/10.1186/s13059-021-02479-9</w:t>
        </w:r>
      </w:hyperlink>
    </w:p>
    <w:p w:rsidR="00E337C4" w:rsidRDefault="00550621" w:rsidP="00550621">
      <w:pPr>
        <w:pStyle w:val="ListParagraph"/>
        <w:numPr>
          <w:ilvl w:val="0"/>
          <w:numId w:val="1"/>
        </w:numPr>
        <w:spacing w:line="360" w:lineRule="auto"/>
        <w:jc w:val="both"/>
        <w:rPr>
          <w:rFonts w:ascii="Times New Roman" w:hAnsi="Times New Roman" w:cs="Times New Roman"/>
          <w:sz w:val="28"/>
          <w:szCs w:val="28"/>
        </w:rPr>
      </w:pPr>
      <w:r w:rsidRPr="00550621">
        <w:rPr>
          <w:rFonts w:ascii="Times New Roman" w:hAnsi="Times New Roman" w:cs="Times New Roman"/>
          <w:sz w:val="28"/>
          <w:szCs w:val="28"/>
        </w:rPr>
        <w:t xml:space="preserve">So, HC., Sham, P. Improving polygenic risk prediction from summary statistics by an empirical Bayes approach. Sci Rep 7, 41262 (2017). </w:t>
      </w:r>
      <w:hyperlink r:id="rId12" w:history="1">
        <w:r w:rsidRPr="00F414B8">
          <w:rPr>
            <w:rStyle w:val="Hyperlink"/>
            <w:rFonts w:ascii="Times New Roman" w:hAnsi="Times New Roman" w:cs="Times New Roman"/>
            <w:sz w:val="28"/>
            <w:szCs w:val="28"/>
          </w:rPr>
          <w:t>https://doi.org/10.1038/srep41262</w:t>
        </w:r>
      </w:hyperlink>
    </w:p>
    <w:p w:rsidR="00550621" w:rsidRPr="00563349" w:rsidRDefault="00550621" w:rsidP="00550621">
      <w:pPr>
        <w:pStyle w:val="ListParagraph"/>
        <w:spacing w:line="360" w:lineRule="auto"/>
        <w:jc w:val="both"/>
        <w:rPr>
          <w:rFonts w:ascii="Times New Roman" w:hAnsi="Times New Roman" w:cs="Times New Roman"/>
          <w:sz w:val="28"/>
          <w:szCs w:val="28"/>
        </w:rPr>
      </w:pPr>
    </w:p>
    <w:p w:rsidR="005C35F4" w:rsidRPr="005C35F4" w:rsidRDefault="005C35F4" w:rsidP="00144A46">
      <w:pPr>
        <w:spacing w:line="360" w:lineRule="auto"/>
        <w:jc w:val="both"/>
        <w:rPr>
          <w:rFonts w:ascii="Times New Roman" w:hAnsi="Times New Roman" w:cs="Times New Roman"/>
          <w:b/>
          <w:sz w:val="28"/>
          <w:szCs w:val="28"/>
        </w:rPr>
      </w:pPr>
      <w:r>
        <w:rPr>
          <w:rFonts w:ascii="Times New Roman" w:hAnsi="Times New Roman" w:cs="Times New Roman"/>
          <w:b/>
          <w:sz w:val="28"/>
          <w:szCs w:val="28"/>
        </w:rPr>
        <w:tab/>
      </w:r>
    </w:p>
    <w:p w:rsidR="002561F4" w:rsidRPr="002D2ECB" w:rsidRDefault="002561F4" w:rsidP="00144A46">
      <w:pPr>
        <w:spacing w:line="360" w:lineRule="auto"/>
        <w:jc w:val="both"/>
        <w:rPr>
          <w:rFonts w:ascii="Times New Roman" w:hAnsi="Times New Roman" w:cs="Times New Roman"/>
          <w:sz w:val="28"/>
          <w:szCs w:val="28"/>
        </w:rPr>
      </w:pPr>
    </w:p>
    <w:p w:rsidR="00C30019" w:rsidRDefault="00C30019" w:rsidP="00144A46">
      <w:pPr>
        <w:spacing w:line="360" w:lineRule="auto"/>
        <w:jc w:val="both"/>
        <w:rPr>
          <w:rFonts w:ascii="Times New Roman" w:hAnsi="Times New Roman" w:cs="Times New Roman"/>
          <w:sz w:val="28"/>
          <w:szCs w:val="28"/>
        </w:rPr>
      </w:pPr>
    </w:p>
    <w:p w:rsidR="00C30019" w:rsidRDefault="00C30019" w:rsidP="00144A46">
      <w:pPr>
        <w:spacing w:line="360" w:lineRule="auto"/>
        <w:jc w:val="both"/>
        <w:rPr>
          <w:rFonts w:ascii="Times New Roman" w:hAnsi="Times New Roman" w:cs="Times New Roman"/>
          <w:sz w:val="28"/>
          <w:szCs w:val="28"/>
        </w:rPr>
      </w:pPr>
    </w:p>
    <w:p w:rsidR="00416634" w:rsidRPr="00E34BFA" w:rsidRDefault="00416634" w:rsidP="00144A46">
      <w:pPr>
        <w:spacing w:line="360" w:lineRule="auto"/>
        <w:jc w:val="both"/>
        <w:rPr>
          <w:rFonts w:ascii="Times New Roman" w:hAnsi="Times New Roman" w:cs="Times New Roman"/>
          <w:sz w:val="28"/>
          <w:szCs w:val="28"/>
        </w:rPr>
      </w:pPr>
    </w:p>
    <w:p w:rsidR="006E4C59" w:rsidRPr="006A6491" w:rsidRDefault="006E4C59" w:rsidP="00144A46">
      <w:pPr>
        <w:spacing w:line="360" w:lineRule="auto"/>
        <w:rPr>
          <w:rFonts w:ascii="Times New Roman" w:hAnsi="Times New Roman" w:cs="Times New Roman"/>
          <w:sz w:val="28"/>
          <w:szCs w:val="28"/>
        </w:rPr>
      </w:pPr>
      <w:r>
        <w:rPr>
          <w:rFonts w:ascii="Times New Roman" w:hAnsi="Times New Roman" w:cs="Times New Roman"/>
          <w:sz w:val="28"/>
          <w:szCs w:val="28"/>
        </w:rPr>
        <w:tab/>
      </w:r>
    </w:p>
    <w:sectPr w:rsidR="006E4C59" w:rsidRPr="006A64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7BD5" w:rsidRDefault="00777BD5" w:rsidP="002D2ECB">
      <w:pPr>
        <w:spacing w:after="0" w:line="240" w:lineRule="auto"/>
      </w:pPr>
      <w:r>
        <w:separator/>
      </w:r>
    </w:p>
  </w:endnote>
  <w:endnote w:type="continuationSeparator" w:id="0">
    <w:p w:rsidR="00777BD5" w:rsidRDefault="00777BD5" w:rsidP="002D2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7BD5" w:rsidRDefault="00777BD5" w:rsidP="002D2ECB">
      <w:pPr>
        <w:spacing w:after="0" w:line="240" w:lineRule="auto"/>
      </w:pPr>
      <w:r>
        <w:separator/>
      </w:r>
    </w:p>
  </w:footnote>
  <w:footnote w:type="continuationSeparator" w:id="0">
    <w:p w:rsidR="00777BD5" w:rsidRDefault="00777BD5" w:rsidP="002D2E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65388"/>
    <w:multiLevelType w:val="hybridMultilevel"/>
    <w:tmpl w:val="197AE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491"/>
    <w:rsid w:val="00144A46"/>
    <w:rsid w:val="001A2EB7"/>
    <w:rsid w:val="00202090"/>
    <w:rsid w:val="00227AF3"/>
    <w:rsid w:val="002561F4"/>
    <w:rsid w:val="00263BDB"/>
    <w:rsid w:val="00266D5E"/>
    <w:rsid w:val="002741E8"/>
    <w:rsid w:val="002761A1"/>
    <w:rsid w:val="002C51CF"/>
    <w:rsid w:val="002D2ECB"/>
    <w:rsid w:val="003B2904"/>
    <w:rsid w:val="00414631"/>
    <w:rsid w:val="00416634"/>
    <w:rsid w:val="00497146"/>
    <w:rsid w:val="004B2E0B"/>
    <w:rsid w:val="00550621"/>
    <w:rsid w:val="00563349"/>
    <w:rsid w:val="00580F26"/>
    <w:rsid w:val="005C35F4"/>
    <w:rsid w:val="006A6491"/>
    <w:rsid w:val="006E4C13"/>
    <w:rsid w:val="006E4C59"/>
    <w:rsid w:val="007028CB"/>
    <w:rsid w:val="007324F7"/>
    <w:rsid w:val="00753BC9"/>
    <w:rsid w:val="00771453"/>
    <w:rsid w:val="00777BD5"/>
    <w:rsid w:val="007946A7"/>
    <w:rsid w:val="008210C9"/>
    <w:rsid w:val="008503BE"/>
    <w:rsid w:val="008C0F62"/>
    <w:rsid w:val="008D705E"/>
    <w:rsid w:val="00944F15"/>
    <w:rsid w:val="00A5048A"/>
    <w:rsid w:val="00A60B53"/>
    <w:rsid w:val="00A71490"/>
    <w:rsid w:val="00A86B67"/>
    <w:rsid w:val="00B01448"/>
    <w:rsid w:val="00BA1738"/>
    <w:rsid w:val="00BA59F4"/>
    <w:rsid w:val="00BC37F6"/>
    <w:rsid w:val="00C30019"/>
    <w:rsid w:val="00CD0466"/>
    <w:rsid w:val="00D0483F"/>
    <w:rsid w:val="00E337C4"/>
    <w:rsid w:val="00E34BFA"/>
    <w:rsid w:val="00E56232"/>
    <w:rsid w:val="00F018A7"/>
    <w:rsid w:val="00FF6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4DA31B-20FF-4EB7-8BA1-761B1B0E0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7146"/>
    <w:rPr>
      <w:color w:val="808080"/>
    </w:rPr>
  </w:style>
  <w:style w:type="paragraph" w:styleId="Header">
    <w:name w:val="header"/>
    <w:basedOn w:val="Normal"/>
    <w:link w:val="HeaderChar"/>
    <w:uiPriority w:val="99"/>
    <w:unhideWhenUsed/>
    <w:rsid w:val="002D2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ECB"/>
  </w:style>
  <w:style w:type="paragraph" w:styleId="Footer">
    <w:name w:val="footer"/>
    <w:basedOn w:val="Normal"/>
    <w:link w:val="FooterChar"/>
    <w:uiPriority w:val="99"/>
    <w:unhideWhenUsed/>
    <w:rsid w:val="002D2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ECB"/>
  </w:style>
  <w:style w:type="paragraph" w:styleId="ListParagraph">
    <w:name w:val="List Paragraph"/>
    <w:basedOn w:val="Normal"/>
    <w:uiPriority w:val="34"/>
    <w:qFormat/>
    <w:rsid w:val="00563349"/>
    <w:pPr>
      <w:ind w:left="720"/>
      <w:contextualSpacing/>
    </w:pPr>
  </w:style>
  <w:style w:type="character" w:styleId="Hyperlink">
    <w:name w:val="Hyperlink"/>
    <w:basedOn w:val="DefaultParagraphFont"/>
    <w:uiPriority w:val="99"/>
    <w:unhideWhenUsed/>
    <w:rsid w:val="005633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96-020-0353-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38/srep412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86/s13059-021-02479-9" TargetMode="External"/><Relationship Id="rId5" Type="http://schemas.openxmlformats.org/officeDocument/2006/relationships/footnotes" Target="footnotes.xml"/><Relationship Id="rId10" Type="http://schemas.openxmlformats.org/officeDocument/2006/relationships/hyperlink" Target="https://doi.org/10.1038/s41467-020-16829-x" TargetMode="External"/><Relationship Id="rId4" Type="http://schemas.openxmlformats.org/officeDocument/2006/relationships/webSettings" Target="webSettings.xml"/><Relationship Id="rId9" Type="http://schemas.openxmlformats.org/officeDocument/2006/relationships/hyperlink" Target="https://doi.org/10.1093/biomet/73.3.75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1440</Words>
  <Characters>8209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2021-12-06T22:07:00Z</dcterms:created>
  <dcterms:modified xsi:type="dcterms:W3CDTF">2021-12-06T22:07:00Z</dcterms:modified>
</cp:coreProperties>
</file>