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72"/>
          <w:szCs w:val="72"/>
        </w:rPr>
        <w:t xml:space="preserve">《焚天炉》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  <w:sz w:val="28"/>
          <w:szCs w:val="28"/>
        </w:rPr>
        <w:t xml:space="preserve">基于 A Dark Room 游戏框架的网文大纲</w:t>
      </w:r>
    </w:p>
    <w:p>
      <w:pPr>
        <w:spacing w:after="6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玄幻修仙 | 百万字长篇 | 五卷结构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"火堆熄灭了。丹田冰冷刺骨。来吧，点燃你的焚天炉。"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第零部分：框架设计说明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0.1 游戏→网文映射总表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本大纲将《A Dark Room》的游戏设计框架系统性地迁移至玄幻修仙网文创作中。核心映射关系如下：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游戏元素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网文映射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设计作用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第一章钩子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极低门槛，立即产生阅读惯性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日常剧情线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维持读者粘性，建立更新节奏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伐木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资源获取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可量化的成长感，数据驱动爽点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陌生人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首个高潮事件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打破单调，引入新变量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陷阱/建筑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势力/能力体系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多线并进的爽点来源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探索世界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地图/副本展开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世界观分层解锁，持续新鲜感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飞船建造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最终目标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长期伏笔回收，终极爽点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太空游戏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最终决战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多阶段高潮，所有积累爆发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0.2 核心设计原则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直接复用游戏源码中的设计哲学：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信息级差：主角知道读者不知道的信息，通过逐步揭示制造期待感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指数成本：每次突破难度递增，但爽感也指数级增长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随机事件：每5-10章穿插突发事件（拍卖会/秘境开启/强者路过）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多速度计划：日常章节（慢）→ 战斗章节（快）→ 高潮章节（极快）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第一部分：世界观设定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1.1 基础设定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世界名为【九烬大陆】，修炼体系以'炉'为核心——每个修士体内都有一座'焚天炉'，炉中火种决定修为高低。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修炼境界（对应游戏火焰等级）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境界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对应游戏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解锁能力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熄炉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熄灭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凡人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微火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微弱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入门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感知灵气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跳火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跳动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练气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基础术法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燃火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燃烧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筑基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御剑飞行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烈炎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烈焰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领域展开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焚天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元婴+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焚天炉完全体</w:t>
            </w:r>
          </w:p>
        </w:tc>
      </w:tr>
    </w:tbl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【设计意图】境界设计直接对应游戏火堆状态。读者能直观感受到'温度'变化——主角越强，周围人越'温暖'。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核心资源体系（对应游戏资源）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游戏对应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灵木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木头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采集/购买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维持焚天炉燃烧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兽皮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毛皮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猎杀妖兽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制作符箓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妖肉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猎杀妖兽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炼制丹药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灵石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鳞片/牙齿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矿脉/交易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高阶货币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丹药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腌肉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恢复/突破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玄铁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矿脉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陨煤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矿脉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炼器燃料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精钢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高阶炼器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陨硫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硫磺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矿脉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制作雷符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1.2 势力分布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九烬大陆分为九大域，每域有一座'主炉'——相当于游戏里的'小屋'，是势力的根基。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东域·青木炉：主角出生地，最低阶域，资源匮乏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西域·赤焰炉：炼丹圣地，对应游戏'贸易站'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北域·玄冰炉：炼器圣地，对应游戏'工坊'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中域·焚天炉：传说中的至高之炉，对应游戏'飞船'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第二部分：主角设定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2.1 基础信息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姓名：林烬（谐音'临尽'，暗示从绝境中重生）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年龄：16岁（开篇）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出身：东域边陲小村，孤儿，被老猎户收养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初始状态：焚天炉'熄炉'境，被视为废物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2.2 金手指设定（对应游戏'生火'）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林烬体内有一座【上古焚天炉】，但炉中火种已熄灭万年。某日他在山中捡到一块黑色木炭——这是上古神木的灰烬，触碰后炉中重新燃起'微火'。</w:t>
      </w:r>
    </w:p>
    <w:p>
      <w:pPr>
        <w:shd w:fill="E3F2FD" w:val="clear"/>
        <w:spacing w:after="60" w:before="60" w:line="360"/>
        <w:ind w:left="480"/>
      </w:pPr>
      <w:r>
        <w:rPr>
          <w:rFonts w:ascii="Arial" w:eastAsia="Microsoft YaHei" w:hAnsi="Arial"/>
          <w:color w:val="1565C0"/>
          <w:sz w:val="21"/>
          <w:szCs w:val="21"/>
        </w:rPr>
        <w:t xml:space="preserve">【游戏框架映射】对应游戏开场：'火堆熄灭了。房间寒冷刺骨。'主角唯一的行动就是'生火'。网文中，主角唯一的出路就是点燃体内的焚天炉。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金手指特性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吞噬进化：可以吞噬任何火焰/火种提升炉温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温度感知：能感知周围人的'炉温'，判断敌友强弱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火种存储：可存储吞噬的火种，关键时刻释放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炉中世界：随着境界提升，炉内会出现独立空间（对应游戏'房间'升级）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第三部分：五卷详细大纲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第一卷：点火（对应游戏0-20分钟）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目标字数：15万字 | 核心目标：让读者'点火'，建立阅读惯性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卷首语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"火堆熄灭了。丹田冰冷刺骨。但那一块黑色木炭，让万年的死炉重新跳动。"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章节细纲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3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游戏映射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熄炉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游戏开始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林烬被测出'熄炉'，沦为笑柄。养父病重，需灵药救治。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木炭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生火按钮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山中奇遇黑色木炭，触碰后炉中微火跳动。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添柴机制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发现需要'灵木'维持火焰，开始采集。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火焰等级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炉温提升，感知到养父体内有'异火'侵蚀。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伐木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伐木解锁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学会采集灵木，效率提升。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陌生人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陌生人事件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神秘老者出现，留下一句预言后消失。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猎兽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陷阱机制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第一次猎杀妖兽，获得兽皮和妖肉。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丹方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建筑解锁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获得基础丹方，可炼制恢复丹药。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救治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事件反馈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炼制丹药救治养父，养父临终透露身世秘密。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离开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森林解锁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养父去世，林烬决定离开村庄，前往青木城。</w:t>
            </w:r>
          </w:p>
        </w:tc>
      </w:tr>
    </w:tbl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【设计意图】第1-3章对应游戏'生火'阶段。必须在3章内让主角'点火'，否则读者流失。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本卷爽点分布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爽点类型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具体设计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期待感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废物设定+金手指出现，读者期待反转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成长感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每次添柴都有炉温数值提升，可视化成长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神秘感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陌生人预言，埋下长线伏笔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情感+成就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救父成功+身世揭秘，双重情绪冲击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期待感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离开新手村，世界展开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第二卷：筑基（对应游戏20-60分钟）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目标字数：25万字 | 核心目标：建立多线并进的爽点体系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卷首语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"一座小屋可以容纳四人。一座焚天炉可以吞噬万火。"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核心建筑解锁（对应游戏建筑系统）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游戏对应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炼丹房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熏肉房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10章后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炼制丹药，恢复/突破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炼器室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获得玄铁后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炼制法宝/武器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灵兽园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捕获第一只妖兽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培养灵兽，辅助战斗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藏经阁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加入宗门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学习功法，提升战力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交易行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贸易站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进入青木城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买卖资源，获取稀缺品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章节细纲（精选20章）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3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游戏映射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青木城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新地图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抵达青木城，见识真正的修仙世界。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状态检查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参加宗门测试，炉温被误判为'微火'。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入宗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加入势力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加入最弱的外门，开始宗门生活。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陷阱建造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发现宗门后山有妖兽，设陷阱捕获。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首次收获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捕获第一只妖兽，获得兽皮和妖肉。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熏肉房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用妖肉炼制第一炉丹药，成功。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交易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贸易站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去交易行出售丹药，购买灵木。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竞争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资源争夺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发现丹药被内门弟子盯上，产生冲突。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反击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战斗系统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第一次正式战斗，用炉温压制对手。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突破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升级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炉温达到'跳火'境，正式踏入练气期。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21-25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外门大比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成就事件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参加外门大比，一路逆袭，进入内门。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26-30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内门生活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新建筑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解锁藏经阁，学习功法，建立人脉。</w:t>
            </w:r>
          </w:p>
        </w:tc>
      </w:tr>
    </w:tbl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【设计意图】本卷对应游戏'建造者恢复'到'第一个建筑出现'阶段。重点是让读者感受到'多线成长'的爽感。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第三卷：探索（对应游戏探索阶段）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目标字数：30万字 | 核心目标：世界观展开，冲突升级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卷首语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"地图上有铁矿、煤矿、硫磺矿。还有一艘坠毁的飞船。"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副本设计（对应游戏世界地图）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5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副本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距离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核心收获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幽冥铁矿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玄铁资源，炼器基础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赤焰煤矿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陨煤资源，高阶炼器燃料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万兽森林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高阶妖兽，稀有兽皮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古修遗迹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上古功法，关键道具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陨硫深渊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25里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陨硫资源，雷符材料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焚天禁地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T3+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传说中的焚天炉残骸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章节细纲（精选15章）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3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游戏映射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指南针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购买指南针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获得古修遗迹地图，决定探索。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准备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装备制作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炼制铁甲/铁剑，准备探索物资。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铁矿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铁矿副本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清理幽冥铁矿，获得大量玄铁。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工坊升级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用玄铁炼制第一件法宝。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煤矿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煤矿副本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清理赤焰煤矿，遭遇第一个T2敌人。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受伤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战斗失败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受伤退回，意识到需要更强装备。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钢甲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装备升级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炼制钢甲，HP上限大幅提升。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遗迹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古修遗迹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进入遗迹，获得上古功法碎片。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剧情揭示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遗迹中发现关于'焚天炉'的古老预言。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回归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补给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满载而归，实力大幅提升。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41-45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宗门危机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村庄事件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宗门遭遇外敌入侵，林烬挺身而出。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第四卷：建炉（对应游戏后期建设）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目标字数：20万字 | 核心目标：势力崛起，多域布局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卷首语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"一座小屋可以容纳四人。一座焚天炉可以容纳一域之人。"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势力建设（对应游戏小屋扩建）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建设项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游戏对应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建立分炉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小屋扩建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每座分炉可容纳1000追随者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炼丹产业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熏肉房量产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丹药批量生产，财富积累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炼器产业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工坊量产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法宝批量生产，武装势力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情报网络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侦察兵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视野半径扩大，信息优势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贸易路线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贸易站网络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跨域贸易，获取稀缺资源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章节细纲（精选10章）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3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游戏映射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离开村庄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离开原宗门，建立自己势力。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小屋建造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建立第一座分炉，招募追随者。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产业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建筑量产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建立炼丹/炼器产业线。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贸易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贸易网络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与其他域建立贸易关系。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冲突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野兽袭击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遭遇其他势力袭击，成功防御。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51-55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五域争霸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军事袭击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参与五域争霸战，势力崛起。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第五卷：焚天（对应游戏飞船结局）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目标字数：10万字 | 核心目标：终极爽点，所有伏笔回收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卷首语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"飞船需要外星合金加固船体。焚天炉需要万火归一。"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最终目标拆解（对应游戏飞船建造）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游戏对应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焚天火种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外星合金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吞噬九大主炉之火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万火归一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加固船体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融合所有吞噬的火种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炉中世界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引擎升级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炉内空间扩展为独立世界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焚天之战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太空游戏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与天道化身最终决战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章节细纲（精选10章）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3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游戏映射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发现飞船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古老预言揭示：焚天炉可替代天道。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收集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收集合金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开始吞噬九大主炉之火。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八域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前八个副本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逐一挑战八域之主，吞噬其火。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最终副本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进入中域，面对最强敌人。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天道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太空游戏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天道化身出现，最终决战开始。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61-65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焚天之战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多阶段战斗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多阶段决战，用到所有积累。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归一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到达太空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万火归一，焚天炉大成。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林烬成为新天道，但选择离开。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尾声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新游戏+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留下传承，等待下一个'点火者'。</w:t>
            </w:r>
          </w:p>
        </w:tc>
      </w:tr>
    </w:tbl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【设计意图】结局设计对应游戏'太空'结局——到达新高度后，发现还有更大的世界。为续作留下空间。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第四部分：情感曲线与爽点分布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4.1 全本情感曲线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0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进度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玩家情感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网文情感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对应卷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困惑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压抑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卷一1-2章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主角困境，读者好奇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好奇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期待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卷一3-5章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金手指出现，规则揭示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成就感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爽感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卷一6-10章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第一次小规模胜利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紧张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焦虑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卷二15-20章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强大敌人/时间限制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掌控感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满足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卷二25-30章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建立势力/体系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惊喜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震撼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卷三35-40章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世界观反转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焦虑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紧迫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卷四45-50章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失去重要东西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反弹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逆袭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卷四51-55章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重新崛起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爆发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卷五60-65章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多线汇合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满足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圆满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卷五66-68章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所有伏笔回收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4.2 爽点密度控制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参考游戏的'多速度计划'设计：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章节类型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爽点密度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日常章节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每3-5章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修炼、炼丹、收集资源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战斗章节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每5-8章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对决、秘境、抢宝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事件章节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每10章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拍卖会、宗门大比、强者路过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高潮章节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每卷末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突破、逆袭、揭秘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第五部分：附录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5.1 随机事件库（对应游戏随机事件）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神秘商人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有灵石时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购买/拒绝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低价购买稀缺品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妖兽袭村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有势力时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战斗/撤退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损失/获得资源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强者路过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高炉温时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结交/得罪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获得指点/结仇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秘境开启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特定时间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进入/放弃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高风险高回报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丹劫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炼丹时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硬抗/躲避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丹药品质提升/失败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心魔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突破时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战胜/沉沦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突破成功/境界跌落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5.2 敌人设计（对应游戏敌人T1-T3）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3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敌人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境界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伤害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同境修士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同境界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常规战斗，刷经验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高境压制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高一小境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用计谋/道具弥补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妖兽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同境界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利用弱点属性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心魔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意志对抗，关键剧情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天道化身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致命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需要所有积累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5.3 写作检查清单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每章是否有'添柴'——主角是否有可见成长？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每5章是否有'陌生人'——是否有新变量介入？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每10章是否有'建筑解锁'——是否有新能力线开启？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每卷是否有'飞船目标'——是否有阶段性大目标？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结局是否有'太空'——是否有超越预期的升华？</w:t>
      </w:r>
    </w:p>
    <w:p>
      <w:pPr>
        <w:spacing w:before="600"/>
      </w:pPr>
    </w:p>
    <w:p>
      <w:pPr>
        <w:spacing w:after="100" w:before="200"/>
        <w:jc w:val="center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—— 大纲完——</w:t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基于 A Dark Room 游戏框架设计</w:t>
      </w:r>
    </w:p>
    <w:p>
      <w:pPr>
        <w:spacing w:after="200"/>
        <w:jc w:val="center"/>
      </w:pPr>
      <w:r>
        <w:rPr>
          <w:rFonts w:ascii="Arial" w:eastAsia="Microsoft YaHei" w:hAnsi="Arial"/>
          <w:color w:val="AAAAAA"/>
          <w:sz w:val="18"/>
          <w:szCs w:val="18"/>
        </w:rPr>
        <w:t xml:space="preserve">总字数：约100万字 | 五卷 | 68章核心章纲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AAAAA"/>
        <w:sz w:val="18"/>
        <w:szCs w:val="18"/>
      </w:rPr>
      <w:t xml:space="preserve">《焚天炉》完整大纲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80"/>
      <w:outlineLvl w:val="0"/>
    </w:pPr>
    <w:rPr>
      <w:rFonts w:ascii="Arial" w:eastAsia="Microsoft YaHei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60"/>
      <w:outlineLvl w:val="1"/>
    </w:pPr>
    <w:rPr>
      <w:rFonts w:ascii="Arial" w:eastAsia="Microsoft YaHei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2026-06-05T09:27:04.493Z</dcterms:created>
  <dcterms:modified xsi:type="dcterms:W3CDTF">2026-06-05T09:27:04.495Z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