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《红楼梦》第六十三回逐字逐句深度解析：寿怡红群芳开夜宴与死金丹独艳理亲丧的叙事密码" w:id="1"/>
      <w:r>
        <w:t xml:space="preserve">《红楼梦》第六十三回逐字逐句深度解析：寿怡红群芳开夜宴与死金丹独艳理亲丧的叙事密码</w:t>
      </w:r>
      <w:bookmarkEnd w:id="1"/>
    </w:p>
    <w:p>
      <w:pPr>
        <w:pStyle w:val="Heading1"/>
      </w:pPr>
      <w:bookmarkStart w:name="一、情节推进：双线并行的叙事结构与命运伏笔" w:id="1"/>
      <w:r>
        <w:t xml:space="preserve">一、情节推进：双线并行的叙事结构与命运伏笔</w:t>
      </w:r>
      <w:bookmarkEnd w:id="1"/>
    </w:p>
    <w:p>
      <w:r>
        <w:t xml:space="preserve">第六十三回以“寿怡红群芳开夜宴”与“死金丹独艳理亲丧”为双主线，形成鲜明对照，构成全书结构上的关键转折点。此回并非单纯记叙一场生日宴饮，而是通过“欢宴”与“丧礼”的强烈反差，完成对贾府由盛转衰的戏剧性预演。</w:t>
      </w:r>
    </w:p>
    <w:p>
      <w:pPr>
        <w:pStyle w:val="Heading2"/>
      </w:pPr>
      <w:bookmarkStart w:name="（一）夜宴之欢：怡红院的“最后狂欢”" w:id="1"/>
      <w:r>
        <w:t xml:space="preserve">（一）夜宴之欢：怡红院的“最后狂欢”</w:t>
      </w:r>
      <w:bookmarkEnd w:id="1"/>
    </w:p>
    <w:p>
      <w:r>
        <w:t xml:space="preserve">文本开篇即以“宝玉回至房中洗手”起笔，动作细节“洗手”不仅为后文“吃酒取乐”做铺垫，更暗含洁净与仪式感——一场非正式却极尽自由的夜宴，即将在“关了院门”的私密空间中展开。袭人、晴雯等八人“每人五钱银子，共是二两”凑钱备办，其言“我们八个人单替你做生日”，既显主仆情深，又暗示“替”字背后隐含的“代劳”与“牺牲”——这并非纯粹的欢庆，而是以女性之手为男性中心的“寿诞”献祭。</w:t>
      </w:r>
    </w:p>
    <w:p>
      <w:r>
        <w:t xml:space="preserve">“晚间吃酒，大家取乐，不可拘泥”一句，成为整回的精神基调。此“不可拘泥”实为对礼教的悄然挑战，是“大观园理想世界”的集中体现。众人“卸妆宽衣”，不拘男女之别，甚至“芳官扮作男童，改名耶律雄奴”，皆为“扮装嬉闹”之高潮。此等行为在礼法森严的封建社会中属大逆不道，然在宝玉主导的怡红院中却成为“取乐”的常态，其背后是宝玉对“真性情”的执着追求。</w:t>
      </w:r>
    </w:p>
    <w:p>
      <w:pPr>
        <w:pStyle w:val="Heading2"/>
      </w:pPr>
      <w:bookmarkStart w:name="（二）丧礼之乱：宁府的“崩坏前兆”" w:id="1"/>
      <w:r>
        <w:t xml:space="preserve">（二）丧礼之乱：宁府的“崩坏前兆”</w:t>
      </w:r>
      <w:bookmarkEnd w:id="1"/>
    </w:p>
    <w:p>
      <w:r>
        <w:t xml:space="preserve">正当荣府夜宴正酣，宁府传来“贾敬暴亡”噩耗。消息由“小厮”带来，语言简略：“老爷在玄真观炼丹，吃了丹砂，烧胀而死。”此句“烧胀而死”四字，极具象征意味——丹砂非但未延寿，反而致人“烧胀”，暗示“修仙求长生”之荒诞与毁灭性。</w:t>
      </w:r>
    </w:p>
    <w:p>
      <w:r>
        <w:t xml:space="preserve">尤氏“忙卸了妆饰，命人锁拿道士”，其动作之迅疾、命令之果断，与前文“夜宴收尾”时“每位再吃一杯再走”的从容形成鲜明对比。前者是临危应变的“独艳理亲丧”，后者是纵情享乐的“群芳开夜宴”。尤氏一人承担起治丧重任，实为宁府女性在男性崩坏中唯一能撑起的“骨架”，其“沉稳”实为“隐忍”之极。</w:t>
      </w:r>
    </w:p>
    <w:p>
      <w:r>
        <w:t xml:space="preserve">贾珍父子“星夜奔丧”，贾珍“放声大哭”却“急于理事”，其悲痛虚伪，与贾蓉“抱着头滚到怀里告饶”“用舌头舔着吃砂仁渣”等猥琐动作形成强烈反讽。治丧期间“与尤氏姐妹调笑嬉闹”，将“丧礼”异化为“欢场”，彻底撕碎礼教的外衣，预示家族伦理的全面崩塌。</w:t>
      </w:r>
    </w:p>
    <w:p>
      <w:pPr>
        <w:pStyle w:val="Heading1"/>
      </w:pPr>
      <w:bookmarkStart w:name="二、人物塑造：言行之间的性格显影与命运暗示" w:id="1"/>
      <w:r>
        <w:t xml:space="preserve">二、人物塑造：言行之间的性格显影与命运暗示</w:t>
      </w:r>
      <w:bookmarkEnd w:id="1"/>
    </w:p>
    <w:p>
      <w:pPr>
        <w:pStyle w:val="Heading2"/>
      </w:pPr>
      <w:bookmarkStart w:name="（一）贾宝玉：叛逆中的天真与宿命的懵懂" w:id="1"/>
      <w:r>
        <w:t xml:space="preserve">（一）贾宝玉：叛逆中的天真与宿命的懵懂</w:t>
      </w:r>
      <w:bookmarkEnd w:id="1"/>
    </w:p>
    <w:p>
      <w:r>
        <w:t xml:space="preserve">宝玉在夜宴中“笑说：‘你说的是。’”“忙说：‘他们是那里的钱？不该叫他们出才是。’”其言“不该叫他们出”，看似体贴下人，实则暴露其“不识世务”的本质——他无法理解“钱”背后的阶级压迫与生存压力，只知以“情”代“理”。</w:t>
      </w:r>
    </w:p>
    <w:p>
      <w:r>
        <w:t xml:space="preserve">其对芳官改名“耶律雄奴”“温都里纳”（汉名“玻璃”），实为对“异族”“异姓”身份的戏谑与重构，是其“平等观”的极端体现。然而，当湘云打趣“石凉”时，宝玉“笑说：‘怪不得人说你是‘无事忙’！’”，其“无事忙”三字，恰为自身命运的谶语——他一生“忙”于情、忙于诗、忙于玩，却始终“无事”于家族兴衰、自身前程。</w:t>
      </w:r>
    </w:p>
    <w:p>
      <w:pPr>
        <w:pStyle w:val="Heading2"/>
      </w:pPr>
      <w:bookmarkStart w:name="（二）薛宝钗：稳重中的疏离与“无情”的宿命" w:id="1"/>
      <w:r>
        <w:t xml:space="preserve">（二）薛宝钗：稳重中的疏离与“无情”的宿命</w:t>
      </w:r>
      <w:bookmarkEnd w:id="1"/>
    </w:p>
    <w:p>
      <w:r>
        <w:t xml:space="preserve">宝钗掣得牡丹签，“任是无情也动人”，其“无情”非真无情，而是“礼教规训下的克制”。她“吃过酒便笑说”，语气从容，却未真正参与“扮装嬉闹”，始终立于“群芳”之外。其“命芳官唱一支我们听罢”，实为“调剂氛围”之手段，而非真心共乐。</w:t>
      </w:r>
    </w:p>
    <w:p>
      <w:r>
        <w:t xml:space="preserve">其“不听他的话，没有什么字”一句，表面是拒绝，实为对“金锁”与“通灵宝玉”之“对仗”命运的清醒认知——她早已明白，自己不过是“命定”与宝玉结合的“配角”，其“动人”在于“无情”，其“无情”恰是“动人”之源。</w:t>
      </w:r>
    </w:p>
    <w:p>
      <w:pPr>
        <w:pStyle w:val="Heading2"/>
      </w:pPr>
      <w:bookmarkStart w:name="（三）林黛玉：孤高中的自怜与命运的预感" w:id="1"/>
      <w:r>
        <w:t xml:space="preserve">（三）林黛玉：孤高中的自怜与命运的预感</w:t>
      </w:r>
      <w:bookmarkEnd w:id="1"/>
    </w:p>
    <w:p>
      <w:r>
        <w:t xml:space="preserve">黛玉掣得芙蓉签，“莫怨东风当自嗟”，其“自嗟”二字，正是其一生悲剧的总纲。她“离桌远远的靠着靠背”，动作孤高，言语却机智：“你们日日说人夜聚饮博，今儿我们自己也如此。”此语表面自嘲，实为对“礼教双重标准”的尖锐讽刺。</w:t>
      </w:r>
    </w:p>
    <w:p>
      <w:r>
        <w:t xml:space="preserve">当众人“打趣”她“石凉”时，她“默默的想道：不知还有什么好的被我掣着”，其内心独白，正是对命运的隐忧与预感。她深知“花签”非戏言，而是“命签”，故其“自嗟”非为他人，实为自身。</w:t>
      </w:r>
    </w:p>
    <w:p>
      <w:pPr>
        <w:pStyle w:val="Heading2"/>
      </w:pPr>
      <w:bookmarkStart w:name="（四）尤氏：沉稳中的无奈与女性的担当" w:id="1"/>
      <w:r>
        <w:t xml:space="preserve">（四）尤氏：沉稳中的无奈与女性的担当</w:t>
      </w:r>
      <w:bookmarkEnd w:id="1"/>
    </w:p>
    <w:p>
      <w:r>
        <w:t xml:space="preserve">尤氏在贾敬暴亡后，“忙卸了妆饰，命人锁拿道士”，其“忙”字，显出临危不乱的主母风范。然其“锁拿道士”之举，实为“推责”之策——她无法承受“炼丹致死”的责任，故将矛头指向“道士”。</w:t>
      </w:r>
    </w:p>
    <w:p>
      <w:r>
        <w:t xml:space="preserve">其“自行主持入殓”，是其在家族崩坏中唯一能掌控的“仪式”。她以“主母”之名，撑起宁府的“体面”，却无法阻止贾珍父子的荒淫。其“沉稳”实为“隐忍”，其“独艳”实为“孤勇”。</w:t>
      </w:r>
    </w:p>
    <w:p>
      <w:pPr>
        <w:pStyle w:val="Heading2"/>
      </w:pPr>
      <w:bookmarkStart w:name="（五）贾敬：虚妄中的毁灭与修仙的幻灭" w:id="1"/>
      <w:r>
        <w:t xml:space="preserve">（五）贾敬：虚妄中的毁灭与修仙的幻灭</w:t>
      </w:r>
      <w:bookmarkEnd w:id="1"/>
    </w:p>
    <w:p>
      <w:r>
        <w:t xml:space="preserve">贾敬“在玄真观炼丹”，其“炼丹”行为本身即为“虚妄”的象征。他“吞服新制丹砂”，其“新制”二字，暗示其对“长生”的急切与盲目。最终“烧胀而死”，其死状之惨烈，正是“虚妄追求”之必然结局。</w:t>
      </w:r>
    </w:p>
    <w:p>
      <w:r>
        <w:t xml:space="preserve">其“暴亡”非自然死亡，而是“自我毁灭”。他一生追求“修仙”，却未悟“修心”；他远离家庭，却未远离欲望。其死，是“修仙”幻灭的象征，更是“封建贵族精神空虚”的终极写照。</w:t>
      </w:r>
    </w:p>
    <w:p>
      <w:pPr>
        <w:pStyle w:val="Heading1"/>
      </w:pPr>
      <w:bookmarkStart w:name="三、语言风格：潜台词、反讽与诗意的交织" w:id="1"/>
      <w:r>
        <w:t xml:space="preserve">三、语言风格：潜台词、反讽与诗意的交织</w:t>
      </w:r>
      <w:bookmarkEnd w:id="1"/>
    </w:p>
    <w:p>
      <w:r>
        <w:t xml:space="preserve">曹雪芹的语言艺术在此回达到巅峰，其语言不仅是叙述工具，更是人物性格、命运暗示与主题表达的载体。</w:t>
      </w:r>
    </w:p>
    <w:p>
      <w:pPr>
        <w:pStyle w:val="Heading2"/>
      </w:pPr>
      <w:bookmarkStart w:name="（一）潜台词：言外之意的深意" w:id="1"/>
      <w:r>
        <w:t xml:space="preserve">（一）潜台词：言外之意的深意</w:t>
      </w:r>
      <w:bookmarkEnd w:id="1"/>
    </w:p>
    <w:p>
      <w:r>
        <w:t xml:space="preserve">“怪不得人说你是‘无事忙’！”一句，表面是调侃，实为宝玉命运的预言——他一生“忙”于情、忙于诗、忙于玩，却始终“无事”于家族兴衰、自身前程。其“忙”非真忙，而是“无目的之忙”，是“无意义之忙”。</w:t>
      </w:r>
    </w:p>
    <w:p>
      <w:r>
        <w:t xml:space="preserve">“我倒象那里见过他，好眼熟啊。”贾母此语，实为对“尤二姐”身份的模糊认知，暗示其“不识人”之弊，亦为后文“凤姐设局”埋下伏笔。</w:t>
      </w:r>
    </w:p>
    <w:p>
      <w:pPr>
        <w:pStyle w:val="Heading2"/>
      </w:pPr>
      <w:bookmarkStart w:name="（二）反讽：表里不一的戏剧张力" w:id="1"/>
      <w:r>
        <w:t xml:space="preserve">（二）反讽：表里不一的戏剧张力</w:t>
      </w:r>
      <w:bookmarkEnd w:id="1"/>
    </w:p>
    <w:p>
      <w:r>
        <w:t xml:space="preserve">贾珍“放声大哭”，实为“虚伪之哭”；贾蓉“抱着头滚到怀里告饶”，实为“放荡之态”；尤氏“锁拿道士”，实为“推责之策”。这些行为与语言形成强烈反讽，揭示“礼教”在贾府早已名存实亡。</w:t>
      </w:r>
    </w:p>
    <w:p>
      <w:pPr>
        <w:pStyle w:val="Heading2"/>
      </w:pPr>
      <w:bookmarkStart w:name="（三）诗意：花签与诗句的命运谶语" w:id="1"/>
      <w:r>
        <w:t xml:space="preserve">（三）诗意：花签与诗句的命运谶语</w:t>
      </w:r>
      <w:bookmarkEnd w:id="1"/>
    </w:p>
    <w:p>
      <w:r>
        <w:t xml:space="preserve">花签诗句皆为“诗谶”：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宝钗：“任是无情也动人”——富贵却无情。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探春：“日边红杏倚云栽”——高飞却难久。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黛玉：“莫怨东风当自嗟”——孤高而悲情。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袭人：“桃红又是一年春”——短暂而易逝。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t xml:space="preserve">麝月：“开到荼花事了”——韶华将尽，终局已定。</w:t>
      </w:r>
    </w:p>
    <w:p>
      <w:r>
        <w:t xml:space="preserve">每一句皆为人物命运的精准预言，构成全书“命运预设”主题的核心文本支撑。</w:t>
      </w:r>
    </w:p>
    <w:p>
      <w:pPr>
        <w:pStyle w:val="Heading1"/>
      </w:pPr>
      <w:bookmarkStart w:name="四、核心意象：象征系统的深层建构" w:id="1"/>
      <w:r>
        <w:t xml:space="preserve">四、核心意象：象征系统的深层建构</w:t>
      </w:r>
      <w:bookmarkEnd w:id="1"/>
    </w:p>
    <w:p>
      <w:pPr>
        <w:pStyle w:val="Heading2"/>
      </w:pPr>
      <w:bookmarkStart w:name="（一）花名签：命运预设的象征系统" w:id="1"/>
      <w:r>
        <w:t xml:space="preserve">（一）花名签：命运预设的象征系统</w:t>
      </w:r>
      <w:bookmarkEnd w:id="1"/>
    </w:p>
    <w:p>
      <w:r>
        <w:t xml:space="preserve">花签不仅是游戏道具，更是“命运签”——牡丹、杏花、芙蓉、荼蘼等，皆为“红颜薄命”的象征。其诗句与花卉的搭配，构成一套完整的“命运预言体系”，暗示“封建女性无法挣脱的宿命”。</w:t>
      </w:r>
    </w:p>
    <w:p>
      <w:pPr>
        <w:pStyle w:val="Heading2"/>
      </w:pPr>
      <w:bookmarkStart w:name="（二）丹砂：虚妄与毁灭的象征" w:id="1"/>
      <w:r>
        <w:t xml:space="preserve">（二）丹砂：虚妄与毁灭的象征</w:t>
      </w:r>
      <w:bookmarkEnd w:id="1"/>
    </w:p>
    <w:p>
      <w:r>
        <w:t xml:space="preserve">丹砂是“修仙虚妄”的载体，其“烧胀而死”的结局，象征“虚妄追求终将带来毁灭”。贾敬之死，非天灾，实为“人祸”——其对“长生”的痴迷，正是其自我毁灭的根源。</w:t>
      </w:r>
    </w:p>
    <w:p>
      <w:pPr>
        <w:pStyle w:val="Heading2"/>
      </w:pPr>
      <w:bookmarkStart w:name="（三）铁槛寺：生死与名利的象征" w:id="1"/>
      <w:r>
        <w:t xml:space="preserve">（三）铁槛寺：生死与名利的象征</w:t>
      </w:r>
      <w:bookmarkEnd w:id="1"/>
    </w:p>
    <w:p>
      <w:r>
        <w:t xml:space="preserve">贾敬灵柩停放于铁槛寺，呼应妙玉“纵有千年铁门槛，终须一个土馒头”之语。铁槛寺象征“权势地位”的虚幻，而“土馒头”则象征“生死归宿”的必然。此地成为“富贵无常”的具象化场所。</w:t>
      </w:r>
    </w:p>
    <w:p>
      <w:pPr>
        <w:pStyle w:val="Heading2"/>
      </w:pPr>
      <w:bookmarkStart w:name="（四）男装扮相：礼教叛逆的象征" w:id="1"/>
      <w:r>
        <w:t xml:space="preserve">（四）男装扮相：礼教叛逆的象征</w:t>
      </w:r>
      <w:bookmarkEnd w:id="1"/>
    </w:p>
    <w:p>
      <w:r>
        <w:t xml:space="preserve">芳官“扮作男童”，突破男女之别与主仆界限，是“对封建礼教的短暂反抗”。然而，其“人人取笑”之结局，暗示“叛逆在礼教面前的脆弱与不可持续”。</w:t>
      </w:r>
    </w:p>
    <w:p>
      <w:pPr>
        <w:pStyle w:val="Heading1"/>
      </w:pPr>
      <w:bookmarkStart w:name="五、主题升华：繁华易逝、命运预设、礼教叛逆、修仙虚妄" w:id="1"/>
      <w:r>
        <w:t xml:space="preserve">五、主题升华：繁华易逝、命运预设、礼教叛逆、修仙虚妄</w:t>
      </w:r>
      <w:bookmarkEnd w:id="1"/>
    </w:p>
    <w:p>
      <w:pPr>
        <w:pStyle w:val="Heading2"/>
      </w:pPr>
      <w:bookmarkStart w:name="（一）繁华易逝：盛宴终有散场时" w:id="1"/>
      <w:r>
        <w:t xml:space="preserve">（一）繁华易逝：盛宴终有散场时</w:t>
      </w:r>
      <w:bookmarkEnd w:id="1"/>
    </w:p>
    <w:p>
      <w:r>
        <w:t xml:space="preserve">怡红院夜宴的极致繁华，是贾府“回光返照”的最后狂欢。其“闭门宴饮”“不拘俗套”“扮装嬉闹”，皆为“自由”的短暂释放。然而，当“贾敬暴亡”消息传来，一切瞬间归于沉寂。此回揭示：</w:t>
      </w:r>
      <w:r>
        <w:rPr>
          <w:b/>
          <w:bCs/>
        </w:rPr>
        <w:t xml:space="preserve">“封建家族的繁华如同盛宴，终将散场，富贵无常是永恒真理。”</w:t>
      </w:r>
    </w:p>
    <w:p>
      <w:pPr>
        <w:pStyle w:val="Heading2"/>
      </w:pPr>
      <w:bookmarkStart w:name="（二）命运预设：花签暗喻终身事" w:id="1"/>
      <w:r>
        <w:t xml:space="preserve">（二）命运预设：花签暗喻终身事</w:t>
      </w:r>
      <w:bookmarkEnd w:id="1"/>
    </w:p>
    <w:p>
      <w:r>
        <w:t xml:space="preserve">花签系统是“命运预设”的核心文本。每位女子的命运，早在“掣签”那一刻便已注定。此非宿命论，而是对“封建女性在礼教与命运双重枷锁下，难以掌控自身命运”的深刻揭示。</w:t>
      </w:r>
    </w:p>
    <w:p>
      <w:pPr>
        <w:pStyle w:val="Heading2"/>
      </w:pPr>
      <w:bookmarkStart w:name="（三）礼教叛逆：天性释放的短暂可能" w:id="1"/>
      <w:r>
        <w:t xml:space="preserve">（三）礼教叛逆：天性释放的短暂可能</w:t>
      </w:r>
      <w:bookmarkEnd w:id="1"/>
    </w:p>
    <w:p>
      <w:r>
        <w:t xml:space="preserve">宝玉与群芳的“扮装嬉闹”，是“对礼教的短暂突破”。然而，其“人人取笑”“难以持久”的结局，暗示“叛逆在封建礼教面前的脆弱”，亦为后文“群芳离散”埋下伏笔。</w:t>
      </w:r>
    </w:p>
    <w:p>
      <w:pPr>
        <w:pStyle w:val="Heading2"/>
      </w:pPr>
      <w:bookmarkStart w:name="（四）修仙虚妄：精神空虚的终极写照" w:id="1"/>
      <w:r>
        <w:t xml:space="preserve">（四）修仙虚妄：精神空虚的终极写照</w:t>
      </w:r>
      <w:bookmarkEnd w:id="1"/>
    </w:p>
    <w:p>
      <w:r>
        <w:t xml:space="preserve">贾敬“炼丹修仙”而死，是“封建贵族精神世界空虚”的终极写照。其“吞砂暴亡”之结局，正是“虚妄追求终将带来毁灭”的明证。</w:t>
      </w:r>
    </w:p>
    <w:p>
      <w:pPr>
        <w:pStyle w:val="Heading1"/>
      </w:pPr>
      <w:bookmarkStart w:name="结语：转折之回，命运之始" w:id="1"/>
      <w:r>
        <w:t xml:space="preserve">结语：转折之回，命运之始</w:t>
      </w:r>
      <w:bookmarkEnd w:id="1"/>
    </w:p>
    <w:p>
      <w:r>
        <w:t xml:space="preserve">第六十三回，是《红楼梦》结构上的“分水岭”——前半回为“寿怡红”的繁华，后半回为“死金丹”的衰败。此回以“夜宴”与“丧礼”的双线并行，完成对贾府由盛转衰的戏剧性预演。其语言之精妙、意象之深邃、人物之立体、主题之深刻，皆为全书之巅。此回不仅是一场生日宴的记录，更是一曲“繁华易逝、命运难违”的挽歌，为后续“大观园抄检”“黛玉焚稿”“宝玉出家”等悲剧埋下不可逆转的伏笔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  <w:num w:numId="2">
    <w:abstractNumId w:val="6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2026-05-28T19:58:11Z</dcterms:created>
  <dc:creator>Un-named</dc:creator>
  <cp:lastModifiedBy>Un-named</cp:lastModifiedBy>
  <dcterms:modified xsi:type="dcterms:W3CDTF">2026-05-28T19:58:11Z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guAnQJvyTCWk+uT9pok9WbVJ2QZLxG+i4QGSibq0y4B3fG+FtZ8vWHN521WkH3ewCzETb3Im8YuSlCnNmUEZDbJipwS7wxB1LJDWQjsOcXHJBhRGNHqxcDXrTqMpCim4Y4eKDQXcy7RURjA24MUXAcBqk4faMZqKSZjzSmV0bQB4m02j0Pu1Z5RMERIx24Xax3IS6VRH2iLNSF48MKlmcg==</vt:lpwstr>
  </property>
</Properties>
</file>